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C447E" w14:textId="06116336" w:rsidR="00130436" w:rsidRDefault="008617F2" w:rsidP="0004104C">
      <w:pPr>
        <w:spacing w:after="0" w:line="240" w:lineRule="auto"/>
        <w:jc w:val="center"/>
        <w:rPr>
          <w:rFonts w:ascii="Garamond" w:hAnsi="Garamond"/>
          <w:b/>
          <w:sz w:val="32"/>
          <w:szCs w:val="32"/>
        </w:rPr>
      </w:pPr>
      <w:r w:rsidRPr="008617F2">
        <w:rPr>
          <w:rFonts w:ascii="Garamond" w:hAnsi="Garamond"/>
          <w:b/>
          <w:noProof/>
          <w:sz w:val="28"/>
          <w:szCs w:val="28"/>
          <w:lang w:eastAsia="es-ES"/>
        </w:rPr>
        <w:drawing>
          <wp:anchor distT="0" distB="0" distL="114300" distR="114300" simplePos="0" relativeHeight="251661312" behindDoc="1" locked="0" layoutInCell="1" allowOverlap="1" wp14:anchorId="27E9DF1C" wp14:editId="7C4755FD">
            <wp:simplePos x="0" y="0"/>
            <wp:positionH relativeFrom="margin">
              <wp:align>right</wp:align>
            </wp:positionH>
            <wp:positionV relativeFrom="paragraph">
              <wp:posOffset>12406</wp:posOffset>
            </wp:positionV>
            <wp:extent cx="1714500" cy="1172210"/>
            <wp:effectExtent l="0" t="0" r="0" b="0"/>
            <wp:wrapTight wrapText="bothSides">
              <wp:wrapPolygon edited="0">
                <wp:start x="10800" y="7372"/>
                <wp:lineTo x="4320" y="8425"/>
                <wp:lineTo x="2400" y="9478"/>
                <wp:lineTo x="2400" y="14041"/>
                <wp:lineTo x="18960" y="14041"/>
                <wp:lineTo x="19200" y="10882"/>
                <wp:lineTo x="16080" y="8776"/>
                <wp:lineTo x="12000" y="7372"/>
                <wp:lineTo x="10800" y="7372"/>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172210"/>
                    </a:xfrm>
                    <a:prstGeom prst="rect">
                      <a:avLst/>
                    </a:prstGeom>
                    <a:noFill/>
                    <a:ln>
                      <a:noFill/>
                    </a:ln>
                  </pic:spPr>
                </pic:pic>
              </a:graphicData>
            </a:graphic>
          </wp:anchor>
        </w:drawing>
      </w:r>
      <w:r w:rsidRPr="008617F2">
        <w:rPr>
          <w:rFonts w:ascii="Garamond" w:hAnsi="Garamond"/>
          <w:b/>
          <w:noProof/>
          <w:sz w:val="28"/>
          <w:szCs w:val="28"/>
          <w:lang w:eastAsia="es-ES"/>
        </w:rPr>
        <w:drawing>
          <wp:anchor distT="0" distB="0" distL="114300" distR="114300" simplePos="0" relativeHeight="251660288" behindDoc="1" locked="0" layoutInCell="1" allowOverlap="1" wp14:anchorId="6FC35861" wp14:editId="1525C9BE">
            <wp:simplePos x="0" y="0"/>
            <wp:positionH relativeFrom="page">
              <wp:align>center</wp:align>
            </wp:positionH>
            <wp:positionV relativeFrom="paragraph">
              <wp:posOffset>19685</wp:posOffset>
            </wp:positionV>
            <wp:extent cx="1571625" cy="1097915"/>
            <wp:effectExtent l="0" t="0" r="9525" b="6985"/>
            <wp:wrapTight wrapText="bothSides">
              <wp:wrapPolygon edited="0">
                <wp:start x="0" y="0"/>
                <wp:lineTo x="0" y="21363"/>
                <wp:lineTo x="21469" y="21363"/>
                <wp:lineTo x="21469" y="0"/>
                <wp:lineTo x="0" y="0"/>
              </wp:wrapPolygon>
            </wp:wrapTight>
            <wp:docPr id="2" name="Imagen 2" descr="https://www.comillas.edu/Documentos/IdentidadCorporativa/vertical_COMILLA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illas.edu/Documentos/IdentidadCorporativa/vertical_COMILLAS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8CCE0" w14:textId="6417C22A" w:rsidR="00130436" w:rsidRDefault="008617F2" w:rsidP="0004104C">
      <w:pPr>
        <w:spacing w:after="0" w:line="240" w:lineRule="auto"/>
        <w:jc w:val="center"/>
        <w:rPr>
          <w:rFonts w:ascii="Garamond" w:hAnsi="Garamond"/>
          <w:b/>
          <w:sz w:val="32"/>
          <w:szCs w:val="32"/>
        </w:rPr>
      </w:pPr>
      <w:r w:rsidRPr="008617F2">
        <w:rPr>
          <w:rFonts w:ascii="Garamond" w:hAnsi="Garamond"/>
          <w:b/>
          <w:noProof/>
          <w:sz w:val="28"/>
          <w:szCs w:val="28"/>
          <w:lang w:eastAsia="es-ES"/>
        </w:rPr>
        <w:drawing>
          <wp:anchor distT="0" distB="0" distL="114300" distR="114300" simplePos="0" relativeHeight="251659264" behindDoc="1" locked="0" layoutInCell="1" allowOverlap="1" wp14:anchorId="6703AB55" wp14:editId="7E80C442">
            <wp:simplePos x="0" y="0"/>
            <wp:positionH relativeFrom="margin">
              <wp:align>left</wp:align>
            </wp:positionH>
            <wp:positionV relativeFrom="paragraph">
              <wp:posOffset>17060</wp:posOffset>
            </wp:positionV>
            <wp:extent cx="1575435" cy="683260"/>
            <wp:effectExtent l="0" t="0" r="5715" b="2540"/>
            <wp:wrapThrough wrapText="bothSides">
              <wp:wrapPolygon edited="0">
                <wp:start x="0" y="0"/>
                <wp:lineTo x="0" y="21078"/>
                <wp:lineTo x="21417" y="21078"/>
                <wp:lineTo x="21417" y="0"/>
                <wp:lineTo x="0" y="0"/>
              </wp:wrapPolygon>
            </wp:wrapThrough>
            <wp:docPr id="1" name="Imagen 1" descr="C:\Users\jmerino\Desktop\Logo de Deusto bilingü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erino\Desktop\Logo de Deusto bilingü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5435"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ED58E" w14:textId="717A438C" w:rsidR="00B65CD9" w:rsidRDefault="00B65CD9" w:rsidP="00B65CD9">
      <w:pPr>
        <w:spacing w:before="120" w:after="120" w:line="240" w:lineRule="auto"/>
        <w:jc w:val="center"/>
        <w:rPr>
          <w:rFonts w:ascii="Garamond" w:hAnsi="Garamond"/>
          <w:b/>
          <w:sz w:val="28"/>
          <w:szCs w:val="28"/>
        </w:rPr>
      </w:pPr>
    </w:p>
    <w:p w14:paraId="650B4413" w14:textId="77777777" w:rsidR="00B65CD9" w:rsidRDefault="00B65CD9" w:rsidP="00B65CD9">
      <w:pPr>
        <w:spacing w:before="120" w:after="120" w:line="240" w:lineRule="auto"/>
        <w:jc w:val="center"/>
        <w:rPr>
          <w:rFonts w:ascii="Garamond" w:hAnsi="Garamond"/>
          <w:b/>
          <w:sz w:val="28"/>
          <w:szCs w:val="28"/>
        </w:rPr>
      </w:pPr>
    </w:p>
    <w:p w14:paraId="2B1E0D1D" w14:textId="77777777" w:rsidR="00B65CD9" w:rsidRDefault="00B65CD9" w:rsidP="00B65CD9">
      <w:pPr>
        <w:spacing w:before="120" w:after="120" w:line="240" w:lineRule="auto"/>
        <w:jc w:val="center"/>
        <w:rPr>
          <w:rFonts w:ascii="Garamond" w:hAnsi="Garamond"/>
          <w:b/>
          <w:sz w:val="28"/>
          <w:szCs w:val="28"/>
        </w:rPr>
      </w:pPr>
    </w:p>
    <w:p w14:paraId="39C12184" w14:textId="77777777" w:rsidR="00B65CD9" w:rsidRDefault="00B65CD9" w:rsidP="00B65CD9">
      <w:pPr>
        <w:spacing w:before="120" w:after="120" w:line="240" w:lineRule="auto"/>
        <w:jc w:val="center"/>
        <w:rPr>
          <w:rFonts w:ascii="Garamond" w:hAnsi="Garamond"/>
          <w:b/>
          <w:sz w:val="28"/>
          <w:szCs w:val="28"/>
        </w:rPr>
      </w:pPr>
    </w:p>
    <w:p w14:paraId="1B539971" w14:textId="7B0FD124" w:rsidR="00B65CD9" w:rsidRPr="00A37DF2" w:rsidRDefault="008617F2" w:rsidP="00B65CD9">
      <w:pPr>
        <w:spacing w:before="120" w:after="120" w:line="240" w:lineRule="auto"/>
        <w:jc w:val="center"/>
        <w:rPr>
          <w:rFonts w:ascii="Garamond" w:hAnsi="Garamond"/>
          <w:b/>
          <w:sz w:val="28"/>
          <w:szCs w:val="28"/>
        </w:rPr>
      </w:pPr>
      <w:r w:rsidRPr="00A37DF2">
        <w:rPr>
          <w:rFonts w:ascii="Garamond" w:hAnsi="Garamond"/>
          <w:b/>
          <w:sz w:val="28"/>
          <w:szCs w:val="28"/>
        </w:rPr>
        <w:t xml:space="preserve">Tesis </w:t>
      </w:r>
      <w:r w:rsidR="00B65CD9" w:rsidRPr="00A37DF2">
        <w:rPr>
          <w:rFonts w:ascii="Garamond" w:hAnsi="Garamond"/>
          <w:b/>
          <w:sz w:val="28"/>
          <w:szCs w:val="28"/>
        </w:rPr>
        <w:t>doctorales defendidas en el Programa de Doctorado en Derecho Económico y de la Empresa</w:t>
      </w:r>
    </w:p>
    <w:p w14:paraId="71324FBA" w14:textId="55CEB2F5" w:rsidR="00B65CD9" w:rsidRPr="00A37DF2" w:rsidRDefault="00B65CD9" w:rsidP="00B65CD9">
      <w:pPr>
        <w:spacing w:before="120" w:after="120" w:line="240" w:lineRule="auto"/>
        <w:jc w:val="center"/>
        <w:rPr>
          <w:b/>
          <w:sz w:val="28"/>
          <w:szCs w:val="28"/>
        </w:rPr>
      </w:pPr>
      <w:r w:rsidRPr="00A37DF2">
        <w:rPr>
          <w:rFonts w:ascii="Garamond" w:eastAsia="Times New Roman" w:hAnsi="Garamond" w:cs="Calibri"/>
          <w:color w:val="000000" w:themeColor="text1"/>
          <w:sz w:val="28"/>
          <w:szCs w:val="28"/>
          <w:lang w:eastAsia="es-ES"/>
        </w:rPr>
        <w:t xml:space="preserve">(actualizado a </w:t>
      </w:r>
      <w:r w:rsidR="00FA58B5">
        <w:rPr>
          <w:rFonts w:ascii="Garamond" w:eastAsia="Times New Roman" w:hAnsi="Garamond" w:cs="Calibri"/>
          <w:color w:val="000000" w:themeColor="text1"/>
          <w:sz w:val="28"/>
          <w:szCs w:val="28"/>
          <w:lang w:eastAsia="es-ES"/>
        </w:rPr>
        <w:t>1</w:t>
      </w:r>
      <w:r w:rsidR="00327D74">
        <w:rPr>
          <w:rFonts w:ascii="Garamond" w:eastAsia="Times New Roman" w:hAnsi="Garamond" w:cs="Calibri"/>
          <w:color w:val="000000" w:themeColor="text1"/>
          <w:sz w:val="28"/>
          <w:szCs w:val="28"/>
          <w:lang w:eastAsia="es-ES"/>
        </w:rPr>
        <w:t>6</w:t>
      </w:r>
      <w:r w:rsidRPr="00A37DF2">
        <w:rPr>
          <w:rFonts w:ascii="Garamond" w:eastAsia="Times New Roman" w:hAnsi="Garamond" w:cs="Calibri"/>
          <w:color w:val="000000" w:themeColor="text1"/>
          <w:sz w:val="28"/>
          <w:szCs w:val="28"/>
          <w:lang w:eastAsia="es-ES"/>
        </w:rPr>
        <w:t xml:space="preserve"> de </w:t>
      </w:r>
      <w:r w:rsidR="00327D74">
        <w:rPr>
          <w:rFonts w:ascii="Garamond" w:eastAsia="Times New Roman" w:hAnsi="Garamond" w:cs="Calibri"/>
          <w:color w:val="000000" w:themeColor="text1"/>
          <w:sz w:val="28"/>
          <w:szCs w:val="28"/>
          <w:lang w:eastAsia="es-ES"/>
        </w:rPr>
        <w:t>junio</w:t>
      </w:r>
      <w:r w:rsidRPr="00A37DF2">
        <w:rPr>
          <w:rFonts w:ascii="Garamond" w:eastAsia="Times New Roman" w:hAnsi="Garamond" w:cs="Calibri"/>
          <w:color w:val="000000" w:themeColor="text1"/>
          <w:sz w:val="28"/>
          <w:szCs w:val="28"/>
          <w:lang w:eastAsia="es-ES"/>
        </w:rPr>
        <w:t xml:space="preserve"> de 202</w:t>
      </w:r>
      <w:r w:rsidR="00327D74">
        <w:rPr>
          <w:rFonts w:ascii="Garamond" w:eastAsia="Times New Roman" w:hAnsi="Garamond" w:cs="Calibri"/>
          <w:color w:val="000000" w:themeColor="text1"/>
          <w:sz w:val="28"/>
          <w:szCs w:val="28"/>
          <w:lang w:eastAsia="es-ES"/>
        </w:rPr>
        <w:t>5</w:t>
      </w:r>
      <w:r w:rsidRPr="00A37DF2">
        <w:rPr>
          <w:rFonts w:ascii="Garamond" w:eastAsia="Times New Roman" w:hAnsi="Garamond" w:cs="Calibri"/>
          <w:color w:val="000000" w:themeColor="text1"/>
          <w:sz w:val="28"/>
          <w:szCs w:val="28"/>
          <w:lang w:eastAsia="es-ES"/>
        </w:rPr>
        <w:t>)</w:t>
      </w:r>
    </w:p>
    <w:p w14:paraId="3088277F" w14:textId="77777777" w:rsidR="004F6D56" w:rsidRDefault="004F6D56" w:rsidP="0004104C">
      <w:pPr>
        <w:spacing w:after="0" w:line="240" w:lineRule="auto"/>
        <w:jc w:val="center"/>
        <w:rPr>
          <w:b/>
          <w:sz w:val="24"/>
          <w:szCs w:val="24"/>
        </w:rPr>
      </w:pPr>
    </w:p>
    <w:p w14:paraId="0C921967" w14:textId="77777777" w:rsidR="00AB4B37" w:rsidRDefault="00AB4B37" w:rsidP="00761042">
      <w:pPr>
        <w:spacing w:after="0" w:line="240" w:lineRule="auto"/>
        <w:rPr>
          <w:sz w:val="24"/>
          <w:szCs w:val="24"/>
        </w:rPr>
      </w:pPr>
    </w:p>
    <w:p w14:paraId="30F4C963" w14:textId="77777777" w:rsidR="00CB4B50" w:rsidRDefault="00CB4B50" w:rsidP="00761042">
      <w:pPr>
        <w:spacing w:after="0" w:line="240" w:lineRule="auto"/>
        <w:rPr>
          <w:sz w:val="24"/>
          <w:szCs w:val="24"/>
        </w:rPr>
      </w:pPr>
    </w:p>
    <w:p w14:paraId="316FB6E6" w14:textId="77777777" w:rsidR="007D1EC0" w:rsidRDefault="007D1EC0" w:rsidP="00761042">
      <w:pPr>
        <w:spacing w:after="0" w:line="240" w:lineRule="auto"/>
        <w:rPr>
          <w:sz w:val="24"/>
          <w:szCs w:val="24"/>
        </w:rPr>
      </w:pPr>
    </w:p>
    <w:p w14:paraId="688FB3DD" w14:textId="77777777" w:rsidR="00E311C9" w:rsidRPr="009A4EB2" w:rsidRDefault="00E311C9" w:rsidP="00E311C9">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rPr>
          <w:b/>
          <w:sz w:val="24"/>
          <w:szCs w:val="24"/>
        </w:rPr>
      </w:pPr>
      <w:r w:rsidRPr="009A4EB2">
        <w:rPr>
          <w:b/>
        </w:rPr>
        <w:t xml:space="preserve">Apellidos y nombre del doctorando: </w:t>
      </w:r>
      <w:proofErr w:type="spellStart"/>
      <w:r w:rsidRPr="009A4EB2">
        <w:rPr>
          <w:b/>
        </w:rPr>
        <w:t>Edorta</w:t>
      </w:r>
      <w:proofErr w:type="spellEnd"/>
      <w:r w:rsidRPr="009A4EB2">
        <w:rPr>
          <w:b/>
        </w:rPr>
        <w:t xml:space="preserve"> Josu </w:t>
      </w:r>
      <w:proofErr w:type="spellStart"/>
      <w:r w:rsidRPr="009A4EB2">
        <w:rPr>
          <w:b/>
        </w:rPr>
        <w:t>Echarandio</w:t>
      </w:r>
      <w:proofErr w:type="spellEnd"/>
      <w:r w:rsidRPr="009A4EB2">
        <w:rPr>
          <w:b/>
        </w:rPr>
        <w:t xml:space="preserve"> Herrera</w:t>
      </w:r>
    </w:p>
    <w:p w14:paraId="6BF41527" w14:textId="77777777" w:rsidR="00E311C9" w:rsidRPr="009A4EB2" w:rsidRDefault="00E311C9" w:rsidP="00E311C9">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both"/>
        <w:rPr>
          <w:b/>
        </w:rPr>
      </w:pPr>
    </w:p>
    <w:p w14:paraId="0DDC5A47" w14:textId="77777777" w:rsidR="00E311C9" w:rsidRPr="009A4EB2" w:rsidRDefault="00E311C9" w:rsidP="00E311C9">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both"/>
        <w:rPr>
          <w:b/>
        </w:rPr>
      </w:pPr>
      <w:r w:rsidRPr="009A4EB2">
        <w:rPr>
          <w:b/>
        </w:rPr>
        <w:t xml:space="preserve">Título de la tesis: </w:t>
      </w:r>
      <w:r w:rsidRPr="009A4EB2">
        <w:rPr>
          <w:b/>
          <w:i/>
        </w:rPr>
        <w:t>La ejecución laboral separada</w:t>
      </w:r>
    </w:p>
    <w:p w14:paraId="598018DA" w14:textId="77777777" w:rsidR="00E311C9" w:rsidRPr="00EB7EF0" w:rsidRDefault="00E311C9" w:rsidP="00E311C9">
      <w:pPr>
        <w:spacing w:after="0" w:line="240" w:lineRule="auto"/>
        <w:jc w:val="both"/>
        <w:rPr>
          <w:b/>
        </w:rPr>
      </w:pPr>
    </w:p>
    <w:p w14:paraId="224652D7" w14:textId="77777777" w:rsidR="00E311C9" w:rsidRPr="00C13E68" w:rsidRDefault="00E311C9" w:rsidP="00E311C9">
      <w:pPr>
        <w:spacing w:after="0" w:line="240" w:lineRule="auto"/>
        <w:jc w:val="both"/>
      </w:pPr>
      <w:r w:rsidRPr="0004104C">
        <w:rPr>
          <w:b/>
        </w:rPr>
        <w:t>Director/es</w:t>
      </w:r>
      <w:r>
        <w:rPr>
          <w:b/>
        </w:rPr>
        <w:t xml:space="preserve">:  </w:t>
      </w:r>
      <w:r w:rsidRPr="000776AA">
        <w:t>Inmaculada Herbosa y Fernando Martínez Sanz</w:t>
      </w:r>
    </w:p>
    <w:p w14:paraId="7EE4CE4E" w14:textId="77777777" w:rsidR="00E311C9" w:rsidRDefault="00E311C9" w:rsidP="00E311C9">
      <w:pPr>
        <w:spacing w:after="0" w:line="240" w:lineRule="auto"/>
        <w:jc w:val="center"/>
        <w:rPr>
          <w:b/>
        </w:rPr>
      </w:pPr>
    </w:p>
    <w:p w14:paraId="2ACB7C20" w14:textId="77777777" w:rsidR="00E311C9" w:rsidRPr="009A4EB2" w:rsidRDefault="00E311C9" w:rsidP="00E311C9">
      <w:pPr>
        <w:spacing w:after="0" w:line="240" w:lineRule="auto"/>
        <w:jc w:val="both"/>
      </w:pPr>
      <w:r w:rsidRPr="0004104C">
        <w:rPr>
          <w:b/>
        </w:rPr>
        <w:t>Fecha de defensa:</w:t>
      </w:r>
      <w:r>
        <w:rPr>
          <w:b/>
        </w:rPr>
        <w:t xml:space="preserve"> </w:t>
      </w:r>
      <w:r>
        <w:t>22 de noviembre de 2016</w:t>
      </w:r>
    </w:p>
    <w:p w14:paraId="5B659FC8" w14:textId="77777777" w:rsidR="00E311C9" w:rsidRDefault="00E311C9" w:rsidP="00E311C9">
      <w:pPr>
        <w:spacing w:after="0" w:line="240" w:lineRule="auto"/>
        <w:jc w:val="both"/>
        <w:rPr>
          <w:b/>
        </w:rPr>
      </w:pPr>
    </w:p>
    <w:p w14:paraId="64AF926C" w14:textId="77777777" w:rsidR="00E311C9" w:rsidRPr="000776AA" w:rsidRDefault="00E311C9" w:rsidP="00E311C9">
      <w:pPr>
        <w:spacing w:after="0" w:line="240" w:lineRule="auto"/>
        <w:jc w:val="both"/>
      </w:pPr>
      <w:r w:rsidRPr="0004104C">
        <w:rPr>
          <w:b/>
        </w:rPr>
        <w:t>Calificación:</w:t>
      </w:r>
      <w:r>
        <w:rPr>
          <w:b/>
        </w:rPr>
        <w:t xml:space="preserve"> </w:t>
      </w:r>
      <w:r>
        <w:t>S</w:t>
      </w:r>
      <w:r w:rsidRPr="000776AA">
        <w:t>obresaliente cum laude</w:t>
      </w:r>
    </w:p>
    <w:p w14:paraId="3E91201D" w14:textId="77777777" w:rsidR="00E311C9" w:rsidRDefault="00E311C9" w:rsidP="00E311C9">
      <w:pPr>
        <w:spacing w:after="0" w:line="240" w:lineRule="auto"/>
        <w:jc w:val="both"/>
        <w:rPr>
          <w:b/>
        </w:rPr>
      </w:pPr>
    </w:p>
    <w:p w14:paraId="6089BB12" w14:textId="77777777" w:rsidR="00E311C9" w:rsidRPr="00326EC9" w:rsidRDefault="00E311C9" w:rsidP="00E311C9">
      <w:pPr>
        <w:spacing w:after="0" w:line="240" w:lineRule="auto"/>
        <w:jc w:val="both"/>
      </w:pPr>
      <w:r w:rsidRPr="0004104C">
        <w:rPr>
          <w:b/>
        </w:rPr>
        <w:t>Carácter:</w:t>
      </w:r>
      <w:r>
        <w:rPr>
          <w:b/>
        </w:rPr>
        <w:t xml:space="preserve"> </w:t>
      </w:r>
      <w:r w:rsidRPr="00326EC9">
        <w:t>Nacional</w:t>
      </w:r>
    </w:p>
    <w:p w14:paraId="1EDA86C5" w14:textId="77777777" w:rsidR="00E311C9" w:rsidRDefault="00E311C9" w:rsidP="00E311C9">
      <w:pPr>
        <w:spacing w:after="0" w:line="240" w:lineRule="auto"/>
        <w:jc w:val="both"/>
        <w:rPr>
          <w:b/>
        </w:rPr>
      </w:pPr>
    </w:p>
    <w:p w14:paraId="4070F641" w14:textId="77777777" w:rsidR="00E311C9" w:rsidRPr="00953AAC" w:rsidRDefault="00E311C9" w:rsidP="00E311C9">
      <w:pPr>
        <w:spacing w:after="0" w:line="240" w:lineRule="auto"/>
        <w:jc w:val="both"/>
      </w:pPr>
      <w:r w:rsidRPr="0004104C">
        <w:rPr>
          <w:b/>
        </w:rPr>
        <w:t>Universidad en la que fue leída:</w:t>
      </w:r>
      <w:r>
        <w:rPr>
          <w:b/>
        </w:rPr>
        <w:t xml:space="preserve"> </w:t>
      </w:r>
      <w:r w:rsidRPr="004F6265">
        <w:t>Universidad de Deusto</w:t>
      </w:r>
    </w:p>
    <w:p w14:paraId="48A3E86A" w14:textId="77777777" w:rsidR="00E311C9" w:rsidRDefault="00E311C9" w:rsidP="00E311C9">
      <w:pPr>
        <w:spacing w:after="0" w:line="240" w:lineRule="auto"/>
        <w:jc w:val="both"/>
        <w:rPr>
          <w:b/>
        </w:rPr>
      </w:pPr>
    </w:p>
    <w:p w14:paraId="53180B50" w14:textId="77777777" w:rsidR="00E311C9" w:rsidRDefault="00E311C9" w:rsidP="00E311C9">
      <w:pPr>
        <w:spacing w:after="0" w:line="240" w:lineRule="auto"/>
        <w:jc w:val="both"/>
        <w:rPr>
          <w:b/>
        </w:rPr>
      </w:pPr>
      <w:r w:rsidRPr="0004104C">
        <w:rPr>
          <w:b/>
        </w:rPr>
        <w:t>Composición del tribunal y universidad de procedencia de sus miembros:</w:t>
      </w:r>
    </w:p>
    <w:p w14:paraId="5C76EFFA" w14:textId="77777777" w:rsidR="00E311C9" w:rsidRPr="000776AA" w:rsidRDefault="00E311C9" w:rsidP="00E311C9">
      <w:pPr>
        <w:tabs>
          <w:tab w:val="left" w:pos="142"/>
        </w:tabs>
        <w:spacing w:after="0" w:line="240" w:lineRule="auto"/>
        <w:ind w:left="1560" w:hanging="1276"/>
        <w:jc w:val="both"/>
        <w:rPr>
          <w:b/>
        </w:rPr>
      </w:pPr>
      <w:r w:rsidRPr="000776AA">
        <w:rPr>
          <w:b/>
          <w:i/>
        </w:rPr>
        <w:t>Presidente:</w:t>
      </w:r>
      <w:r>
        <w:rPr>
          <w:b/>
          <w:i/>
        </w:rPr>
        <w:t xml:space="preserve"> </w:t>
      </w:r>
      <w:r>
        <w:rPr>
          <w:b/>
          <w:i/>
        </w:rPr>
        <w:tab/>
      </w:r>
      <w:r w:rsidRPr="000452BC">
        <w:t xml:space="preserve">Dr. </w:t>
      </w:r>
      <w:r w:rsidRPr="000452BC">
        <w:rPr>
          <w:rFonts w:ascii="Calibri" w:hAnsi="Calibri" w:cs="Calibri"/>
          <w:color w:val="222222"/>
          <w:shd w:val="clear" w:color="auto" w:fill="FFFFFF"/>
        </w:rPr>
        <w:t>Alberto Díaz</w:t>
      </w:r>
      <w:r>
        <w:rPr>
          <w:rFonts w:ascii="Calibri" w:hAnsi="Calibri" w:cs="Calibri"/>
          <w:color w:val="222222"/>
          <w:shd w:val="clear" w:color="auto" w:fill="FFFFFF"/>
        </w:rPr>
        <w:t xml:space="preserve"> Moreno, presidente, C</w:t>
      </w:r>
      <w:r w:rsidRPr="000776AA">
        <w:rPr>
          <w:rFonts w:ascii="Calibri" w:hAnsi="Calibri" w:cs="Calibri"/>
          <w:color w:val="222222"/>
          <w:shd w:val="clear" w:color="auto" w:fill="FFFFFF"/>
        </w:rPr>
        <w:t xml:space="preserve">atedrático de </w:t>
      </w:r>
      <w:proofErr w:type="spellStart"/>
      <w:r w:rsidRPr="000776AA">
        <w:rPr>
          <w:rFonts w:ascii="Calibri" w:hAnsi="Calibri" w:cs="Calibri"/>
          <w:color w:val="222222"/>
          <w:shd w:val="clear" w:color="auto" w:fill="FFFFFF"/>
        </w:rPr>
        <w:t>Dº</w:t>
      </w:r>
      <w:proofErr w:type="spellEnd"/>
      <w:r w:rsidRPr="000776AA">
        <w:rPr>
          <w:rFonts w:ascii="Calibri" w:hAnsi="Calibri" w:cs="Calibri"/>
          <w:color w:val="222222"/>
          <w:shd w:val="clear" w:color="auto" w:fill="FFFFFF"/>
        </w:rPr>
        <w:t xml:space="preserve"> Mercantil de la Universidad de </w:t>
      </w:r>
      <w:r w:rsidRPr="000452BC">
        <w:rPr>
          <w:rFonts w:ascii="Calibri" w:hAnsi="Calibri" w:cs="Calibri"/>
          <w:color w:val="222222"/>
          <w:shd w:val="clear" w:color="auto" w:fill="FFFFFF"/>
        </w:rPr>
        <w:t>Sevilla</w:t>
      </w:r>
    </w:p>
    <w:p w14:paraId="59E12395" w14:textId="77777777" w:rsidR="00E311C9" w:rsidRPr="000776AA" w:rsidRDefault="00E311C9" w:rsidP="00E311C9">
      <w:pPr>
        <w:tabs>
          <w:tab w:val="left" w:pos="142"/>
        </w:tabs>
        <w:spacing w:after="0" w:line="240" w:lineRule="auto"/>
        <w:ind w:left="1560" w:hanging="1276"/>
        <w:jc w:val="both"/>
        <w:rPr>
          <w:b/>
        </w:rPr>
      </w:pPr>
      <w:r w:rsidRPr="000776AA">
        <w:rPr>
          <w:b/>
          <w:i/>
        </w:rPr>
        <w:t>Secretario:</w:t>
      </w:r>
      <w:r>
        <w:rPr>
          <w:b/>
          <w:i/>
        </w:rPr>
        <w:t xml:space="preserve"> </w:t>
      </w:r>
      <w:r>
        <w:rPr>
          <w:b/>
          <w:i/>
        </w:rPr>
        <w:tab/>
      </w:r>
      <w:r w:rsidRPr="000452BC">
        <w:t xml:space="preserve">Dr. </w:t>
      </w:r>
      <w:r w:rsidRPr="000452BC">
        <w:rPr>
          <w:rFonts w:ascii="Calibri" w:hAnsi="Calibri" w:cs="Calibri"/>
          <w:color w:val="222222"/>
          <w:shd w:val="clear" w:color="auto" w:fill="FFFFFF"/>
        </w:rPr>
        <w:t>Javier Arriet</w:t>
      </w:r>
      <w:r>
        <w:rPr>
          <w:rFonts w:ascii="Calibri" w:hAnsi="Calibri" w:cs="Calibri"/>
          <w:color w:val="222222"/>
          <w:shd w:val="clear" w:color="auto" w:fill="FFFFFF"/>
        </w:rPr>
        <w:t xml:space="preserve">a </w:t>
      </w:r>
      <w:proofErr w:type="spellStart"/>
      <w:r>
        <w:rPr>
          <w:rFonts w:ascii="Calibri" w:hAnsi="Calibri" w:cs="Calibri"/>
          <w:color w:val="222222"/>
          <w:shd w:val="clear" w:color="auto" w:fill="FFFFFF"/>
        </w:rPr>
        <w:t>Idiakez</w:t>
      </w:r>
      <w:proofErr w:type="spellEnd"/>
      <w:r>
        <w:rPr>
          <w:rFonts w:ascii="Calibri" w:hAnsi="Calibri" w:cs="Calibri"/>
          <w:color w:val="222222"/>
          <w:shd w:val="clear" w:color="auto" w:fill="FFFFFF"/>
        </w:rPr>
        <w:t>, P</w:t>
      </w:r>
      <w:r w:rsidRPr="000776AA">
        <w:rPr>
          <w:rFonts w:ascii="Calibri" w:hAnsi="Calibri" w:cs="Calibri"/>
          <w:color w:val="222222"/>
          <w:shd w:val="clear" w:color="auto" w:fill="FFFFFF"/>
        </w:rPr>
        <w:t xml:space="preserve">rofesor titular de </w:t>
      </w:r>
      <w:proofErr w:type="spellStart"/>
      <w:r w:rsidRPr="000776AA">
        <w:rPr>
          <w:rFonts w:ascii="Calibri" w:hAnsi="Calibri" w:cs="Calibri"/>
          <w:color w:val="222222"/>
          <w:shd w:val="clear" w:color="auto" w:fill="FFFFFF"/>
        </w:rPr>
        <w:t>Dº</w:t>
      </w:r>
      <w:proofErr w:type="spellEnd"/>
      <w:r w:rsidRPr="000776AA">
        <w:rPr>
          <w:rFonts w:ascii="Calibri" w:hAnsi="Calibri" w:cs="Calibri"/>
          <w:color w:val="222222"/>
          <w:shd w:val="clear" w:color="auto" w:fill="FFFFFF"/>
        </w:rPr>
        <w:t xml:space="preserve"> del Trabajo de la Universidad de Deusto</w:t>
      </w:r>
    </w:p>
    <w:p w14:paraId="2D1EFC32" w14:textId="77777777" w:rsidR="00E311C9" w:rsidRPr="000776AA" w:rsidRDefault="00E311C9" w:rsidP="00E311C9">
      <w:pPr>
        <w:tabs>
          <w:tab w:val="left" w:pos="142"/>
        </w:tabs>
        <w:spacing w:after="0" w:line="240" w:lineRule="auto"/>
        <w:ind w:left="1560" w:hanging="1276"/>
        <w:jc w:val="both"/>
        <w:rPr>
          <w:b/>
        </w:rPr>
      </w:pPr>
      <w:r w:rsidRPr="000776AA">
        <w:rPr>
          <w:b/>
          <w:i/>
        </w:rPr>
        <w:t>Vocal:</w:t>
      </w:r>
      <w:r>
        <w:rPr>
          <w:rFonts w:ascii="Calibri" w:hAnsi="Calibri" w:cs="Calibri"/>
          <w:color w:val="222222"/>
          <w:shd w:val="clear" w:color="auto" w:fill="FFFFFF"/>
        </w:rPr>
        <w:t xml:space="preserve"> </w:t>
      </w:r>
      <w:r>
        <w:rPr>
          <w:rFonts w:ascii="Calibri" w:hAnsi="Calibri" w:cs="Calibri"/>
          <w:color w:val="222222"/>
          <w:shd w:val="clear" w:color="auto" w:fill="FFFFFF"/>
        </w:rPr>
        <w:tab/>
      </w:r>
      <w:r w:rsidRPr="000452BC">
        <w:rPr>
          <w:rFonts w:ascii="Calibri" w:hAnsi="Calibri" w:cs="Calibri"/>
          <w:color w:val="222222"/>
          <w:shd w:val="clear" w:color="auto" w:fill="FFFFFF"/>
        </w:rPr>
        <w:t xml:space="preserve">Dra. Ana Belén </w:t>
      </w:r>
      <w:r>
        <w:rPr>
          <w:rFonts w:ascii="Calibri" w:hAnsi="Calibri" w:cs="Calibri"/>
          <w:color w:val="222222"/>
          <w:shd w:val="clear" w:color="auto" w:fill="FFFFFF"/>
        </w:rPr>
        <w:t>Campuzano, C</w:t>
      </w:r>
      <w:r w:rsidRPr="000776AA">
        <w:rPr>
          <w:rFonts w:ascii="Calibri" w:hAnsi="Calibri" w:cs="Calibri"/>
          <w:color w:val="222222"/>
          <w:shd w:val="clear" w:color="auto" w:fill="FFFFFF"/>
        </w:rPr>
        <w:t xml:space="preserve">atedrática de </w:t>
      </w:r>
      <w:proofErr w:type="spellStart"/>
      <w:r w:rsidRPr="000776AA">
        <w:rPr>
          <w:rFonts w:ascii="Calibri" w:hAnsi="Calibri" w:cs="Calibri"/>
          <w:color w:val="222222"/>
          <w:shd w:val="clear" w:color="auto" w:fill="FFFFFF"/>
        </w:rPr>
        <w:t>Dº</w:t>
      </w:r>
      <w:proofErr w:type="spellEnd"/>
      <w:r w:rsidRPr="000776AA">
        <w:rPr>
          <w:rFonts w:ascii="Calibri" w:hAnsi="Calibri" w:cs="Calibri"/>
          <w:color w:val="222222"/>
          <w:shd w:val="clear" w:color="auto" w:fill="FFFFFF"/>
        </w:rPr>
        <w:t xml:space="preserve"> Mercantil de la Universidad Autónoma de </w:t>
      </w:r>
      <w:r w:rsidRPr="000452BC">
        <w:rPr>
          <w:rFonts w:ascii="Calibri" w:hAnsi="Calibri" w:cs="Calibri"/>
          <w:color w:val="222222"/>
          <w:shd w:val="clear" w:color="auto" w:fill="FFFFFF"/>
        </w:rPr>
        <w:t>Madrid</w:t>
      </w:r>
    </w:p>
    <w:p w14:paraId="18BDE7AD" w14:textId="77777777" w:rsidR="00E311C9" w:rsidRPr="000776AA" w:rsidRDefault="00E311C9" w:rsidP="00E311C9">
      <w:pPr>
        <w:tabs>
          <w:tab w:val="left" w:pos="142"/>
        </w:tabs>
        <w:spacing w:after="0" w:line="240" w:lineRule="auto"/>
        <w:ind w:left="1560" w:hanging="1276"/>
        <w:jc w:val="both"/>
        <w:rPr>
          <w:b/>
        </w:rPr>
      </w:pPr>
      <w:r w:rsidRPr="000776AA">
        <w:rPr>
          <w:b/>
          <w:i/>
        </w:rPr>
        <w:t>Vocal:</w:t>
      </w:r>
      <w:r>
        <w:rPr>
          <w:b/>
          <w:i/>
        </w:rPr>
        <w:tab/>
      </w:r>
      <w:r w:rsidRPr="000452BC">
        <w:t>Dr. A</w:t>
      </w:r>
      <w:r w:rsidRPr="000452BC">
        <w:rPr>
          <w:rFonts w:ascii="Calibri" w:hAnsi="Calibri" w:cs="Calibri"/>
          <w:color w:val="222222"/>
          <w:shd w:val="clear" w:color="auto" w:fill="FFFFFF"/>
        </w:rPr>
        <w:t>lberto Emp</w:t>
      </w:r>
      <w:r>
        <w:rPr>
          <w:rFonts w:ascii="Calibri" w:hAnsi="Calibri" w:cs="Calibri"/>
          <w:color w:val="222222"/>
          <w:shd w:val="clear" w:color="auto" w:fill="FFFFFF"/>
        </w:rPr>
        <w:t>aranza, C</w:t>
      </w:r>
      <w:r w:rsidRPr="000776AA">
        <w:rPr>
          <w:rFonts w:ascii="Calibri" w:hAnsi="Calibri" w:cs="Calibri"/>
          <w:color w:val="222222"/>
          <w:shd w:val="clear" w:color="auto" w:fill="FFFFFF"/>
        </w:rPr>
        <w:t xml:space="preserve">atedrático de </w:t>
      </w:r>
      <w:proofErr w:type="spellStart"/>
      <w:r w:rsidRPr="000776AA">
        <w:rPr>
          <w:rFonts w:ascii="Calibri" w:hAnsi="Calibri" w:cs="Calibri"/>
          <w:color w:val="222222"/>
          <w:shd w:val="clear" w:color="auto" w:fill="FFFFFF"/>
        </w:rPr>
        <w:t>Dº</w:t>
      </w:r>
      <w:proofErr w:type="spellEnd"/>
      <w:r w:rsidRPr="000776AA">
        <w:rPr>
          <w:rFonts w:ascii="Calibri" w:hAnsi="Calibri" w:cs="Calibri"/>
          <w:color w:val="222222"/>
          <w:shd w:val="clear" w:color="auto" w:fill="FFFFFF"/>
        </w:rPr>
        <w:t xml:space="preserve"> Mercantil de la U</w:t>
      </w:r>
      <w:r>
        <w:rPr>
          <w:rFonts w:ascii="Calibri" w:hAnsi="Calibri" w:cs="Calibri"/>
          <w:color w:val="222222"/>
          <w:shd w:val="clear" w:color="auto" w:fill="FFFFFF"/>
        </w:rPr>
        <w:t xml:space="preserve">niversidad del </w:t>
      </w:r>
      <w:r w:rsidRPr="000776AA">
        <w:rPr>
          <w:rFonts w:ascii="Calibri" w:hAnsi="Calibri" w:cs="Calibri"/>
          <w:color w:val="222222"/>
          <w:shd w:val="clear" w:color="auto" w:fill="FFFFFF"/>
        </w:rPr>
        <w:t>P</w:t>
      </w:r>
      <w:r>
        <w:rPr>
          <w:rFonts w:ascii="Calibri" w:hAnsi="Calibri" w:cs="Calibri"/>
          <w:color w:val="222222"/>
          <w:shd w:val="clear" w:color="auto" w:fill="FFFFFF"/>
        </w:rPr>
        <w:t xml:space="preserve">aís </w:t>
      </w:r>
      <w:r w:rsidRPr="000776AA">
        <w:rPr>
          <w:rFonts w:ascii="Calibri" w:hAnsi="Calibri" w:cs="Calibri"/>
          <w:color w:val="222222"/>
          <w:shd w:val="clear" w:color="auto" w:fill="FFFFFF"/>
        </w:rPr>
        <w:t>V</w:t>
      </w:r>
      <w:r>
        <w:rPr>
          <w:rFonts w:ascii="Calibri" w:hAnsi="Calibri" w:cs="Calibri"/>
          <w:color w:val="222222"/>
          <w:shd w:val="clear" w:color="auto" w:fill="FFFFFF"/>
        </w:rPr>
        <w:t>asco</w:t>
      </w:r>
    </w:p>
    <w:p w14:paraId="486DA5B3" w14:textId="77777777" w:rsidR="00E311C9" w:rsidRPr="000776AA" w:rsidRDefault="00E311C9" w:rsidP="00E311C9">
      <w:pPr>
        <w:tabs>
          <w:tab w:val="left" w:pos="142"/>
        </w:tabs>
        <w:spacing w:after="0" w:line="240" w:lineRule="auto"/>
        <w:ind w:left="1560" w:hanging="1276"/>
        <w:jc w:val="both"/>
        <w:rPr>
          <w:b/>
        </w:rPr>
      </w:pPr>
      <w:r w:rsidRPr="000776AA">
        <w:rPr>
          <w:b/>
          <w:i/>
        </w:rPr>
        <w:t>Vocal:</w:t>
      </w:r>
      <w:r>
        <w:rPr>
          <w:rFonts w:ascii="Calibri" w:hAnsi="Calibri" w:cs="Calibri"/>
          <w:color w:val="222222"/>
          <w:shd w:val="clear" w:color="auto" w:fill="FFFFFF"/>
        </w:rPr>
        <w:t xml:space="preserve"> </w:t>
      </w:r>
      <w:r>
        <w:rPr>
          <w:rFonts w:ascii="Calibri" w:hAnsi="Calibri" w:cs="Calibri"/>
          <w:color w:val="222222"/>
          <w:shd w:val="clear" w:color="auto" w:fill="FFFFFF"/>
        </w:rPr>
        <w:tab/>
      </w:r>
      <w:r w:rsidRPr="000452BC">
        <w:rPr>
          <w:rFonts w:ascii="Calibri" w:hAnsi="Calibri" w:cs="Calibri"/>
          <w:color w:val="222222"/>
          <w:shd w:val="clear" w:color="auto" w:fill="FFFFFF"/>
        </w:rPr>
        <w:t xml:space="preserve">Dr. Abel Veiga, </w:t>
      </w:r>
      <w:r>
        <w:rPr>
          <w:rFonts w:ascii="Calibri" w:hAnsi="Calibri" w:cs="Calibri"/>
          <w:color w:val="222222"/>
          <w:shd w:val="clear" w:color="auto" w:fill="FFFFFF"/>
        </w:rPr>
        <w:t>P</w:t>
      </w:r>
      <w:r w:rsidRPr="000776AA">
        <w:rPr>
          <w:rFonts w:ascii="Calibri" w:hAnsi="Calibri" w:cs="Calibri"/>
          <w:color w:val="222222"/>
          <w:shd w:val="clear" w:color="auto" w:fill="FFFFFF"/>
        </w:rPr>
        <w:t xml:space="preserve">rofesor agregado de </w:t>
      </w:r>
      <w:proofErr w:type="spellStart"/>
      <w:r w:rsidRPr="000776AA">
        <w:rPr>
          <w:rFonts w:ascii="Calibri" w:hAnsi="Calibri" w:cs="Calibri"/>
          <w:color w:val="222222"/>
          <w:shd w:val="clear" w:color="auto" w:fill="FFFFFF"/>
        </w:rPr>
        <w:t>Dº</w:t>
      </w:r>
      <w:proofErr w:type="spellEnd"/>
      <w:r w:rsidRPr="000776AA">
        <w:rPr>
          <w:rFonts w:ascii="Calibri" w:hAnsi="Calibri" w:cs="Calibri"/>
          <w:color w:val="222222"/>
          <w:shd w:val="clear" w:color="auto" w:fill="FFFFFF"/>
        </w:rPr>
        <w:t xml:space="preserve"> Mercantil de </w:t>
      </w:r>
      <w:r>
        <w:rPr>
          <w:rFonts w:ascii="Calibri" w:hAnsi="Calibri" w:cs="Calibri"/>
          <w:color w:val="222222"/>
          <w:shd w:val="clear" w:color="auto" w:fill="FFFFFF"/>
        </w:rPr>
        <w:t>la Universidad Pontificia Comillas</w:t>
      </w:r>
    </w:p>
    <w:p w14:paraId="317A934D" w14:textId="77777777" w:rsidR="00E311C9" w:rsidRPr="00EB7EF0" w:rsidRDefault="00E311C9" w:rsidP="00E311C9">
      <w:pPr>
        <w:spacing w:after="0" w:line="240" w:lineRule="auto"/>
        <w:jc w:val="both"/>
        <w:rPr>
          <w:b/>
        </w:rPr>
      </w:pPr>
    </w:p>
    <w:p w14:paraId="4671D18E" w14:textId="01A9DA7E" w:rsidR="00E311C9" w:rsidRPr="004B17EB" w:rsidRDefault="00E311C9" w:rsidP="00E311C9">
      <w:pPr>
        <w:spacing w:after="0" w:line="240" w:lineRule="auto"/>
        <w:jc w:val="both"/>
      </w:pPr>
      <w:r w:rsidRPr="0004104C">
        <w:rPr>
          <w:b/>
        </w:rPr>
        <w:t>Referencia completa de 1 contribución científica</w:t>
      </w:r>
      <w:r>
        <w:t xml:space="preserve">: </w:t>
      </w:r>
    </w:p>
    <w:p w14:paraId="17811399" w14:textId="77777777" w:rsidR="00E311C9" w:rsidRDefault="00E311C9" w:rsidP="00E311C9">
      <w:pPr>
        <w:spacing w:after="0" w:line="240" w:lineRule="auto"/>
        <w:jc w:val="both"/>
      </w:pPr>
    </w:p>
    <w:p w14:paraId="4DD99458" w14:textId="77777777" w:rsidR="00E311C9" w:rsidRDefault="00E311C9" w:rsidP="00E311C9">
      <w:pPr>
        <w:spacing w:after="0" w:line="240" w:lineRule="auto"/>
        <w:jc w:val="both"/>
        <w:rPr>
          <w:b/>
          <w:color w:val="2E74B5" w:themeColor="accent1" w:themeShade="BF"/>
          <w:sz w:val="20"/>
          <w:szCs w:val="20"/>
        </w:rPr>
      </w:pPr>
    </w:p>
    <w:tbl>
      <w:tblPr>
        <w:tblStyle w:val="Tablaconcuadrcula"/>
        <w:tblW w:w="0" w:type="auto"/>
        <w:tblInd w:w="-6" w:type="dxa"/>
        <w:tblLook w:val="04A0" w:firstRow="1" w:lastRow="0" w:firstColumn="1" w:lastColumn="0" w:noHBand="0" w:noVBand="1"/>
      </w:tblPr>
      <w:tblGrid>
        <w:gridCol w:w="4858"/>
        <w:gridCol w:w="4492"/>
      </w:tblGrid>
      <w:tr w:rsidR="00E311C9" w:rsidRPr="00BD7A00" w14:paraId="42F8FD26" w14:textId="77777777" w:rsidTr="00223B14">
        <w:tc>
          <w:tcPr>
            <w:tcW w:w="4858" w:type="dxa"/>
            <w:tcBorders>
              <w:top w:val="single" w:sz="4" w:space="0" w:color="auto"/>
              <w:left w:val="single" w:sz="4" w:space="0" w:color="auto"/>
              <w:bottom w:val="single" w:sz="4" w:space="0" w:color="auto"/>
              <w:right w:val="single" w:sz="4" w:space="0" w:color="auto"/>
            </w:tcBorders>
            <w:hideMark/>
          </w:tcPr>
          <w:p w14:paraId="2F1CE3EA" w14:textId="77777777" w:rsidR="00E311C9" w:rsidRPr="004F6265" w:rsidRDefault="00E311C9" w:rsidP="00223B14">
            <w:pPr>
              <w:jc w:val="both"/>
              <w:rPr>
                <w:b/>
                <w:lang w:val="es-ES_tradnl"/>
              </w:rPr>
            </w:pPr>
            <w:r w:rsidRPr="004F6265">
              <w:rPr>
                <w:b/>
                <w:lang w:val="es-ES_tradnl"/>
              </w:rPr>
              <w:t xml:space="preserve">Título del libro y/o capítulo de libro </w:t>
            </w:r>
          </w:p>
        </w:tc>
        <w:tc>
          <w:tcPr>
            <w:tcW w:w="4492" w:type="dxa"/>
            <w:tcBorders>
              <w:top w:val="single" w:sz="4" w:space="0" w:color="auto"/>
              <w:left w:val="single" w:sz="4" w:space="0" w:color="auto"/>
              <w:bottom w:val="single" w:sz="4" w:space="0" w:color="auto"/>
              <w:right w:val="single" w:sz="4" w:space="0" w:color="auto"/>
            </w:tcBorders>
          </w:tcPr>
          <w:p w14:paraId="026049B9" w14:textId="77777777" w:rsidR="00E311C9" w:rsidRPr="004F6265" w:rsidRDefault="00E311C9" w:rsidP="00223B14">
            <w:pPr>
              <w:jc w:val="both"/>
              <w:rPr>
                <w:i/>
                <w:lang w:val="es-ES_tradnl"/>
              </w:rPr>
            </w:pPr>
            <w:r w:rsidRPr="004F6265">
              <w:rPr>
                <w:i/>
                <w:lang w:val="es-ES_tradnl"/>
              </w:rPr>
              <w:t>La ejecución laboral separada. El apremio separado de la Recaudación</w:t>
            </w:r>
          </w:p>
        </w:tc>
      </w:tr>
      <w:tr w:rsidR="00E311C9" w:rsidRPr="00BD7A00" w14:paraId="05261358" w14:textId="77777777" w:rsidTr="00223B14">
        <w:tc>
          <w:tcPr>
            <w:tcW w:w="4858" w:type="dxa"/>
            <w:tcBorders>
              <w:top w:val="single" w:sz="4" w:space="0" w:color="auto"/>
              <w:left w:val="single" w:sz="4" w:space="0" w:color="auto"/>
              <w:bottom w:val="single" w:sz="4" w:space="0" w:color="auto"/>
              <w:right w:val="single" w:sz="4" w:space="0" w:color="auto"/>
            </w:tcBorders>
            <w:hideMark/>
          </w:tcPr>
          <w:p w14:paraId="65146476" w14:textId="77777777" w:rsidR="00E311C9" w:rsidRPr="004F6265" w:rsidRDefault="00E311C9" w:rsidP="00223B14">
            <w:pPr>
              <w:jc w:val="both"/>
              <w:rPr>
                <w:b/>
                <w:lang w:val="es-ES_tradnl"/>
              </w:rPr>
            </w:pPr>
            <w:r w:rsidRPr="004F6265">
              <w:rPr>
                <w:b/>
                <w:lang w:val="es-ES_tradnl"/>
              </w:rPr>
              <w:t>ISBN</w:t>
            </w:r>
          </w:p>
        </w:tc>
        <w:tc>
          <w:tcPr>
            <w:tcW w:w="4492" w:type="dxa"/>
            <w:tcBorders>
              <w:top w:val="single" w:sz="4" w:space="0" w:color="auto"/>
              <w:left w:val="single" w:sz="4" w:space="0" w:color="auto"/>
              <w:bottom w:val="single" w:sz="4" w:space="0" w:color="auto"/>
              <w:right w:val="single" w:sz="4" w:space="0" w:color="auto"/>
            </w:tcBorders>
          </w:tcPr>
          <w:p w14:paraId="5A5EE28D" w14:textId="77777777" w:rsidR="00E311C9" w:rsidRPr="00BD7A00" w:rsidRDefault="00E311C9" w:rsidP="00223B14">
            <w:pPr>
              <w:jc w:val="both"/>
              <w:rPr>
                <w:lang w:val="es-ES_tradnl"/>
              </w:rPr>
            </w:pPr>
            <w:r w:rsidRPr="00BD7A00">
              <w:rPr>
                <w:lang w:val="es-ES_tradnl"/>
              </w:rPr>
              <w:t>978-84-9020-595-2 (papel) y ISBN 978-84-9020-596-9 (digital)</w:t>
            </w:r>
          </w:p>
        </w:tc>
      </w:tr>
      <w:tr w:rsidR="00E311C9" w:rsidRPr="00BD7A00" w14:paraId="00B4F041" w14:textId="77777777" w:rsidTr="00223B14">
        <w:tc>
          <w:tcPr>
            <w:tcW w:w="4858" w:type="dxa"/>
            <w:tcBorders>
              <w:top w:val="single" w:sz="4" w:space="0" w:color="auto"/>
              <w:left w:val="single" w:sz="4" w:space="0" w:color="auto"/>
              <w:bottom w:val="single" w:sz="4" w:space="0" w:color="auto"/>
              <w:right w:val="single" w:sz="4" w:space="0" w:color="auto"/>
            </w:tcBorders>
            <w:hideMark/>
          </w:tcPr>
          <w:p w14:paraId="20C0BB76" w14:textId="77777777" w:rsidR="00E311C9" w:rsidRPr="004F6265" w:rsidRDefault="00E311C9" w:rsidP="00223B14">
            <w:pPr>
              <w:jc w:val="both"/>
              <w:rPr>
                <w:b/>
                <w:lang w:val="es-ES_tradnl"/>
              </w:rPr>
            </w:pPr>
            <w:r w:rsidRPr="004F6265">
              <w:rPr>
                <w:b/>
                <w:lang w:val="es-ES_tradnl"/>
              </w:rPr>
              <w:t>Editorial</w:t>
            </w:r>
          </w:p>
        </w:tc>
        <w:tc>
          <w:tcPr>
            <w:tcW w:w="4492" w:type="dxa"/>
            <w:tcBorders>
              <w:top w:val="single" w:sz="4" w:space="0" w:color="auto"/>
              <w:left w:val="single" w:sz="4" w:space="0" w:color="auto"/>
              <w:bottom w:val="single" w:sz="4" w:space="0" w:color="auto"/>
              <w:right w:val="single" w:sz="4" w:space="0" w:color="auto"/>
            </w:tcBorders>
          </w:tcPr>
          <w:p w14:paraId="1CE462F4" w14:textId="77777777" w:rsidR="00E311C9" w:rsidRPr="00BD7A00" w:rsidRDefault="00E311C9" w:rsidP="00223B14">
            <w:pPr>
              <w:jc w:val="both"/>
              <w:rPr>
                <w:lang w:val="es-ES_tradnl"/>
              </w:rPr>
            </w:pPr>
            <w:r w:rsidRPr="00BD7A00">
              <w:rPr>
                <w:lang w:val="es-ES_tradnl"/>
              </w:rPr>
              <w:t>Wolters Kluwer</w:t>
            </w:r>
          </w:p>
        </w:tc>
      </w:tr>
      <w:tr w:rsidR="00E311C9" w:rsidRPr="00BD7A00" w14:paraId="401ADEB8" w14:textId="77777777" w:rsidTr="00223B14">
        <w:tc>
          <w:tcPr>
            <w:tcW w:w="4858" w:type="dxa"/>
            <w:tcBorders>
              <w:top w:val="single" w:sz="4" w:space="0" w:color="auto"/>
              <w:left w:val="single" w:sz="4" w:space="0" w:color="auto"/>
              <w:bottom w:val="single" w:sz="4" w:space="0" w:color="auto"/>
              <w:right w:val="single" w:sz="4" w:space="0" w:color="auto"/>
            </w:tcBorders>
            <w:hideMark/>
          </w:tcPr>
          <w:p w14:paraId="38719746" w14:textId="77777777" w:rsidR="00E311C9" w:rsidRPr="004F6265" w:rsidRDefault="00E311C9" w:rsidP="00223B14">
            <w:pPr>
              <w:jc w:val="both"/>
              <w:rPr>
                <w:b/>
                <w:lang w:val="es-ES_tradnl"/>
              </w:rPr>
            </w:pPr>
            <w:r w:rsidRPr="004F6265">
              <w:rPr>
                <w:b/>
                <w:lang w:val="es-ES_tradnl"/>
              </w:rPr>
              <w:t>Editores</w:t>
            </w:r>
          </w:p>
        </w:tc>
        <w:tc>
          <w:tcPr>
            <w:tcW w:w="4492" w:type="dxa"/>
            <w:tcBorders>
              <w:top w:val="single" w:sz="4" w:space="0" w:color="auto"/>
              <w:left w:val="single" w:sz="4" w:space="0" w:color="auto"/>
              <w:bottom w:val="single" w:sz="4" w:space="0" w:color="auto"/>
              <w:right w:val="single" w:sz="4" w:space="0" w:color="auto"/>
            </w:tcBorders>
          </w:tcPr>
          <w:p w14:paraId="78C531F8" w14:textId="77777777" w:rsidR="00E311C9" w:rsidRPr="00BD7A00" w:rsidRDefault="00E311C9" w:rsidP="00223B14">
            <w:pPr>
              <w:jc w:val="both"/>
              <w:rPr>
                <w:lang w:val="es-ES_tradnl"/>
              </w:rPr>
            </w:pPr>
            <w:r>
              <w:rPr>
                <w:lang w:val="es-ES_tradnl"/>
              </w:rPr>
              <w:t>x</w:t>
            </w:r>
          </w:p>
        </w:tc>
      </w:tr>
      <w:tr w:rsidR="00E311C9" w:rsidRPr="00BD7A00" w14:paraId="400B1778" w14:textId="77777777" w:rsidTr="00223B14">
        <w:tc>
          <w:tcPr>
            <w:tcW w:w="4858" w:type="dxa"/>
            <w:tcBorders>
              <w:top w:val="single" w:sz="4" w:space="0" w:color="auto"/>
              <w:left w:val="single" w:sz="4" w:space="0" w:color="auto"/>
              <w:bottom w:val="single" w:sz="4" w:space="0" w:color="auto"/>
              <w:right w:val="single" w:sz="4" w:space="0" w:color="auto"/>
            </w:tcBorders>
            <w:hideMark/>
          </w:tcPr>
          <w:p w14:paraId="61DF1AC6" w14:textId="77777777" w:rsidR="00E311C9" w:rsidRPr="004F6265" w:rsidRDefault="00E311C9" w:rsidP="00223B14">
            <w:pPr>
              <w:jc w:val="both"/>
              <w:rPr>
                <w:b/>
                <w:lang w:val="es-ES_tradnl"/>
              </w:rPr>
            </w:pPr>
            <w:r w:rsidRPr="004F6265">
              <w:rPr>
                <w:b/>
                <w:lang w:val="es-ES_tradnl"/>
              </w:rPr>
              <w:t>Colección en la que se publica la obra</w:t>
            </w:r>
          </w:p>
        </w:tc>
        <w:tc>
          <w:tcPr>
            <w:tcW w:w="4492" w:type="dxa"/>
            <w:tcBorders>
              <w:top w:val="single" w:sz="4" w:space="0" w:color="auto"/>
              <w:left w:val="single" w:sz="4" w:space="0" w:color="auto"/>
              <w:bottom w:val="single" w:sz="4" w:space="0" w:color="auto"/>
              <w:right w:val="single" w:sz="4" w:space="0" w:color="auto"/>
            </w:tcBorders>
          </w:tcPr>
          <w:p w14:paraId="47130747" w14:textId="77777777" w:rsidR="00E311C9" w:rsidRPr="00BD7A00" w:rsidRDefault="00E311C9" w:rsidP="00223B14">
            <w:pPr>
              <w:jc w:val="both"/>
              <w:rPr>
                <w:lang w:val="es-ES_tradnl"/>
              </w:rPr>
            </w:pPr>
            <w:r w:rsidRPr="00BD7A00">
              <w:rPr>
                <w:lang w:val="es-ES_tradnl"/>
              </w:rPr>
              <w:t>Colección: Temas</w:t>
            </w:r>
          </w:p>
        </w:tc>
      </w:tr>
      <w:tr w:rsidR="00E311C9" w:rsidRPr="00BD7A00" w14:paraId="77AEFEE9" w14:textId="77777777" w:rsidTr="00223B14">
        <w:tc>
          <w:tcPr>
            <w:tcW w:w="4858" w:type="dxa"/>
            <w:tcBorders>
              <w:top w:val="single" w:sz="4" w:space="0" w:color="auto"/>
              <w:left w:val="single" w:sz="4" w:space="0" w:color="auto"/>
              <w:bottom w:val="single" w:sz="4" w:space="0" w:color="auto"/>
              <w:right w:val="single" w:sz="4" w:space="0" w:color="auto"/>
            </w:tcBorders>
            <w:hideMark/>
          </w:tcPr>
          <w:p w14:paraId="049026EC" w14:textId="77777777" w:rsidR="00E311C9" w:rsidRPr="004F6265" w:rsidRDefault="00E311C9" w:rsidP="00223B14">
            <w:pPr>
              <w:jc w:val="both"/>
              <w:rPr>
                <w:b/>
                <w:lang w:val="es-ES_tradnl"/>
              </w:rPr>
            </w:pPr>
            <w:r w:rsidRPr="004F6265">
              <w:rPr>
                <w:b/>
                <w:lang w:val="es-ES_tradnl"/>
              </w:rPr>
              <w:t>Reseñas en las revistas científicas especializadas</w:t>
            </w:r>
          </w:p>
        </w:tc>
        <w:tc>
          <w:tcPr>
            <w:tcW w:w="4492" w:type="dxa"/>
            <w:tcBorders>
              <w:top w:val="single" w:sz="4" w:space="0" w:color="auto"/>
              <w:left w:val="single" w:sz="4" w:space="0" w:color="auto"/>
              <w:bottom w:val="single" w:sz="4" w:space="0" w:color="auto"/>
              <w:right w:val="single" w:sz="4" w:space="0" w:color="auto"/>
            </w:tcBorders>
          </w:tcPr>
          <w:p w14:paraId="2931D46C" w14:textId="77777777" w:rsidR="00E311C9" w:rsidRPr="00BD7A00" w:rsidRDefault="00E311C9" w:rsidP="00223B14">
            <w:pPr>
              <w:jc w:val="both"/>
              <w:rPr>
                <w:lang w:val="es-ES_tradnl"/>
              </w:rPr>
            </w:pPr>
            <w:r>
              <w:rPr>
                <w:lang w:val="es-ES_tradnl"/>
              </w:rPr>
              <w:t>x</w:t>
            </w:r>
          </w:p>
        </w:tc>
      </w:tr>
      <w:tr w:rsidR="00E311C9" w:rsidRPr="00BD7A00" w14:paraId="2A23FE85" w14:textId="77777777" w:rsidTr="00223B14">
        <w:tc>
          <w:tcPr>
            <w:tcW w:w="4858" w:type="dxa"/>
            <w:tcBorders>
              <w:top w:val="single" w:sz="4" w:space="0" w:color="auto"/>
              <w:left w:val="single" w:sz="4" w:space="0" w:color="auto"/>
              <w:bottom w:val="single" w:sz="4" w:space="0" w:color="auto"/>
              <w:right w:val="single" w:sz="4" w:space="0" w:color="auto"/>
            </w:tcBorders>
            <w:hideMark/>
          </w:tcPr>
          <w:p w14:paraId="0F761C05" w14:textId="77777777" w:rsidR="00E311C9" w:rsidRPr="004F6265" w:rsidRDefault="00E311C9" w:rsidP="00223B14">
            <w:pPr>
              <w:jc w:val="both"/>
              <w:rPr>
                <w:b/>
                <w:lang w:val="es-ES_tradnl"/>
              </w:rPr>
            </w:pPr>
            <w:r w:rsidRPr="004F6265">
              <w:rPr>
                <w:b/>
                <w:lang w:val="es-ES_tradnl"/>
              </w:rPr>
              <w:lastRenderedPageBreak/>
              <w:t>Extensión</w:t>
            </w:r>
          </w:p>
        </w:tc>
        <w:tc>
          <w:tcPr>
            <w:tcW w:w="4492" w:type="dxa"/>
            <w:tcBorders>
              <w:top w:val="single" w:sz="4" w:space="0" w:color="auto"/>
              <w:left w:val="single" w:sz="4" w:space="0" w:color="auto"/>
              <w:bottom w:val="single" w:sz="4" w:space="0" w:color="auto"/>
              <w:right w:val="single" w:sz="4" w:space="0" w:color="auto"/>
            </w:tcBorders>
          </w:tcPr>
          <w:p w14:paraId="411DAA88" w14:textId="77777777" w:rsidR="00E311C9" w:rsidRPr="00BD7A00" w:rsidRDefault="00E311C9" w:rsidP="00223B14">
            <w:pPr>
              <w:jc w:val="both"/>
              <w:rPr>
                <w:lang w:val="es-ES_tradnl"/>
              </w:rPr>
            </w:pPr>
            <w:r w:rsidRPr="00BD7A00">
              <w:rPr>
                <w:lang w:val="es-ES_tradnl"/>
              </w:rPr>
              <w:t>546</w:t>
            </w:r>
            <w:r>
              <w:rPr>
                <w:lang w:val="es-ES_tradnl"/>
              </w:rPr>
              <w:t xml:space="preserve"> pp.</w:t>
            </w:r>
          </w:p>
        </w:tc>
      </w:tr>
      <w:tr w:rsidR="00E311C9" w:rsidRPr="00BD7A00" w14:paraId="2DB8B947" w14:textId="77777777" w:rsidTr="00223B14">
        <w:tc>
          <w:tcPr>
            <w:tcW w:w="4858" w:type="dxa"/>
            <w:tcBorders>
              <w:top w:val="single" w:sz="4" w:space="0" w:color="auto"/>
              <w:left w:val="single" w:sz="4" w:space="0" w:color="auto"/>
              <w:bottom w:val="single" w:sz="4" w:space="0" w:color="auto"/>
              <w:right w:val="single" w:sz="4" w:space="0" w:color="auto"/>
            </w:tcBorders>
          </w:tcPr>
          <w:p w14:paraId="41E8095C" w14:textId="77777777" w:rsidR="00E311C9" w:rsidRPr="004F6265" w:rsidRDefault="00E311C9" w:rsidP="00223B14">
            <w:pPr>
              <w:jc w:val="both"/>
              <w:rPr>
                <w:b/>
                <w:lang w:val="es-ES_tradnl"/>
              </w:rPr>
            </w:pPr>
            <w:r w:rsidRPr="004F6265">
              <w:rPr>
                <w:b/>
              </w:rPr>
              <w:t>Traducciones a otras lenguas</w:t>
            </w:r>
          </w:p>
        </w:tc>
        <w:tc>
          <w:tcPr>
            <w:tcW w:w="4492" w:type="dxa"/>
            <w:tcBorders>
              <w:top w:val="single" w:sz="4" w:space="0" w:color="auto"/>
              <w:left w:val="single" w:sz="4" w:space="0" w:color="auto"/>
              <w:bottom w:val="single" w:sz="4" w:space="0" w:color="auto"/>
              <w:right w:val="single" w:sz="4" w:space="0" w:color="auto"/>
            </w:tcBorders>
          </w:tcPr>
          <w:p w14:paraId="7DBBEE7A" w14:textId="77777777" w:rsidR="00E311C9" w:rsidRPr="00BD7A00" w:rsidRDefault="00E311C9" w:rsidP="00223B14">
            <w:pPr>
              <w:jc w:val="both"/>
              <w:rPr>
                <w:lang w:val="es-ES_tradnl"/>
              </w:rPr>
            </w:pPr>
            <w:r>
              <w:rPr>
                <w:lang w:val="es-ES_tradnl"/>
              </w:rPr>
              <w:t>x</w:t>
            </w:r>
          </w:p>
        </w:tc>
      </w:tr>
      <w:tr w:rsidR="00E311C9" w:rsidRPr="00BD7A00" w14:paraId="677C1FEA" w14:textId="77777777" w:rsidTr="00223B14">
        <w:tc>
          <w:tcPr>
            <w:tcW w:w="4858" w:type="dxa"/>
            <w:tcBorders>
              <w:top w:val="single" w:sz="4" w:space="0" w:color="auto"/>
              <w:left w:val="single" w:sz="4" w:space="0" w:color="auto"/>
              <w:bottom w:val="single" w:sz="4" w:space="0" w:color="auto"/>
              <w:right w:val="single" w:sz="4" w:space="0" w:color="auto"/>
            </w:tcBorders>
            <w:hideMark/>
          </w:tcPr>
          <w:p w14:paraId="22A8B57B" w14:textId="77777777" w:rsidR="00E311C9" w:rsidRPr="004F6265" w:rsidRDefault="00E311C9" w:rsidP="00223B14">
            <w:pPr>
              <w:jc w:val="both"/>
              <w:rPr>
                <w:b/>
                <w:lang w:val="es-ES_tradnl"/>
              </w:rPr>
            </w:pPr>
            <w:r w:rsidRPr="004F6265">
              <w:rPr>
                <w:b/>
                <w:lang w:val="es-ES_tradnl"/>
              </w:rPr>
              <w:t xml:space="preserve">Año de publicación </w:t>
            </w:r>
          </w:p>
        </w:tc>
        <w:tc>
          <w:tcPr>
            <w:tcW w:w="4492" w:type="dxa"/>
            <w:tcBorders>
              <w:top w:val="single" w:sz="4" w:space="0" w:color="auto"/>
              <w:left w:val="single" w:sz="4" w:space="0" w:color="auto"/>
              <w:bottom w:val="single" w:sz="4" w:space="0" w:color="auto"/>
              <w:right w:val="single" w:sz="4" w:space="0" w:color="auto"/>
            </w:tcBorders>
          </w:tcPr>
          <w:p w14:paraId="3D46FD9C" w14:textId="77777777" w:rsidR="00E311C9" w:rsidRPr="00BD7A00" w:rsidRDefault="00E311C9" w:rsidP="00223B14">
            <w:pPr>
              <w:jc w:val="both"/>
              <w:rPr>
                <w:lang w:val="es-ES_tradnl"/>
              </w:rPr>
            </w:pPr>
            <w:r w:rsidRPr="00BD7A00">
              <w:rPr>
                <w:lang w:val="es-ES_tradnl"/>
              </w:rPr>
              <w:t>2017</w:t>
            </w:r>
          </w:p>
        </w:tc>
      </w:tr>
      <w:tr w:rsidR="00E311C9" w:rsidRPr="00BD7A00" w14:paraId="22023B6E" w14:textId="77777777" w:rsidTr="00223B14">
        <w:tc>
          <w:tcPr>
            <w:tcW w:w="4858" w:type="dxa"/>
            <w:tcBorders>
              <w:top w:val="single" w:sz="4" w:space="0" w:color="auto"/>
              <w:left w:val="single" w:sz="4" w:space="0" w:color="auto"/>
              <w:bottom w:val="single" w:sz="4" w:space="0" w:color="auto"/>
              <w:right w:val="single" w:sz="4" w:space="0" w:color="auto"/>
            </w:tcBorders>
            <w:hideMark/>
          </w:tcPr>
          <w:p w14:paraId="1FE13079" w14:textId="77777777" w:rsidR="00E311C9" w:rsidRPr="004F6265" w:rsidRDefault="00E311C9" w:rsidP="00223B14">
            <w:pPr>
              <w:jc w:val="both"/>
              <w:rPr>
                <w:b/>
                <w:i/>
                <w:lang w:val="es-ES_tradnl"/>
              </w:rPr>
            </w:pPr>
            <w:r w:rsidRPr="004F6265">
              <w:rPr>
                <w:b/>
                <w:lang w:val="es-ES_tradnl"/>
              </w:rPr>
              <w:t>Otros indicios de calidad</w:t>
            </w:r>
            <w:r w:rsidRPr="004F6265">
              <w:rPr>
                <w:b/>
                <w:i/>
                <w:lang w:val="es-ES_tradnl"/>
              </w:rPr>
              <w:t>.</w:t>
            </w:r>
          </w:p>
        </w:tc>
        <w:tc>
          <w:tcPr>
            <w:tcW w:w="4492" w:type="dxa"/>
            <w:tcBorders>
              <w:top w:val="single" w:sz="4" w:space="0" w:color="auto"/>
              <w:left w:val="single" w:sz="4" w:space="0" w:color="auto"/>
              <w:bottom w:val="single" w:sz="4" w:space="0" w:color="auto"/>
              <w:right w:val="single" w:sz="4" w:space="0" w:color="auto"/>
            </w:tcBorders>
          </w:tcPr>
          <w:p w14:paraId="1D0D4AFB" w14:textId="77777777" w:rsidR="00E311C9" w:rsidRPr="00BD7A00" w:rsidRDefault="00E311C9" w:rsidP="00223B14">
            <w:pPr>
              <w:jc w:val="both"/>
              <w:rPr>
                <w:lang w:val="es-ES_tradnl"/>
              </w:rPr>
            </w:pPr>
            <w:r w:rsidRPr="00BD7A00">
              <w:rPr>
                <w:lang w:val="es-ES_tradnl"/>
              </w:rPr>
              <w:t>Esta obra ha sido publicada en la Editorial Wolters Kluwer, que se ubica en el Primer Cuartil (Q1), ocupando el puesto número 4 (de 65 y con un ICEE de 3.934), del último ranking de editoriales especializadas en Derecho de la base de datos "</w:t>
            </w:r>
            <w:proofErr w:type="spellStart"/>
            <w:r w:rsidRPr="00BD7A00">
              <w:rPr>
                <w:lang w:val="es-ES_tradnl"/>
              </w:rPr>
              <w:t>Scholarly</w:t>
            </w:r>
            <w:proofErr w:type="spellEnd"/>
            <w:r w:rsidRPr="00BD7A00">
              <w:rPr>
                <w:lang w:val="es-ES_tradnl"/>
              </w:rPr>
              <w:t xml:space="preserve"> </w:t>
            </w:r>
            <w:proofErr w:type="spellStart"/>
            <w:r w:rsidRPr="00BD7A00">
              <w:rPr>
                <w:lang w:val="es-ES_tradnl"/>
              </w:rPr>
              <w:t>Publishers</w:t>
            </w:r>
            <w:proofErr w:type="spellEnd"/>
            <w:r w:rsidRPr="00BD7A00">
              <w:rPr>
                <w:lang w:val="es-ES_tradnl"/>
              </w:rPr>
              <w:t xml:space="preserve"> </w:t>
            </w:r>
            <w:proofErr w:type="spellStart"/>
            <w:r w:rsidRPr="00BD7A00">
              <w:rPr>
                <w:lang w:val="es-ES_tradnl"/>
              </w:rPr>
              <w:t>Indicators</w:t>
            </w:r>
            <w:proofErr w:type="spellEnd"/>
            <w:r w:rsidRPr="00BD7A00">
              <w:rPr>
                <w:lang w:val="es-ES_tradnl"/>
              </w:rPr>
              <w:t xml:space="preserve"> in </w:t>
            </w:r>
            <w:proofErr w:type="spellStart"/>
            <w:r w:rsidRPr="00BD7A00">
              <w:rPr>
                <w:lang w:val="es-ES_tradnl"/>
              </w:rPr>
              <w:t>Humanities</w:t>
            </w:r>
            <w:proofErr w:type="spellEnd"/>
            <w:r w:rsidRPr="00BD7A00">
              <w:rPr>
                <w:lang w:val="es-ES_tradnl"/>
              </w:rPr>
              <w:t xml:space="preserve"> and Social </w:t>
            </w:r>
            <w:proofErr w:type="spellStart"/>
            <w:r w:rsidRPr="00BD7A00">
              <w:rPr>
                <w:lang w:val="es-ES_tradnl"/>
              </w:rPr>
              <w:t>Sciences</w:t>
            </w:r>
            <w:proofErr w:type="spellEnd"/>
            <w:r w:rsidRPr="00BD7A00">
              <w:rPr>
                <w:lang w:val="es-ES_tradnl"/>
              </w:rPr>
              <w:t>" (SPI) elaborada por el Consejo Superior de Investigaciones Científicas de España (CSIC) [http://ilia.cchs.csic.es/SPI/index.html].</w:t>
            </w:r>
          </w:p>
        </w:tc>
      </w:tr>
    </w:tbl>
    <w:p w14:paraId="114A36B3" w14:textId="66F7E89F" w:rsidR="007D1EC0" w:rsidRDefault="007D1EC0" w:rsidP="00761042">
      <w:pPr>
        <w:spacing w:after="0" w:line="240" w:lineRule="auto"/>
        <w:rPr>
          <w:sz w:val="24"/>
          <w:szCs w:val="24"/>
        </w:rPr>
      </w:pPr>
    </w:p>
    <w:p w14:paraId="4FA417D8" w14:textId="77777777" w:rsidR="00CB4B50" w:rsidRDefault="00CB4B50">
      <w:pPr>
        <w:rPr>
          <w:sz w:val="24"/>
          <w:szCs w:val="24"/>
        </w:rPr>
      </w:pPr>
      <w:r>
        <w:rPr>
          <w:sz w:val="24"/>
          <w:szCs w:val="24"/>
        </w:rPr>
        <w:br w:type="page"/>
      </w:r>
    </w:p>
    <w:p w14:paraId="4E30ABA7" w14:textId="58356D76" w:rsidR="004F6D56" w:rsidRDefault="004F6D56" w:rsidP="004F6265">
      <w:pPr>
        <w:pBdr>
          <w:top w:val="single" w:sz="4" w:space="1" w:color="auto"/>
          <w:left w:val="single" w:sz="4" w:space="4" w:color="auto"/>
          <w:bottom w:val="single" w:sz="4" w:space="1" w:color="auto"/>
          <w:right w:val="single" w:sz="4" w:space="4" w:color="auto"/>
        </w:pBdr>
        <w:shd w:val="clear" w:color="auto" w:fill="D9E2F3" w:themeFill="accent5" w:themeFillTint="33"/>
        <w:spacing w:before="100" w:beforeAutospacing="1"/>
        <w:jc w:val="both"/>
        <w:rPr>
          <w:b/>
        </w:rPr>
      </w:pPr>
      <w:r>
        <w:rPr>
          <w:b/>
        </w:rPr>
        <w:lastRenderedPageBreak/>
        <w:t xml:space="preserve">Apellidos y nombre del doctorando: Font, </w:t>
      </w:r>
      <w:proofErr w:type="spellStart"/>
      <w:r>
        <w:rPr>
          <w:b/>
        </w:rPr>
        <w:t>Gorgorió</w:t>
      </w:r>
      <w:proofErr w:type="spellEnd"/>
      <w:r>
        <w:rPr>
          <w:b/>
        </w:rPr>
        <w:t>, Patricia</w:t>
      </w:r>
    </w:p>
    <w:p w14:paraId="7D6E205B" w14:textId="013E4D86" w:rsidR="00B4467E" w:rsidRDefault="00B4467E" w:rsidP="004F6265">
      <w:pPr>
        <w:pBdr>
          <w:top w:val="single" w:sz="4" w:space="1" w:color="auto"/>
          <w:left w:val="single" w:sz="4" w:space="4" w:color="auto"/>
          <w:bottom w:val="single" w:sz="4" w:space="1" w:color="auto"/>
          <w:right w:val="single" w:sz="4" w:space="4" w:color="auto"/>
        </w:pBdr>
        <w:shd w:val="clear" w:color="auto" w:fill="D9E2F3" w:themeFill="accent5" w:themeFillTint="33"/>
        <w:spacing w:before="100" w:beforeAutospacing="1"/>
        <w:jc w:val="both"/>
        <w:rPr>
          <w:rFonts w:ascii="Calibri" w:hAnsi="Calibri"/>
          <w:b/>
          <w:bCs/>
        </w:rPr>
      </w:pPr>
      <w:r w:rsidRPr="00967408">
        <w:rPr>
          <w:b/>
        </w:rPr>
        <w:t xml:space="preserve">Título de la tesis: </w:t>
      </w:r>
      <w:r w:rsidRPr="00811785">
        <w:rPr>
          <w:rFonts w:ascii="Calibri" w:hAnsi="Calibri"/>
          <w:b/>
          <w:i/>
        </w:rPr>
        <w:t>Problemáticas fiscales en la calificación y valoración de la relación socio profesional y sociedad profesional</w:t>
      </w:r>
    </w:p>
    <w:p w14:paraId="6A310056" w14:textId="319B4151" w:rsidR="00B4467E" w:rsidRPr="00B4467E" w:rsidRDefault="00B4467E" w:rsidP="00B4467E">
      <w:pPr>
        <w:spacing w:after="0" w:line="240" w:lineRule="auto"/>
        <w:jc w:val="both"/>
      </w:pPr>
      <w:r w:rsidRPr="0004104C">
        <w:rPr>
          <w:b/>
        </w:rPr>
        <w:t>Director/es</w:t>
      </w:r>
      <w:r>
        <w:rPr>
          <w:b/>
        </w:rPr>
        <w:t>:</w:t>
      </w:r>
      <w:r w:rsidRPr="00B4467E">
        <w:t xml:space="preserve"> Joan Pagés i </w:t>
      </w:r>
      <w:proofErr w:type="spellStart"/>
      <w:r w:rsidRPr="00B4467E">
        <w:t>Galtes</w:t>
      </w:r>
      <w:proofErr w:type="spellEnd"/>
    </w:p>
    <w:p w14:paraId="74E6C35F" w14:textId="77777777" w:rsidR="00B4467E" w:rsidRDefault="00B4467E" w:rsidP="00B4467E">
      <w:pPr>
        <w:spacing w:after="0" w:line="240" w:lineRule="auto"/>
        <w:jc w:val="both"/>
        <w:rPr>
          <w:b/>
        </w:rPr>
      </w:pPr>
    </w:p>
    <w:p w14:paraId="53E21570" w14:textId="282C3D62" w:rsidR="00B4467E" w:rsidRPr="0004104C" w:rsidRDefault="00B4467E" w:rsidP="00B4467E">
      <w:pPr>
        <w:spacing w:after="0" w:line="240" w:lineRule="auto"/>
        <w:jc w:val="both"/>
        <w:rPr>
          <w:b/>
        </w:rPr>
      </w:pPr>
      <w:r w:rsidRPr="0004104C">
        <w:rPr>
          <w:b/>
        </w:rPr>
        <w:t>Fecha de defensa:</w:t>
      </w:r>
      <w:r>
        <w:rPr>
          <w:b/>
        </w:rPr>
        <w:t xml:space="preserve"> </w:t>
      </w:r>
      <w:r>
        <w:rPr>
          <w:rFonts w:ascii="Calibri" w:hAnsi="Calibri"/>
        </w:rPr>
        <w:t>26 de enero 2017</w:t>
      </w:r>
    </w:p>
    <w:p w14:paraId="235D4254" w14:textId="77777777" w:rsidR="00B4467E" w:rsidRDefault="00B4467E" w:rsidP="00B4467E">
      <w:pPr>
        <w:spacing w:after="0" w:line="240" w:lineRule="auto"/>
        <w:jc w:val="both"/>
        <w:rPr>
          <w:b/>
        </w:rPr>
      </w:pPr>
    </w:p>
    <w:p w14:paraId="4BC665C9" w14:textId="193DA2E9" w:rsidR="00B4467E" w:rsidRPr="00B4467E" w:rsidRDefault="00B4467E" w:rsidP="00B4467E">
      <w:pPr>
        <w:spacing w:after="0" w:line="240" w:lineRule="auto"/>
        <w:jc w:val="both"/>
      </w:pPr>
      <w:r w:rsidRPr="0004104C">
        <w:rPr>
          <w:b/>
        </w:rPr>
        <w:t>Calificación:</w:t>
      </w:r>
      <w:r>
        <w:rPr>
          <w:b/>
        </w:rPr>
        <w:t xml:space="preserve"> </w:t>
      </w:r>
      <w:r>
        <w:t>Sobresaliente cum laude</w:t>
      </w:r>
    </w:p>
    <w:p w14:paraId="153B9E9F" w14:textId="77777777" w:rsidR="00B4467E" w:rsidRDefault="00B4467E" w:rsidP="00B4467E">
      <w:pPr>
        <w:spacing w:after="0" w:line="240" w:lineRule="auto"/>
        <w:jc w:val="both"/>
        <w:rPr>
          <w:b/>
        </w:rPr>
      </w:pPr>
    </w:p>
    <w:p w14:paraId="2B4101FF" w14:textId="76D7FD7F" w:rsidR="00B4467E" w:rsidRPr="00FD586B" w:rsidRDefault="00B4467E" w:rsidP="00B4467E">
      <w:pPr>
        <w:spacing w:after="0" w:line="240" w:lineRule="auto"/>
        <w:jc w:val="both"/>
      </w:pPr>
      <w:r w:rsidRPr="00FD586B">
        <w:rPr>
          <w:b/>
        </w:rPr>
        <w:t xml:space="preserve">Carácter: </w:t>
      </w:r>
      <w:r w:rsidRPr="000452BC">
        <w:t>Nacional</w:t>
      </w:r>
    </w:p>
    <w:p w14:paraId="77F64B01" w14:textId="77777777" w:rsidR="00B4467E" w:rsidRDefault="00B4467E" w:rsidP="00B4467E">
      <w:pPr>
        <w:spacing w:after="0" w:line="240" w:lineRule="auto"/>
        <w:jc w:val="both"/>
        <w:rPr>
          <w:b/>
        </w:rPr>
      </w:pPr>
    </w:p>
    <w:p w14:paraId="3EA86E7C" w14:textId="0E2C2B52" w:rsidR="00B4467E" w:rsidRPr="00B4467E" w:rsidRDefault="00B4467E" w:rsidP="00B4467E">
      <w:pPr>
        <w:spacing w:after="0" w:line="240" w:lineRule="auto"/>
        <w:jc w:val="both"/>
      </w:pPr>
      <w:r w:rsidRPr="0004104C">
        <w:rPr>
          <w:b/>
        </w:rPr>
        <w:t>Universidad en la que fue leída:</w:t>
      </w:r>
      <w:r>
        <w:rPr>
          <w:b/>
        </w:rPr>
        <w:t xml:space="preserve"> </w:t>
      </w:r>
      <w:r>
        <w:t xml:space="preserve">Universidad Ramon </w:t>
      </w:r>
      <w:proofErr w:type="spellStart"/>
      <w:r>
        <w:t>LLull</w:t>
      </w:r>
      <w:proofErr w:type="spellEnd"/>
    </w:p>
    <w:p w14:paraId="5EA34E1B" w14:textId="77777777" w:rsidR="00B4467E" w:rsidRDefault="00B4467E" w:rsidP="00B4467E">
      <w:pPr>
        <w:spacing w:after="0" w:line="240" w:lineRule="auto"/>
        <w:jc w:val="both"/>
        <w:rPr>
          <w:b/>
        </w:rPr>
      </w:pPr>
    </w:p>
    <w:p w14:paraId="39F85174" w14:textId="77777777" w:rsidR="00B4467E" w:rsidRDefault="00B4467E" w:rsidP="00B4467E">
      <w:pPr>
        <w:spacing w:after="0" w:line="240" w:lineRule="auto"/>
        <w:jc w:val="both"/>
        <w:rPr>
          <w:b/>
        </w:rPr>
      </w:pPr>
      <w:r w:rsidRPr="0004104C">
        <w:rPr>
          <w:b/>
        </w:rPr>
        <w:t>Composición del tribunal y universidad de procedencia de sus miembros:</w:t>
      </w:r>
    </w:p>
    <w:p w14:paraId="06599B59" w14:textId="09C21803" w:rsidR="00B4467E" w:rsidRPr="00FD586B" w:rsidRDefault="00B4467E" w:rsidP="000452BC">
      <w:pPr>
        <w:tabs>
          <w:tab w:val="left" w:pos="1560"/>
        </w:tabs>
        <w:spacing w:after="0" w:line="240" w:lineRule="auto"/>
        <w:ind w:left="1560" w:hanging="1134"/>
        <w:jc w:val="both"/>
        <w:rPr>
          <w:i/>
        </w:rPr>
      </w:pPr>
      <w:r w:rsidRPr="00FD586B">
        <w:rPr>
          <w:b/>
          <w:i/>
        </w:rPr>
        <w:t>Presidente:</w:t>
      </w:r>
      <w:r w:rsidRPr="00FD586B">
        <w:rPr>
          <w:b/>
          <w:i/>
        </w:rPr>
        <w:tab/>
      </w:r>
      <w:r w:rsidR="000452BC">
        <w:t xml:space="preserve">Dr. </w:t>
      </w:r>
      <w:r w:rsidRPr="000452BC">
        <w:t xml:space="preserve">Eduardo </w:t>
      </w:r>
      <w:proofErr w:type="spellStart"/>
      <w:r w:rsidRPr="000452BC">
        <w:t>Berché</w:t>
      </w:r>
      <w:proofErr w:type="spellEnd"/>
      <w:r w:rsidRPr="000452BC">
        <w:t xml:space="preserve"> Moreno</w:t>
      </w:r>
      <w:r w:rsidR="00FD586B" w:rsidRPr="000452BC">
        <w:t>, Catedrático de Derecho Tributario</w:t>
      </w:r>
      <w:r w:rsidR="00A42DC6">
        <w:t>,</w:t>
      </w:r>
      <w:r w:rsidR="00FD586B" w:rsidRPr="000452BC">
        <w:t xml:space="preserve"> </w:t>
      </w:r>
      <w:r w:rsidR="00811785" w:rsidRPr="000452BC">
        <w:t xml:space="preserve">Universidad </w:t>
      </w:r>
      <w:r w:rsidR="00FD586B" w:rsidRPr="000452BC">
        <w:t>Ramón Llull.</w:t>
      </w:r>
    </w:p>
    <w:p w14:paraId="36A94E65" w14:textId="7A4D7D05" w:rsidR="00B4467E" w:rsidRPr="00FD586B" w:rsidRDefault="00B4467E" w:rsidP="000452BC">
      <w:pPr>
        <w:tabs>
          <w:tab w:val="left" w:pos="1560"/>
        </w:tabs>
        <w:spacing w:after="0" w:line="240" w:lineRule="auto"/>
        <w:ind w:left="426"/>
        <w:jc w:val="both"/>
        <w:rPr>
          <w:i/>
        </w:rPr>
      </w:pPr>
      <w:r w:rsidRPr="00FD586B">
        <w:rPr>
          <w:b/>
          <w:i/>
        </w:rPr>
        <w:t>Secretario:</w:t>
      </w:r>
      <w:r w:rsidRPr="00FD586B">
        <w:rPr>
          <w:b/>
          <w:i/>
        </w:rPr>
        <w:tab/>
      </w:r>
      <w:r w:rsidR="000452BC">
        <w:t xml:space="preserve">Dr. </w:t>
      </w:r>
      <w:r w:rsidRPr="000452BC">
        <w:t xml:space="preserve">Miguel Trías </w:t>
      </w:r>
      <w:proofErr w:type="spellStart"/>
      <w:r w:rsidRPr="000452BC">
        <w:t>Sagnier</w:t>
      </w:r>
      <w:proofErr w:type="spellEnd"/>
      <w:r w:rsidR="00FD586B" w:rsidRPr="000452BC">
        <w:t>,</w:t>
      </w:r>
      <w:r w:rsidR="00811785" w:rsidRPr="000452BC">
        <w:t xml:space="preserve"> </w:t>
      </w:r>
      <w:r w:rsidR="00FD586B" w:rsidRPr="000452BC">
        <w:t>Catedrático Derecho Mercantil</w:t>
      </w:r>
      <w:r w:rsidR="00A42DC6">
        <w:t xml:space="preserve">, </w:t>
      </w:r>
      <w:r w:rsidR="00FD586B" w:rsidRPr="000452BC">
        <w:t>Universidad Ramón Llull.</w:t>
      </w:r>
    </w:p>
    <w:p w14:paraId="52FE9D6A" w14:textId="1414D3F4" w:rsidR="00FD586B" w:rsidRPr="00A42DC6" w:rsidRDefault="00FD586B" w:rsidP="000452BC">
      <w:pPr>
        <w:tabs>
          <w:tab w:val="left" w:pos="1560"/>
        </w:tabs>
        <w:spacing w:after="0" w:line="240" w:lineRule="auto"/>
        <w:ind w:firstLine="426"/>
        <w:jc w:val="both"/>
        <w:rPr>
          <w:i/>
        </w:rPr>
      </w:pPr>
      <w:r w:rsidRPr="00FD586B">
        <w:rPr>
          <w:b/>
          <w:i/>
        </w:rPr>
        <w:t xml:space="preserve">Vocal: </w:t>
      </w:r>
      <w:r w:rsidR="000452BC">
        <w:rPr>
          <w:b/>
          <w:i/>
        </w:rPr>
        <w:tab/>
      </w:r>
      <w:r w:rsidRPr="000452BC">
        <w:t>Dr</w:t>
      </w:r>
      <w:r w:rsidRPr="00A42DC6">
        <w:t>. Ernesto Eseverri Martínez, Catedrático</w:t>
      </w:r>
      <w:r w:rsidR="00A42DC6" w:rsidRPr="00A42DC6">
        <w:t xml:space="preserve"> de Derecho Financiero y Tributario</w:t>
      </w:r>
      <w:r w:rsidRPr="00A42DC6">
        <w:t>, Universidad de Granada.</w:t>
      </w:r>
    </w:p>
    <w:p w14:paraId="0CE9CD38" w14:textId="42DA8D9F" w:rsidR="00FD586B" w:rsidRPr="00A42DC6" w:rsidRDefault="00FD586B" w:rsidP="000452BC">
      <w:pPr>
        <w:tabs>
          <w:tab w:val="left" w:pos="1560"/>
        </w:tabs>
        <w:spacing w:after="0" w:line="240" w:lineRule="auto"/>
        <w:ind w:firstLine="426"/>
        <w:jc w:val="both"/>
        <w:rPr>
          <w:i/>
        </w:rPr>
      </w:pPr>
      <w:r w:rsidRPr="00A42DC6">
        <w:rPr>
          <w:b/>
          <w:i/>
        </w:rPr>
        <w:t xml:space="preserve">Vocal: </w:t>
      </w:r>
      <w:r w:rsidR="000452BC" w:rsidRPr="00A42DC6">
        <w:rPr>
          <w:b/>
          <w:i/>
        </w:rPr>
        <w:tab/>
      </w:r>
      <w:r w:rsidRPr="00A42DC6">
        <w:t>Dr. Ramón Falcón y Tella, Catedrático</w:t>
      </w:r>
      <w:r w:rsidR="00A42DC6" w:rsidRPr="00A42DC6">
        <w:t xml:space="preserve"> de Derecho Financiero y Tributario</w:t>
      </w:r>
      <w:r w:rsidRPr="00A42DC6">
        <w:t xml:space="preserve">, Universidad Complutense </w:t>
      </w:r>
      <w:r w:rsidR="000452BC" w:rsidRPr="00A42DC6">
        <w:t>de Madrid</w:t>
      </w:r>
      <w:r w:rsidRPr="00A42DC6">
        <w:t>.</w:t>
      </w:r>
    </w:p>
    <w:p w14:paraId="335C2868" w14:textId="71DD53A0" w:rsidR="00B4467E" w:rsidRPr="00FD586B" w:rsidRDefault="00FD586B" w:rsidP="000452BC">
      <w:pPr>
        <w:tabs>
          <w:tab w:val="left" w:pos="1560"/>
        </w:tabs>
        <w:spacing w:after="0" w:line="240" w:lineRule="auto"/>
        <w:ind w:firstLine="426"/>
        <w:jc w:val="both"/>
        <w:rPr>
          <w:b/>
        </w:rPr>
      </w:pPr>
      <w:r w:rsidRPr="00A42DC6">
        <w:rPr>
          <w:b/>
          <w:i/>
        </w:rPr>
        <w:t xml:space="preserve">Vocal: </w:t>
      </w:r>
      <w:r w:rsidR="000452BC" w:rsidRPr="00A42DC6">
        <w:rPr>
          <w:b/>
          <w:i/>
        </w:rPr>
        <w:tab/>
      </w:r>
      <w:r w:rsidRPr="00A42DC6">
        <w:t xml:space="preserve">Dr. Pasquale </w:t>
      </w:r>
      <w:proofErr w:type="spellStart"/>
      <w:r w:rsidRPr="00A42DC6">
        <w:t>Pistone</w:t>
      </w:r>
      <w:proofErr w:type="spellEnd"/>
      <w:r w:rsidRPr="00A42DC6">
        <w:t>, Profesor</w:t>
      </w:r>
      <w:r w:rsidR="00A42DC6" w:rsidRPr="00A42DC6">
        <w:t xml:space="preserve"> asociado de Derecho Financiero y Tributario</w:t>
      </w:r>
      <w:r w:rsidRPr="00A42DC6">
        <w:t>, Universidad de Salerno.</w:t>
      </w:r>
    </w:p>
    <w:p w14:paraId="455BA346" w14:textId="77777777" w:rsidR="00FD586B" w:rsidRPr="00FD586B" w:rsidRDefault="00FD586B" w:rsidP="00B4467E">
      <w:pPr>
        <w:spacing w:after="0" w:line="240" w:lineRule="auto"/>
        <w:jc w:val="both"/>
        <w:rPr>
          <w:b/>
        </w:rPr>
      </w:pPr>
    </w:p>
    <w:p w14:paraId="46D8DAB2" w14:textId="6F17DDEE" w:rsidR="00B4467E" w:rsidRPr="004B17EB" w:rsidRDefault="00B4467E" w:rsidP="00B4467E">
      <w:pPr>
        <w:spacing w:after="0" w:line="240" w:lineRule="auto"/>
        <w:jc w:val="both"/>
      </w:pPr>
      <w:r w:rsidRPr="00FD586B">
        <w:rPr>
          <w:b/>
        </w:rPr>
        <w:t>Referencia completa de 1 contribución científica</w:t>
      </w:r>
      <w:r w:rsidRPr="00FD586B">
        <w:t xml:space="preserve">: </w:t>
      </w:r>
    </w:p>
    <w:p w14:paraId="763810BE" w14:textId="77777777" w:rsidR="008F42B2" w:rsidRPr="00BC4918" w:rsidRDefault="008F42B2" w:rsidP="008F42B2">
      <w:pPr>
        <w:spacing w:after="0" w:line="240" w:lineRule="auto"/>
        <w:jc w:val="both"/>
        <w:rPr>
          <w:b/>
          <w:color w:val="2E74B5" w:themeColor="accent1" w:themeShade="BF"/>
          <w:sz w:val="20"/>
          <w:szCs w:val="20"/>
        </w:rPr>
      </w:pPr>
    </w:p>
    <w:tbl>
      <w:tblPr>
        <w:tblStyle w:val="Tablaconcuadrcula"/>
        <w:tblW w:w="0" w:type="auto"/>
        <w:tblInd w:w="-6" w:type="dxa"/>
        <w:tblLook w:val="04A0" w:firstRow="1" w:lastRow="0" w:firstColumn="1" w:lastColumn="0" w:noHBand="0" w:noVBand="1"/>
      </w:tblPr>
      <w:tblGrid>
        <w:gridCol w:w="4858"/>
        <w:gridCol w:w="4492"/>
      </w:tblGrid>
      <w:tr w:rsidR="008F42B2" w:rsidRPr="00BC4918" w14:paraId="4935C834" w14:textId="77777777" w:rsidTr="00AF3F8D">
        <w:tc>
          <w:tcPr>
            <w:tcW w:w="4858" w:type="dxa"/>
          </w:tcPr>
          <w:p w14:paraId="5FE74B3F" w14:textId="77777777" w:rsidR="008F42B2" w:rsidRPr="004F6265" w:rsidRDefault="008F42B2" w:rsidP="00885AFB">
            <w:pPr>
              <w:jc w:val="both"/>
              <w:rPr>
                <w:b/>
              </w:rPr>
            </w:pPr>
            <w:r w:rsidRPr="004F6265">
              <w:rPr>
                <w:b/>
              </w:rPr>
              <w:t xml:space="preserve">Título del libro y/o capítulo de libro </w:t>
            </w:r>
          </w:p>
        </w:tc>
        <w:tc>
          <w:tcPr>
            <w:tcW w:w="4492" w:type="dxa"/>
          </w:tcPr>
          <w:p w14:paraId="473EA466" w14:textId="40028D01" w:rsidR="008F42B2" w:rsidRPr="00AF3F8D" w:rsidRDefault="00AF3F8D" w:rsidP="00885AFB">
            <w:pPr>
              <w:jc w:val="both"/>
              <w:rPr>
                <w:sz w:val="20"/>
                <w:szCs w:val="20"/>
              </w:rPr>
            </w:pPr>
            <w:r w:rsidRPr="00AF3F8D">
              <w:rPr>
                <w:rFonts w:ascii="Calibri" w:hAnsi="Calibri"/>
                <w:i/>
                <w:iCs/>
              </w:rPr>
              <w:t>La relación socio-sociedad profesional. Problemáticas fiscales</w:t>
            </w:r>
            <w:r w:rsidRPr="00AF3F8D">
              <w:rPr>
                <w:rFonts w:ascii="Calibri" w:hAnsi="Calibri"/>
              </w:rPr>
              <w:t>.</w:t>
            </w:r>
          </w:p>
        </w:tc>
      </w:tr>
      <w:tr w:rsidR="008F42B2" w:rsidRPr="00BC4918" w14:paraId="2FB814EA" w14:textId="77777777" w:rsidTr="00AF3F8D">
        <w:tc>
          <w:tcPr>
            <w:tcW w:w="4858" w:type="dxa"/>
          </w:tcPr>
          <w:p w14:paraId="2F4E42FE" w14:textId="77777777" w:rsidR="008F42B2" w:rsidRPr="004F6265" w:rsidRDefault="008F42B2" w:rsidP="00885AFB">
            <w:pPr>
              <w:jc w:val="both"/>
              <w:rPr>
                <w:b/>
              </w:rPr>
            </w:pPr>
            <w:r w:rsidRPr="004F6265">
              <w:rPr>
                <w:b/>
              </w:rPr>
              <w:t>ISBN</w:t>
            </w:r>
          </w:p>
        </w:tc>
        <w:tc>
          <w:tcPr>
            <w:tcW w:w="4492" w:type="dxa"/>
          </w:tcPr>
          <w:p w14:paraId="686CC46A" w14:textId="6E6798C3" w:rsidR="008F42B2" w:rsidRPr="00AF3F8D" w:rsidRDefault="00AF3F8D" w:rsidP="00885AFB">
            <w:pPr>
              <w:jc w:val="both"/>
              <w:rPr>
                <w:sz w:val="20"/>
                <w:szCs w:val="20"/>
              </w:rPr>
            </w:pPr>
            <w:r w:rsidRPr="00AF3F8D">
              <w:rPr>
                <w:rFonts w:ascii="Calibri" w:hAnsi="Calibri"/>
              </w:rPr>
              <w:t>ISBN: 978-84-9152-737-4</w:t>
            </w:r>
          </w:p>
        </w:tc>
      </w:tr>
      <w:tr w:rsidR="008F42B2" w:rsidRPr="003C224F" w14:paraId="075E584B" w14:textId="77777777" w:rsidTr="00AF3F8D">
        <w:tc>
          <w:tcPr>
            <w:tcW w:w="4858" w:type="dxa"/>
          </w:tcPr>
          <w:p w14:paraId="440718E5" w14:textId="77777777" w:rsidR="008F42B2" w:rsidRPr="004F6265" w:rsidRDefault="008F42B2" w:rsidP="00885AFB">
            <w:pPr>
              <w:jc w:val="both"/>
              <w:rPr>
                <w:b/>
              </w:rPr>
            </w:pPr>
            <w:r w:rsidRPr="004F6265">
              <w:rPr>
                <w:b/>
              </w:rPr>
              <w:t>Editorial</w:t>
            </w:r>
          </w:p>
        </w:tc>
        <w:tc>
          <w:tcPr>
            <w:tcW w:w="4492" w:type="dxa"/>
          </w:tcPr>
          <w:p w14:paraId="5F52D265" w14:textId="45859EC1" w:rsidR="008F42B2" w:rsidRPr="00CC73C0" w:rsidRDefault="00AF3F8D" w:rsidP="00885AFB">
            <w:pPr>
              <w:jc w:val="both"/>
              <w:rPr>
                <w:sz w:val="20"/>
                <w:szCs w:val="20"/>
                <w:lang w:val="de-DE"/>
              </w:rPr>
            </w:pPr>
            <w:r w:rsidRPr="00CC73C0">
              <w:rPr>
                <w:rFonts w:ascii="Calibri" w:hAnsi="Calibri"/>
                <w:lang w:val="de-DE"/>
              </w:rPr>
              <w:t>Thomson Reuters – Aranzadi</w:t>
            </w:r>
          </w:p>
        </w:tc>
      </w:tr>
      <w:tr w:rsidR="008F42B2" w:rsidRPr="00BC4918" w14:paraId="31DD1C50" w14:textId="77777777" w:rsidTr="00AF3F8D">
        <w:tc>
          <w:tcPr>
            <w:tcW w:w="4858" w:type="dxa"/>
          </w:tcPr>
          <w:p w14:paraId="496DE26D" w14:textId="77777777" w:rsidR="008F42B2" w:rsidRPr="004F6265" w:rsidRDefault="008F42B2" w:rsidP="00885AFB">
            <w:pPr>
              <w:jc w:val="both"/>
              <w:rPr>
                <w:b/>
              </w:rPr>
            </w:pPr>
            <w:r w:rsidRPr="004F6265">
              <w:rPr>
                <w:b/>
              </w:rPr>
              <w:t>Editores</w:t>
            </w:r>
          </w:p>
        </w:tc>
        <w:tc>
          <w:tcPr>
            <w:tcW w:w="4492" w:type="dxa"/>
          </w:tcPr>
          <w:p w14:paraId="17945DBF" w14:textId="0535A56A" w:rsidR="008F42B2" w:rsidRPr="00AF3F8D" w:rsidRDefault="00AF3F8D" w:rsidP="00885AFB">
            <w:pPr>
              <w:jc w:val="both"/>
              <w:rPr>
                <w:sz w:val="20"/>
                <w:szCs w:val="20"/>
              </w:rPr>
            </w:pPr>
            <w:r w:rsidRPr="00AF3F8D">
              <w:rPr>
                <w:sz w:val="20"/>
                <w:szCs w:val="20"/>
              </w:rPr>
              <w:t>x</w:t>
            </w:r>
          </w:p>
        </w:tc>
      </w:tr>
      <w:tr w:rsidR="008F42B2" w:rsidRPr="00BC4918" w14:paraId="74345021" w14:textId="77777777" w:rsidTr="00AF3F8D">
        <w:trPr>
          <w:trHeight w:val="270"/>
        </w:trPr>
        <w:tc>
          <w:tcPr>
            <w:tcW w:w="4858" w:type="dxa"/>
          </w:tcPr>
          <w:p w14:paraId="0A93FE2F" w14:textId="77777777" w:rsidR="008F42B2" w:rsidRPr="004F6265" w:rsidRDefault="008F42B2" w:rsidP="00885AFB">
            <w:pPr>
              <w:jc w:val="both"/>
              <w:rPr>
                <w:b/>
              </w:rPr>
            </w:pPr>
            <w:r w:rsidRPr="004F6265">
              <w:rPr>
                <w:b/>
              </w:rPr>
              <w:t>Colección en la que se publica la obra</w:t>
            </w:r>
          </w:p>
        </w:tc>
        <w:tc>
          <w:tcPr>
            <w:tcW w:w="4492" w:type="dxa"/>
          </w:tcPr>
          <w:p w14:paraId="6A8B11BC" w14:textId="5AF507B6" w:rsidR="008F42B2" w:rsidRPr="00AF3F8D" w:rsidRDefault="00AF3F8D" w:rsidP="00885AFB">
            <w:pPr>
              <w:jc w:val="both"/>
              <w:rPr>
                <w:sz w:val="20"/>
                <w:szCs w:val="20"/>
              </w:rPr>
            </w:pPr>
            <w:r w:rsidRPr="00AF3F8D">
              <w:rPr>
                <w:sz w:val="20"/>
                <w:szCs w:val="20"/>
              </w:rPr>
              <w:t>Monografías</w:t>
            </w:r>
          </w:p>
        </w:tc>
      </w:tr>
      <w:tr w:rsidR="008F42B2" w:rsidRPr="00BC4918" w14:paraId="295EB1A0" w14:textId="77777777" w:rsidTr="00AF3F8D">
        <w:tc>
          <w:tcPr>
            <w:tcW w:w="4858" w:type="dxa"/>
          </w:tcPr>
          <w:p w14:paraId="15F30557" w14:textId="77777777" w:rsidR="008F42B2" w:rsidRPr="004F6265" w:rsidRDefault="008F42B2" w:rsidP="00885AFB">
            <w:pPr>
              <w:jc w:val="both"/>
              <w:rPr>
                <w:b/>
              </w:rPr>
            </w:pPr>
            <w:r w:rsidRPr="004F6265">
              <w:rPr>
                <w:b/>
              </w:rPr>
              <w:t>Reseñas en las revistas científicas especializadas</w:t>
            </w:r>
          </w:p>
        </w:tc>
        <w:tc>
          <w:tcPr>
            <w:tcW w:w="4492" w:type="dxa"/>
          </w:tcPr>
          <w:p w14:paraId="27209E1E" w14:textId="7617943E" w:rsidR="008F42B2" w:rsidRPr="00AF3F8D" w:rsidRDefault="00AF3F8D" w:rsidP="00885AFB">
            <w:pPr>
              <w:jc w:val="both"/>
              <w:rPr>
                <w:sz w:val="20"/>
                <w:szCs w:val="20"/>
              </w:rPr>
            </w:pPr>
            <w:r w:rsidRPr="00AF3F8D">
              <w:rPr>
                <w:sz w:val="20"/>
                <w:szCs w:val="20"/>
              </w:rPr>
              <w:t>x</w:t>
            </w:r>
          </w:p>
        </w:tc>
      </w:tr>
      <w:tr w:rsidR="008F42B2" w:rsidRPr="00BC4918" w14:paraId="7AA6C9CE" w14:textId="77777777" w:rsidTr="00AF3F8D">
        <w:tc>
          <w:tcPr>
            <w:tcW w:w="4858" w:type="dxa"/>
          </w:tcPr>
          <w:p w14:paraId="30D120F7" w14:textId="77777777" w:rsidR="008F42B2" w:rsidRPr="004F6265" w:rsidRDefault="008F42B2" w:rsidP="00885AFB">
            <w:pPr>
              <w:jc w:val="both"/>
              <w:rPr>
                <w:b/>
              </w:rPr>
            </w:pPr>
            <w:r w:rsidRPr="004F6265">
              <w:rPr>
                <w:b/>
              </w:rPr>
              <w:t>Extensión</w:t>
            </w:r>
          </w:p>
        </w:tc>
        <w:tc>
          <w:tcPr>
            <w:tcW w:w="4492" w:type="dxa"/>
          </w:tcPr>
          <w:p w14:paraId="61EA7567" w14:textId="740C681E" w:rsidR="008F42B2" w:rsidRPr="00AF3F8D" w:rsidRDefault="00AF3F8D" w:rsidP="009A4EB2">
            <w:pPr>
              <w:jc w:val="both"/>
              <w:rPr>
                <w:sz w:val="20"/>
                <w:szCs w:val="20"/>
              </w:rPr>
            </w:pPr>
            <w:r w:rsidRPr="00AF3F8D">
              <w:rPr>
                <w:rFonts w:ascii="Calibri" w:hAnsi="Calibri"/>
              </w:rPr>
              <w:t xml:space="preserve">388 </w:t>
            </w:r>
            <w:r w:rsidR="009A4EB2">
              <w:rPr>
                <w:rFonts w:ascii="Calibri" w:hAnsi="Calibri"/>
              </w:rPr>
              <w:t>pp.</w:t>
            </w:r>
          </w:p>
        </w:tc>
      </w:tr>
      <w:tr w:rsidR="008F42B2" w:rsidRPr="00BC4918" w14:paraId="420EDDBF" w14:textId="77777777" w:rsidTr="00AF3F8D">
        <w:tc>
          <w:tcPr>
            <w:tcW w:w="4858" w:type="dxa"/>
          </w:tcPr>
          <w:p w14:paraId="6B98D86C" w14:textId="77777777" w:rsidR="008F42B2" w:rsidRPr="004F6265" w:rsidRDefault="008F42B2" w:rsidP="00885AFB">
            <w:pPr>
              <w:jc w:val="both"/>
              <w:rPr>
                <w:b/>
              </w:rPr>
            </w:pPr>
            <w:r w:rsidRPr="004F6265">
              <w:rPr>
                <w:b/>
              </w:rPr>
              <w:t>Traducciones a otras lenguas</w:t>
            </w:r>
          </w:p>
        </w:tc>
        <w:tc>
          <w:tcPr>
            <w:tcW w:w="4492" w:type="dxa"/>
          </w:tcPr>
          <w:p w14:paraId="61B39959" w14:textId="019F0C55" w:rsidR="008F42B2" w:rsidRPr="00AF3F8D" w:rsidRDefault="00AF3F8D" w:rsidP="00885AFB">
            <w:pPr>
              <w:jc w:val="both"/>
              <w:rPr>
                <w:sz w:val="20"/>
                <w:szCs w:val="20"/>
              </w:rPr>
            </w:pPr>
            <w:r w:rsidRPr="00AF3F8D">
              <w:rPr>
                <w:sz w:val="20"/>
                <w:szCs w:val="20"/>
              </w:rPr>
              <w:t>x</w:t>
            </w:r>
          </w:p>
        </w:tc>
      </w:tr>
      <w:tr w:rsidR="008F42B2" w:rsidRPr="00BC4918" w14:paraId="778C37F7" w14:textId="77777777" w:rsidTr="00AF3F8D">
        <w:tc>
          <w:tcPr>
            <w:tcW w:w="4858" w:type="dxa"/>
          </w:tcPr>
          <w:p w14:paraId="4F5DD03D" w14:textId="77777777" w:rsidR="008F42B2" w:rsidRPr="004F6265" w:rsidRDefault="008F42B2" w:rsidP="00885AFB">
            <w:pPr>
              <w:jc w:val="both"/>
              <w:rPr>
                <w:b/>
              </w:rPr>
            </w:pPr>
            <w:r w:rsidRPr="004F6265">
              <w:rPr>
                <w:b/>
              </w:rPr>
              <w:t xml:space="preserve">Año de publicación </w:t>
            </w:r>
          </w:p>
        </w:tc>
        <w:tc>
          <w:tcPr>
            <w:tcW w:w="4492" w:type="dxa"/>
          </w:tcPr>
          <w:p w14:paraId="5D0A848F" w14:textId="7D16A55F" w:rsidR="008F42B2" w:rsidRPr="00AF3F8D" w:rsidRDefault="00AF3F8D" w:rsidP="00885AFB">
            <w:pPr>
              <w:jc w:val="both"/>
              <w:rPr>
                <w:sz w:val="20"/>
                <w:szCs w:val="20"/>
              </w:rPr>
            </w:pPr>
            <w:r w:rsidRPr="00AF3F8D">
              <w:rPr>
                <w:sz w:val="20"/>
                <w:szCs w:val="20"/>
              </w:rPr>
              <w:t>2017</w:t>
            </w:r>
          </w:p>
        </w:tc>
      </w:tr>
      <w:tr w:rsidR="008F42B2" w:rsidRPr="00BC4918" w14:paraId="4F7BC6EE" w14:textId="77777777" w:rsidTr="00AF3F8D">
        <w:tc>
          <w:tcPr>
            <w:tcW w:w="4858" w:type="dxa"/>
          </w:tcPr>
          <w:p w14:paraId="594BECA6" w14:textId="77777777" w:rsidR="008F42B2" w:rsidRPr="004F6265" w:rsidRDefault="008F42B2" w:rsidP="00885AFB">
            <w:pPr>
              <w:jc w:val="both"/>
              <w:rPr>
                <w:b/>
                <w:i/>
              </w:rPr>
            </w:pPr>
            <w:r w:rsidRPr="004F6265">
              <w:rPr>
                <w:b/>
              </w:rPr>
              <w:t>Otros indicios de calidad</w:t>
            </w:r>
            <w:r w:rsidRPr="004F6265">
              <w:rPr>
                <w:b/>
                <w:i/>
              </w:rPr>
              <w:t>.</w:t>
            </w:r>
          </w:p>
        </w:tc>
        <w:tc>
          <w:tcPr>
            <w:tcW w:w="4492" w:type="dxa"/>
          </w:tcPr>
          <w:p w14:paraId="706F5674" w14:textId="4B3A1B08" w:rsidR="00AF3F8D" w:rsidRPr="00AF3F8D" w:rsidRDefault="00AF3F8D" w:rsidP="00AF3F8D">
            <w:pPr>
              <w:spacing w:before="100" w:beforeAutospacing="1"/>
              <w:jc w:val="both"/>
              <w:rPr>
                <w:rFonts w:ascii="Calibri" w:hAnsi="Calibri"/>
              </w:rPr>
            </w:pPr>
            <w:r w:rsidRPr="00AF3F8D">
              <w:rPr>
                <w:rFonts w:ascii="Calibri" w:hAnsi="Calibri"/>
              </w:rPr>
              <w:t xml:space="preserve">Dado que se trata de una publicación recientísima, no cuenta aún con reseñas u otros indicios de calidad complementarios. </w:t>
            </w:r>
          </w:p>
          <w:p w14:paraId="022B3ACF" w14:textId="057E7B28" w:rsidR="008F42B2" w:rsidRPr="009A4EB2" w:rsidRDefault="009A4EB2" w:rsidP="009A4EB2">
            <w:pPr>
              <w:spacing w:before="100" w:beforeAutospacing="1"/>
              <w:jc w:val="both"/>
              <w:rPr>
                <w:rFonts w:ascii="Calibri" w:hAnsi="Calibri"/>
                <w:b/>
                <w:bCs/>
              </w:rPr>
            </w:pPr>
            <w:r>
              <w:rPr>
                <w:rFonts w:ascii="Calibri" w:hAnsi="Calibri"/>
              </w:rPr>
              <w:t xml:space="preserve">La editorial figura, dentro del listado de prestigio editorial de </w:t>
            </w:r>
            <w:proofErr w:type="spellStart"/>
            <w:r>
              <w:rPr>
                <w:rFonts w:ascii="Calibri" w:hAnsi="Calibri"/>
              </w:rPr>
              <w:t>Scholarly</w:t>
            </w:r>
            <w:proofErr w:type="spellEnd"/>
            <w:r>
              <w:rPr>
                <w:rFonts w:ascii="Calibri" w:hAnsi="Calibri"/>
              </w:rPr>
              <w:t xml:space="preserve"> </w:t>
            </w:r>
            <w:proofErr w:type="spellStart"/>
            <w:r>
              <w:rPr>
                <w:rFonts w:ascii="Calibri" w:hAnsi="Calibri"/>
              </w:rPr>
              <w:t>Publishers</w:t>
            </w:r>
            <w:proofErr w:type="spellEnd"/>
            <w:r>
              <w:rPr>
                <w:rFonts w:ascii="Calibri" w:hAnsi="Calibri"/>
              </w:rPr>
              <w:t xml:space="preserve"> </w:t>
            </w:r>
            <w:proofErr w:type="spellStart"/>
            <w:r>
              <w:rPr>
                <w:rFonts w:ascii="Calibri" w:hAnsi="Calibri"/>
              </w:rPr>
              <w:t>Indicator</w:t>
            </w:r>
            <w:proofErr w:type="spellEnd"/>
            <w:r>
              <w:rPr>
                <w:rFonts w:ascii="Calibri" w:hAnsi="Calibri"/>
              </w:rPr>
              <w:t xml:space="preserve"> actualizado en 2016, en el segundo puesto. </w:t>
            </w:r>
          </w:p>
        </w:tc>
      </w:tr>
    </w:tbl>
    <w:p w14:paraId="2926E5C2" w14:textId="77777777" w:rsidR="001A237F" w:rsidRDefault="001A237F">
      <w:pPr>
        <w:rPr>
          <w:sz w:val="24"/>
          <w:szCs w:val="24"/>
        </w:rPr>
      </w:pPr>
    </w:p>
    <w:p w14:paraId="690EC46E" w14:textId="2FCB6678" w:rsidR="009A4EB2" w:rsidRDefault="009A4EB2">
      <w:pPr>
        <w:rPr>
          <w:sz w:val="24"/>
          <w:szCs w:val="24"/>
        </w:rPr>
      </w:pPr>
      <w:r>
        <w:rPr>
          <w:sz w:val="24"/>
          <w:szCs w:val="24"/>
        </w:rPr>
        <w:br w:type="page"/>
      </w:r>
    </w:p>
    <w:p w14:paraId="1594535F" w14:textId="6371DC36" w:rsidR="00BA3DC1" w:rsidRPr="009A4EB2" w:rsidRDefault="00BA3DC1" w:rsidP="004F6265">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both"/>
        <w:rPr>
          <w:b/>
        </w:rPr>
      </w:pPr>
      <w:r w:rsidRPr="009A4EB2">
        <w:rPr>
          <w:b/>
        </w:rPr>
        <w:lastRenderedPageBreak/>
        <w:t>Apellidos y nombre del doctorando:  Naiara Rodríguez Elorrieta</w:t>
      </w:r>
    </w:p>
    <w:p w14:paraId="764F1B2E" w14:textId="77777777" w:rsidR="00BA3DC1" w:rsidRPr="009A4EB2" w:rsidRDefault="00BA3DC1" w:rsidP="004F6265">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both"/>
        <w:rPr>
          <w:b/>
        </w:rPr>
      </w:pPr>
    </w:p>
    <w:p w14:paraId="53D2B257" w14:textId="77777777" w:rsidR="00BA3DC1" w:rsidRPr="009A4EB2" w:rsidRDefault="00BA3DC1" w:rsidP="004F6265">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both"/>
        <w:rPr>
          <w:b/>
        </w:rPr>
      </w:pPr>
      <w:r w:rsidRPr="009A4EB2">
        <w:rPr>
          <w:b/>
        </w:rPr>
        <w:t>Título de la tesis</w:t>
      </w:r>
      <w:r w:rsidRPr="002D14EB">
        <w:rPr>
          <w:b/>
          <w:i/>
        </w:rPr>
        <w:t>: La mediación y el arbitraje laboral como alternativa al procedimiento jurisdiccional</w:t>
      </w:r>
    </w:p>
    <w:p w14:paraId="55108C8B" w14:textId="77777777" w:rsidR="00BA3DC1" w:rsidRPr="00EB7EF0" w:rsidRDefault="00BA3DC1" w:rsidP="00BA3DC1">
      <w:pPr>
        <w:spacing w:after="0" w:line="240" w:lineRule="auto"/>
        <w:jc w:val="both"/>
        <w:rPr>
          <w:b/>
        </w:rPr>
      </w:pPr>
    </w:p>
    <w:p w14:paraId="76ECA1A3" w14:textId="77777777" w:rsidR="00BA3DC1" w:rsidRPr="009A4EB2" w:rsidRDefault="00BA3DC1" w:rsidP="00BA3DC1">
      <w:pPr>
        <w:spacing w:after="0" w:line="240" w:lineRule="auto"/>
        <w:jc w:val="both"/>
      </w:pPr>
      <w:r w:rsidRPr="0004104C">
        <w:rPr>
          <w:b/>
        </w:rPr>
        <w:t>Director/es</w:t>
      </w:r>
      <w:r>
        <w:rPr>
          <w:b/>
        </w:rPr>
        <w:t xml:space="preserve">: </w:t>
      </w:r>
      <w:r w:rsidRPr="009A4EB2">
        <w:t xml:space="preserve">Francisco Javier Arrieta </w:t>
      </w:r>
      <w:proofErr w:type="spellStart"/>
      <w:r w:rsidRPr="009A4EB2">
        <w:t>Idiakez</w:t>
      </w:r>
      <w:proofErr w:type="spellEnd"/>
    </w:p>
    <w:p w14:paraId="6F01CEB1" w14:textId="77777777" w:rsidR="00BA3DC1" w:rsidRDefault="00BA3DC1" w:rsidP="00BA3DC1">
      <w:pPr>
        <w:spacing w:after="0" w:line="240" w:lineRule="auto"/>
        <w:jc w:val="both"/>
        <w:rPr>
          <w:b/>
        </w:rPr>
      </w:pPr>
    </w:p>
    <w:p w14:paraId="33634C78" w14:textId="2D0DCF25" w:rsidR="00BA3DC1" w:rsidRPr="009A4EB2" w:rsidRDefault="00BA3DC1" w:rsidP="00BA3DC1">
      <w:pPr>
        <w:spacing w:after="0" w:line="240" w:lineRule="auto"/>
        <w:jc w:val="both"/>
      </w:pPr>
      <w:r w:rsidRPr="0004104C">
        <w:rPr>
          <w:b/>
        </w:rPr>
        <w:t>Fecha de defensa:</w:t>
      </w:r>
      <w:r>
        <w:rPr>
          <w:b/>
        </w:rPr>
        <w:t xml:space="preserve"> </w:t>
      </w:r>
      <w:r w:rsidRPr="009A4EB2">
        <w:t>24</w:t>
      </w:r>
      <w:r w:rsidR="009A4EB2" w:rsidRPr="009A4EB2">
        <w:t xml:space="preserve"> de febrero de </w:t>
      </w:r>
      <w:r w:rsidRPr="009A4EB2">
        <w:t>2017</w:t>
      </w:r>
    </w:p>
    <w:p w14:paraId="03796E4A" w14:textId="77777777" w:rsidR="00BA3DC1" w:rsidRDefault="00BA3DC1" w:rsidP="00BA3DC1">
      <w:pPr>
        <w:spacing w:after="0" w:line="240" w:lineRule="auto"/>
        <w:jc w:val="both"/>
        <w:rPr>
          <w:b/>
        </w:rPr>
      </w:pPr>
    </w:p>
    <w:p w14:paraId="6488C66D" w14:textId="2C132EFD" w:rsidR="00BA3DC1" w:rsidRPr="009A4EB2" w:rsidRDefault="009A4EB2" w:rsidP="00BA3DC1">
      <w:pPr>
        <w:spacing w:after="0" w:line="240" w:lineRule="auto"/>
        <w:jc w:val="both"/>
      </w:pPr>
      <w:r>
        <w:rPr>
          <w:b/>
        </w:rPr>
        <w:t xml:space="preserve">Calificación: </w:t>
      </w:r>
      <w:r w:rsidRPr="009A4EB2">
        <w:t>S</w:t>
      </w:r>
      <w:r w:rsidR="00BA3DC1" w:rsidRPr="009A4EB2">
        <w:t>obresaliente cum laude</w:t>
      </w:r>
    </w:p>
    <w:p w14:paraId="6E31309E" w14:textId="77777777" w:rsidR="00BA3DC1" w:rsidRDefault="00BA3DC1" w:rsidP="00BA3DC1">
      <w:pPr>
        <w:spacing w:after="0" w:line="240" w:lineRule="auto"/>
        <w:jc w:val="both"/>
        <w:rPr>
          <w:b/>
        </w:rPr>
      </w:pPr>
    </w:p>
    <w:p w14:paraId="70230240" w14:textId="18F6AA6E" w:rsidR="00BA3DC1" w:rsidRPr="009A4EB2" w:rsidRDefault="00BA3DC1" w:rsidP="00BA3DC1">
      <w:pPr>
        <w:spacing w:after="0" w:line="240" w:lineRule="auto"/>
        <w:jc w:val="both"/>
      </w:pPr>
      <w:r w:rsidRPr="0004104C">
        <w:rPr>
          <w:b/>
        </w:rPr>
        <w:t>Carácter:</w:t>
      </w:r>
      <w:r w:rsidR="009A4EB2">
        <w:rPr>
          <w:b/>
        </w:rPr>
        <w:t xml:space="preserve"> </w:t>
      </w:r>
      <w:r w:rsidR="009A4EB2" w:rsidRPr="009A4EB2">
        <w:t>N</w:t>
      </w:r>
      <w:r w:rsidRPr="009A4EB2">
        <w:t>acional</w:t>
      </w:r>
    </w:p>
    <w:p w14:paraId="0A1A3DF9" w14:textId="77777777" w:rsidR="00BA3DC1" w:rsidRDefault="00BA3DC1" w:rsidP="00BA3DC1">
      <w:pPr>
        <w:spacing w:after="0" w:line="240" w:lineRule="auto"/>
        <w:jc w:val="both"/>
        <w:rPr>
          <w:b/>
        </w:rPr>
      </w:pPr>
    </w:p>
    <w:p w14:paraId="2BC84284" w14:textId="77777777" w:rsidR="00BA3DC1" w:rsidRPr="009A4EB2" w:rsidRDefault="00BA3DC1" w:rsidP="00BA3DC1">
      <w:pPr>
        <w:spacing w:after="0" w:line="240" w:lineRule="auto"/>
        <w:jc w:val="both"/>
      </w:pPr>
      <w:r w:rsidRPr="0004104C">
        <w:rPr>
          <w:b/>
        </w:rPr>
        <w:t>Universidad en la que fue leída:</w:t>
      </w:r>
      <w:r>
        <w:rPr>
          <w:b/>
        </w:rPr>
        <w:t xml:space="preserve"> </w:t>
      </w:r>
      <w:r w:rsidRPr="009A4EB2">
        <w:t>Universidad de Deusto</w:t>
      </w:r>
    </w:p>
    <w:p w14:paraId="3CAC7940" w14:textId="77777777" w:rsidR="00BA3DC1" w:rsidRDefault="00BA3DC1" w:rsidP="00BA3DC1">
      <w:pPr>
        <w:spacing w:after="0" w:line="240" w:lineRule="auto"/>
        <w:jc w:val="both"/>
        <w:rPr>
          <w:b/>
        </w:rPr>
      </w:pPr>
    </w:p>
    <w:p w14:paraId="3FB4680A" w14:textId="77777777" w:rsidR="00BA3DC1" w:rsidRDefault="00BA3DC1" w:rsidP="00BA3DC1">
      <w:pPr>
        <w:spacing w:after="0" w:line="240" w:lineRule="auto"/>
        <w:jc w:val="both"/>
        <w:rPr>
          <w:b/>
        </w:rPr>
      </w:pPr>
      <w:r w:rsidRPr="0004104C">
        <w:rPr>
          <w:b/>
        </w:rPr>
        <w:t>Composición del tribunal y universidad de procedencia de sus miembros:</w:t>
      </w:r>
    </w:p>
    <w:p w14:paraId="07080EAB" w14:textId="77777777" w:rsidR="00BA3DC1" w:rsidRDefault="00BA3DC1" w:rsidP="00BA3DC1">
      <w:pPr>
        <w:shd w:val="clear" w:color="auto" w:fill="FFFFFF"/>
        <w:spacing w:after="0" w:line="240" w:lineRule="auto"/>
        <w:rPr>
          <w:rFonts w:ascii="Tahoma" w:eastAsia="Times New Roman" w:hAnsi="Tahoma" w:cs="Tahoma"/>
          <w:color w:val="222222"/>
          <w:sz w:val="20"/>
          <w:szCs w:val="20"/>
          <w:lang w:eastAsia="es-ES"/>
        </w:rPr>
      </w:pPr>
      <w:r w:rsidRPr="006D3285">
        <w:rPr>
          <w:rFonts w:ascii="Tahoma" w:eastAsia="Times New Roman" w:hAnsi="Tahoma" w:cs="Tahoma"/>
          <w:color w:val="222222"/>
          <w:sz w:val="20"/>
          <w:szCs w:val="20"/>
          <w:lang w:eastAsia="es-ES"/>
        </w:rPr>
        <w:t> </w:t>
      </w:r>
    </w:p>
    <w:p w14:paraId="357212B3" w14:textId="6786DF84" w:rsidR="002D14EB" w:rsidRDefault="00BA3DC1" w:rsidP="000452BC">
      <w:pPr>
        <w:spacing w:after="0" w:line="240" w:lineRule="auto"/>
        <w:ind w:left="1701" w:hanging="1275"/>
        <w:jc w:val="both"/>
        <w:rPr>
          <w:rFonts w:eastAsia="Times New Roman" w:cs="Tahoma"/>
          <w:color w:val="000000"/>
          <w:shd w:val="clear" w:color="auto" w:fill="FFFFFF"/>
          <w:lang w:eastAsia="es-ES"/>
        </w:rPr>
      </w:pPr>
      <w:proofErr w:type="spellStart"/>
      <w:r w:rsidRPr="00CB4B50">
        <w:rPr>
          <w:rFonts w:eastAsia="Times New Roman" w:cs="Tahoma"/>
          <w:b/>
          <w:bCs/>
          <w:i/>
          <w:color w:val="222222"/>
          <w:lang w:val="fr-FR" w:eastAsia="es-ES"/>
        </w:rPr>
        <w:t>Presidente</w:t>
      </w:r>
      <w:proofErr w:type="spellEnd"/>
      <w:r w:rsidR="000452BC" w:rsidRPr="00CB4B50">
        <w:rPr>
          <w:rFonts w:eastAsia="Times New Roman" w:cs="Tahoma"/>
          <w:bCs/>
          <w:i/>
          <w:color w:val="222222"/>
          <w:lang w:val="fr-FR" w:eastAsia="es-ES"/>
        </w:rPr>
        <w:t>:</w:t>
      </w:r>
      <w:r w:rsidR="000452BC" w:rsidRPr="00CB4B50">
        <w:rPr>
          <w:rFonts w:eastAsia="Times New Roman" w:cs="Tahoma"/>
          <w:bCs/>
          <w:i/>
          <w:color w:val="222222"/>
          <w:lang w:val="fr-FR" w:eastAsia="es-ES"/>
        </w:rPr>
        <w:tab/>
      </w:r>
      <w:r w:rsidR="000452BC" w:rsidRPr="00CB4B50">
        <w:rPr>
          <w:rFonts w:eastAsia="Times New Roman" w:cs="Tahoma"/>
          <w:bCs/>
          <w:color w:val="222222"/>
          <w:lang w:val="fr-FR" w:eastAsia="es-ES"/>
        </w:rPr>
        <w:t xml:space="preserve">Dr. </w:t>
      </w:r>
      <w:r w:rsidRPr="00CB4B50">
        <w:rPr>
          <w:rFonts w:eastAsia="Times New Roman" w:cs="Tahoma"/>
          <w:bCs/>
          <w:color w:val="222222"/>
          <w:lang w:val="fr-FR" w:eastAsia="es-ES"/>
        </w:rPr>
        <w:t xml:space="preserve">José Luis </w:t>
      </w:r>
      <w:proofErr w:type="spellStart"/>
      <w:r w:rsidRPr="00CB4B50">
        <w:rPr>
          <w:rFonts w:eastAsia="Times New Roman" w:cs="Tahoma"/>
          <w:bCs/>
          <w:color w:val="222222"/>
          <w:lang w:val="fr-FR" w:eastAsia="es-ES"/>
        </w:rPr>
        <w:t>Goñi</w:t>
      </w:r>
      <w:proofErr w:type="spellEnd"/>
      <w:r w:rsidRPr="00CB4B50">
        <w:rPr>
          <w:rFonts w:eastAsia="Times New Roman" w:cs="Tahoma"/>
          <w:bCs/>
          <w:color w:val="222222"/>
          <w:lang w:val="fr-FR" w:eastAsia="es-ES"/>
        </w:rPr>
        <w:t xml:space="preserve"> Sein. </w:t>
      </w:r>
      <w:r w:rsidRPr="000452BC">
        <w:rPr>
          <w:rFonts w:eastAsia="Times New Roman" w:cs="Tahoma"/>
          <w:color w:val="000000"/>
          <w:shd w:val="clear" w:color="auto" w:fill="FFFFFF"/>
          <w:lang w:eastAsia="es-ES"/>
        </w:rPr>
        <w:t>Catedrático</w:t>
      </w:r>
      <w:r w:rsidRPr="009A4EB2">
        <w:rPr>
          <w:rFonts w:eastAsia="Times New Roman" w:cs="Tahoma"/>
          <w:color w:val="000000"/>
          <w:shd w:val="clear" w:color="auto" w:fill="FFFFFF"/>
          <w:lang w:eastAsia="es-ES"/>
        </w:rPr>
        <w:t xml:space="preserve"> de Derecho del Trabajo y de la Seguridad Social de la Univ</w:t>
      </w:r>
      <w:r w:rsidRPr="000452BC">
        <w:rPr>
          <w:rFonts w:eastAsia="Times New Roman" w:cs="Tahoma"/>
          <w:color w:val="000000"/>
          <w:shd w:val="clear" w:color="auto" w:fill="FFFFFF"/>
          <w:lang w:eastAsia="es-ES"/>
        </w:rPr>
        <w:t>ersidad Pú</w:t>
      </w:r>
      <w:r w:rsidRPr="009A4EB2">
        <w:rPr>
          <w:rFonts w:eastAsia="Times New Roman" w:cs="Tahoma"/>
          <w:color w:val="000000"/>
          <w:shd w:val="clear" w:color="auto" w:fill="FFFFFF"/>
          <w:lang w:eastAsia="es-ES"/>
        </w:rPr>
        <w:t>blica de Navarra</w:t>
      </w:r>
      <w:r w:rsidR="002D14EB">
        <w:rPr>
          <w:rFonts w:eastAsia="Times New Roman" w:cs="Tahoma"/>
          <w:color w:val="000000"/>
          <w:shd w:val="clear" w:color="auto" w:fill="FFFFFF"/>
          <w:lang w:eastAsia="es-ES"/>
        </w:rPr>
        <w:t>.</w:t>
      </w:r>
    </w:p>
    <w:p w14:paraId="2BCF48C7" w14:textId="3D328839" w:rsidR="002D14EB" w:rsidRDefault="000452BC" w:rsidP="000452BC">
      <w:pPr>
        <w:spacing w:after="0" w:line="240" w:lineRule="auto"/>
        <w:ind w:left="1701" w:hanging="1275"/>
        <w:jc w:val="both"/>
        <w:rPr>
          <w:rFonts w:eastAsia="Times New Roman" w:cs="Tahoma"/>
          <w:color w:val="000000"/>
          <w:shd w:val="clear" w:color="auto" w:fill="FFFFFF"/>
          <w:lang w:eastAsia="es-ES"/>
        </w:rPr>
      </w:pPr>
      <w:r w:rsidRPr="000452BC">
        <w:rPr>
          <w:rFonts w:eastAsia="Times New Roman" w:cs="Tahoma"/>
          <w:b/>
          <w:bCs/>
          <w:i/>
          <w:color w:val="222222"/>
          <w:lang w:eastAsia="es-ES"/>
        </w:rPr>
        <w:t>Secretario:</w:t>
      </w:r>
      <w:r w:rsidRPr="000452BC">
        <w:rPr>
          <w:rFonts w:eastAsia="Times New Roman" w:cs="Tahoma"/>
          <w:b/>
          <w:bCs/>
          <w:i/>
          <w:color w:val="222222"/>
          <w:lang w:eastAsia="es-ES"/>
        </w:rPr>
        <w:tab/>
      </w:r>
      <w:r w:rsidRPr="000452BC">
        <w:rPr>
          <w:rFonts w:eastAsia="Times New Roman" w:cs="Tahoma"/>
          <w:bCs/>
          <w:color w:val="222222"/>
          <w:lang w:eastAsia="es-ES"/>
        </w:rPr>
        <w:t xml:space="preserve">Dra. </w:t>
      </w:r>
      <w:r w:rsidR="00BA3DC1" w:rsidRPr="000452BC">
        <w:rPr>
          <w:rFonts w:eastAsia="Times New Roman" w:cs="Tahoma"/>
          <w:bCs/>
          <w:color w:val="222222"/>
          <w:lang w:eastAsia="es-ES"/>
        </w:rPr>
        <w:t xml:space="preserve">María Pilar Canedo Arrillaga. </w:t>
      </w:r>
      <w:r w:rsidR="00BA3DC1" w:rsidRPr="000452BC">
        <w:rPr>
          <w:rFonts w:eastAsia="Times New Roman" w:cs="Tahoma"/>
          <w:color w:val="000000"/>
          <w:shd w:val="clear" w:color="auto" w:fill="FFFFFF"/>
          <w:lang w:eastAsia="es-ES"/>
        </w:rPr>
        <w:t>Profesora</w:t>
      </w:r>
      <w:r w:rsidR="00BA3DC1" w:rsidRPr="009A4EB2">
        <w:rPr>
          <w:rFonts w:eastAsia="Times New Roman" w:cs="Tahoma"/>
          <w:color w:val="000000"/>
          <w:shd w:val="clear" w:color="auto" w:fill="FFFFFF"/>
          <w:lang w:eastAsia="es-ES"/>
        </w:rPr>
        <w:t xml:space="preserve"> Titular de Derecho Internacional Privado de la Un</w:t>
      </w:r>
      <w:r w:rsidR="00BA3DC1" w:rsidRPr="000452BC">
        <w:rPr>
          <w:rFonts w:eastAsia="Times New Roman" w:cs="Tahoma"/>
          <w:color w:val="000000"/>
          <w:shd w:val="clear" w:color="auto" w:fill="FFFFFF"/>
          <w:lang w:eastAsia="es-ES"/>
        </w:rPr>
        <w:t>iversidad d</w:t>
      </w:r>
      <w:r w:rsidR="00BA3DC1" w:rsidRPr="009A4EB2">
        <w:rPr>
          <w:rFonts w:eastAsia="Times New Roman" w:cs="Tahoma"/>
          <w:color w:val="000000"/>
          <w:shd w:val="clear" w:color="auto" w:fill="FFFFFF"/>
          <w:lang w:eastAsia="es-ES"/>
        </w:rPr>
        <w:t>e Deusto.</w:t>
      </w:r>
    </w:p>
    <w:p w14:paraId="58C4F91F" w14:textId="5E5FF384" w:rsidR="002D14EB" w:rsidRPr="000452BC" w:rsidRDefault="00BA3DC1" w:rsidP="000452BC">
      <w:pPr>
        <w:spacing w:after="0" w:line="240" w:lineRule="auto"/>
        <w:ind w:left="1701" w:hanging="1275"/>
        <w:jc w:val="both"/>
        <w:rPr>
          <w:rFonts w:ascii="PMingLiU" w:eastAsia="PMingLiU" w:hAnsi="PMingLiU" w:cs="PMingLiU"/>
          <w:color w:val="000000"/>
          <w:shd w:val="clear" w:color="auto" w:fill="FFFFFF"/>
          <w:lang w:eastAsia="es-ES"/>
        </w:rPr>
      </w:pPr>
      <w:r w:rsidRPr="000452BC">
        <w:rPr>
          <w:rFonts w:eastAsia="Times New Roman" w:cs="Tahoma"/>
          <w:b/>
          <w:i/>
          <w:color w:val="222222"/>
          <w:lang w:eastAsia="es-ES"/>
        </w:rPr>
        <w:t>1</w:t>
      </w:r>
      <w:r w:rsidRPr="000452BC">
        <w:rPr>
          <w:rFonts w:eastAsia="Times New Roman" w:cs="Tahoma"/>
          <w:b/>
          <w:i/>
          <w:color w:val="222222"/>
          <w:vertAlign w:val="superscript"/>
          <w:lang w:eastAsia="es-ES"/>
        </w:rPr>
        <w:t>er</w:t>
      </w:r>
      <w:r w:rsidRPr="000452BC">
        <w:rPr>
          <w:rFonts w:eastAsia="Times New Roman" w:cs="Tahoma"/>
          <w:b/>
          <w:i/>
          <w:color w:val="222222"/>
          <w:lang w:eastAsia="es-ES"/>
        </w:rPr>
        <w:t> vocal:</w:t>
      </w:r>
      <w:r w:rsidR="000452BC" w:rsidRPr="000452BC">
        <w:rPr>
          <w:rFonts w:eastAsia="Times New Roman" w:cs="Tahoma"/>
          <w:b/>
          <w:i/>
          <w:color w:val="222222"/>
          <w:lang w:eastAsia="es-ES"/>
        </w:rPr>
        <w:tab/>
      </w:r>
      <w:r w:rsidR="000452BC" w:rsidRPr="000452BC">
        <w:rPr>
          <w:rFonts w:eastAsia="Times New Roman" w:cs="Tahoma"/>
          <w:color w:val="222222"/>
          <w:lang w:eastAsia="es-ES"/>
        </w:rPr>
        <w:t xml:space="preserve">Dr. </w:t>
      </w:r>
      <w:r w:rsidRPr="000452BC">
        <w:rPr>
          <w:rFonts w:eastAsia="Times New Roman" w:cs="Tahoma"/>
          <w:bCs/>
          <w:color w:val="222222"/>
          <w:lang w:eastAsia="es-ES"/>
        </w:rPr>
        <w:t xml:space="preserve">Víctor Fernando Manrique López. </w:t>
      </w:r>
      <w:r w:rsidRPr="000452BC">
        <w:rPr>
          <w:rFonts w:eastAsia="Times New Roman" w:cs="Tahoma"/>
          <w:color w:val="000000"/>
          <w:shd w:val="clear" w:color="auto" w:fill="FFFFFF"/>
          <w:lang w:eastAsia="es-ES"/>
        </w:rPr>
        <w:t>Catedrático de Derecho del Trabajo y de la Seguridad Social. Letrado de la Seguridad Social.</w:t>
      </w:r>
    </w:p>
    <w:p w14:paraId="3EBCDDF3" w14:textId="46FF8CDE" w:rsidR="002D14EB" w:rsidRDefault="00BA3DC1" w:rsidP="000452BC">
      <w:pPr>
        <w:spacing w:after="0" w:line="240" w:lineRule="auto"/>
        <w:ind w:left="1701" w:hanging="1275"/>
        <w:jc w:val="both"/>
        <w:rPr>
          <w:rFonts w:eastAsia="PMingLiU" w:cs="PMingLiU"/>
          <w:color w:val="000000"/>
          <w:shd w:val="clear" w:color="auto" w:fill="FFFFFF"/>
          <w:lang w:eastAsia="es-ES"/>
        </w:rPr>
      </w:pPr>
      <w:r w:rsidRPr="000452BC">
        <w:rPr>
          <w:rFonts w:eastAsia="Times New Roman" w:cs="Tahoma"/>
          <w:b/>
          <w:i/>
          <w:color w:val="222222"/>
          <w:lang w:eastAsia="es-ES"/>
        </w:rPr>
        <w:t>2</w:t>
      </w:r>
      <w:r w:rsidRPr="000452BC">
        <w:rPr>
          <w:rFonts w:eastAsia="Times New Roman" w:cs="Tahoma"/>
          <w:b/>
          <w:i/>
          <w:color w:val="222222"/>
          <w:vertAlign w:val="superscript"/>
          <w:lang w:eastAsia="es-ES"/>
        </w:rPr>
        <w:t>º</w:t>
      </w:r>
      <w:r w:rsidRPr="000452BC">
        <w:rPr>
          <w:rFonts w:eastAsia="Times New Roman" w:cs="Tahoma"/>
          <w:b/>
          <w:i/>
          <w:color w:val="222222"/>
          <w:lang w:eastAsia="es-ES"/>
        </w:rPr>
        <w:t> vocal:</w:t>
      </w:r>
      <w:r w:rsidR="000452BC" w:rsidRPr="000452BC">
        <w:rPr>
          <w:rFonts w:eastAsia="Times New Roman" w:cs="Tahoma"/>
          <w:b/>
          <w:bCs/>
          <w:i/>
          <w:color w:val="222222"/>
          <w:lang w:eastAsia="es-ES"/>
        </w:rPr>
        <w:tab/>
      </w:r>
      <w:r w:rsidR="000452BC" w:rsidRPr="000452BC">
        <w:rPr>
          <w:rFonts w:eastAsia="Times New Roman" w:cs="Tahoma"/>
          <w:bCs/>
          <w:color w:val="222222"/>
          <w:lang w:eastAsia="es-ES"/>
        </w:rPr>
        <w:t xml:space="preserve">Dra. </w:t>
      </w:r>
      <w:r w:rsidRPr="000452BC">
        <w:rPr>
          <w:rFonts w:eastAsia="Times New Roman" w:cs="Tahoma"/>
          <w:bCs/>
          <w:color w:val="222222"/>
          <w:lang w:eastAsia="es-ES"/>
        </w:rPr>
        <w:t>Susana Rodríguez Escanciano.</w:t>
      </w:r>
      <w:r w:rsidR="009A4EB2" w:rsidRPr="000452BC">
        <w:rPr>
          <w:rFonts w:eastAsia="Times New Roman" w:cs="Tahoma"/>
          <w:bCs/>
          <w:color w:val="222222"/>
          <w:lang w:eastAsia="es-ES"/>
        </w:rPr>
        <w:t xml:space="preserve"> </w:t>
      </w:r>
      <w:r w:rsidRPr="000452BC">
        <w:rPr>
          <w:rFonts w:eastAsia="Times New Roman" w:cs="Tahoma"/>
          <w:color w:val="000000"/>
          <w:shd w:val="clear" w:color="auto" w:fill="FFFFFF"/>
          <w:lang w:eastAsia="es-ES"/>
        </w:rPr>
        <w:t>Catedrática</w:t>
      </w:r>
      <w:r w:rsidRPr="009A4EB2">
        <w:rPr>
          <w:rFonts w:eastAsia="Times New Roman" w:cs="Tahoma"/>
          <w:color w:val="000000"/>
          <w:shd w:val="clear" w:color="auto" w:fill="FFFFFF"/>
          <w:lang w:eastAsia="es-ES"/>
        </w:rPr>
        <w:t xml:space="preserve"> de Derecho del Trabajo y de la Seguridad Socia</w:t>
      </w:r>
      <w:r w:rsidRPr="000452BC">
        <w:rPr>
          <w:rFonts w:eastAsia="Times New Roman" w:cs="Tahoma"/>
          <w:color w:val="000000"/>
          <w:shd w:val="clear" w:color="auto" w:fill="FFFFFF"/>
          <w:lang w:eastAsia="es-ES"/>
        </w:rPr>
        <w:t>l de la Univ</w:t>
      </w:r>
      <w:r w:rsidRPr="009A4EB2">
        <w:rPr>
          <w:rFonts w:eastAsia="Times New Roman" w:cs="Tahoma"/>
          <w:color w:val="000000"/>
          <w:shd w:val="clear" w:color="auto" w:fill="FFFFFF"/>
          <w:lang w:eastAsia="es-ES"/>
        </w:rPr>
        <w:t>ersidad de León. </w:t>
      </w:r>
    </w:p>
    <w:p w14:paraId="452055B4" w14:textId="0AFCED07" w:rsidR="002D14EB" w:rsidRDefault="00BA3DC1" w:rsidP="000452BC">
      <w:pPr>
        <w:spacing w:after="0" w:line="240" w:lineRule="auto"/>
        <w:ind w:left="1701" w:hanging="1275"/>
        <w:jc w:val="both"/>
        <w:rPr>
          <w:rFonts w:eastAsia="PMingLiU" w:cs="PMingLiU"/>
          <w:color w:val="000000"/>
          <w:shd w:val="clear" w:color="auto" w:fill="FFFFFF"/>
          <w:lang w:eastAsia="es-ES"/>
        </w:rPr>
      </w:pPr>
      <w:r w:rsidRPr="00CB4B50">
        <w:rPr>
          <w:rFonts w:eastAsia="Times New Roman" w:cs="Tahoma"/>
          <w:b/>
          <w:i/>
          <w:color w:val="222222"/>
          <w:lang w:val="pt-BR" w:eastAsia="es-ES"/>
        </w:rPr>
        <w:t>3</w:t>
      </w:r>
      <w:r w:rsidRPr="00CB4B50">
        <w:rPr>
          <w:rFonts w:eastAsia="Times New Roman" w:cs="Tahoma"/>
          <w:b/>
          <w:i/>
          <w:color w:val="222222"/>
          <w:vertAlign w:val="superscript"/>
          <w:lang w:val="pt-BR" w:eastAsia="es-ES"/>
        </w:rPr>
        <w:t>er</w:t>
      </w:r>
      <w:r w:rsidRPr="00CB4B50">
        <w:rPr>
          <w:rFonts w:eastAsia="Times New Roman" w:cs="Tahoma"/>
          <w:b/>
          <w:i/>
          <w:color w:val="222222"/>
          <w:lang w:val="pt-BR" w:eastAsia="es-ES"/>
        </w:rPr>
        <w:t> vocal</w:t>
      </w:r>
      <w:r w:rsidR="000452BC" w:rsidRPr="00CB4B50">
        <w:rPr>
          <w:rFonts w:eastAsia="Times New Roman" w:cs="Tahoma"/>
          <w:b/>
          <w:bCs/>
          <w:i/>
          <w:color w:val="222222"/>
          <w:lang w:val="pt-BR" w:eastAsia="es-ES"/>
        </w:rPr>
        <w:t>:</w:t>
      </w:r>
      <w:r w:rsidR="000452BC" w:rsidRPr="00CB4B50">
        <w:rPr>
          <w:rFonts w:eastAsia="Times New Roman" w:cs="Tahoma"/>
          <w:b/>
          <w:bCs/>
          <w:i/>
          <w:color w:val="222222"/>
          <w:lang w:val="pt-BR" w:eastAsia="es-ES"/>
        </w:rPr>
        <w:tab/>
      </w:r>
      <w:r w:rsidR="000452BC" w:rsidRPr="00CB4B50">
        <w:rPr>
          <w:rFonts w:eastAsia="Times New Roman" w:cs="Tahoma"/>
          <w:bCs/>
          <w:color w:val="222222"/>
          <w:lang w:val="pt-BR" w:eastAsia="es-ES"/>
        </w:rPr>
        <w:t xml:space="preserve">Dr. </w:t>
      </w:r>
      <w:r w:rsidRPr="00CB4B50">
        <w:rPr>
          <w:rFonts w:eastAsia="Times New Roman" w:cs="Tahoma"/>
          <w:bCs/>
          <w:color w:val="222222"/>
          <w:lang w:val="pt-BR" w:eastAsia="es-ES"/>
        </w:rPr>
        <w:t xml:space="preserve">Roberto Fernández </w:t>
      </w:r>
      <w:proofErr w:type="spellStart"/>
      <w:r w:rsidRPr="00CB4B50">
        <w:rPr>
          <w:rFonts w:eastAsia="Times New Roman" w:cs="Tahoma"/>
          <w:bCs/>
          <w:color w:val="222222"/>
          <w:lang w:val="pt-BR" w:eastAsia="es-ES"/>
        </w:rPr>
        <w:t>Fernández</w:t>
      </w:r>
      <w:proofErr w:type="spellEnd"/>
      <w:r w:rsidRPr="00CB4B50">
        <w:rPr>
          <w:rFonts w:eastAsia="Times New Roman" w:cs="Tahoma"/>
          <w:bCs/>
          <w:color w:val="222222"/>
          <w:lang w:val="pt-BR" w:eastAsia="es-ES"/>
        </w:rPr>
        <w:t>.</w:t>
      </w:r>
      <w:r w:rsidRPr="00CB4B50">
        <w:rPr>
          <w:rFonts w:eastAsia="Times New Roman" w:cs="Tahoma"/>
          <w:b/>
          <w:bCs/>
          <w:color w:val="222222"/>
          <w:lang w:val="pt-BR" w:eastAsia="es-ES"/>
        </w:rPr>
        <w:t xml:space="preserve"> </w:t>
      </w:r>
      <w:r w:rsidRPr="009A4EB2">
        <w:rPr>
          <w:rFonts w:eastAsia="Times New Roman" w:cs="Tahoma"/>
          <w:color w:val="000000"/>
          <w:shd w:val="clear" w:color="auto" w:fill="FFFFFF"/>
          <w:lang w:eastAsia="es-ES"/>
        </w:rPr>
        <w:t>Profesor Titular de Derecho del Trabajo y de la Seguridad Socia</w:t>
      </w:r>
      <w:r w:rsidRPr="000452BC">
        <w:rPr>
          <w:rFonts w:eastAsia="Times New Roman" w:cs="Tahoma"/>
          <w:color w:val="000000"/>
          <w:shd w:val="clear" w:color="auto" w:fill="FFFFFF"/>
          <w:lang w:eastAsia="es-ES"/>
        </w:rPr>
        <w:t>l de la Univ</w:t>
      </w:r>
      <w:r w:rsidRPr="009A4EB2">
        <w:rPr>
          <w:rFonts w:eastAsia="Times New Roman" w:cs="Tahoma"/>
          <w:color w:val="000000"/>
          <w:shd w:val="clear" w:color="auto" w:fill="FFFFFF"/>
          <w:lang w:eastAsia="es-ES"/>
        </w:rPr>
        <w:t>ersidad de León. </w:t>
      </w:r>
    </w:p>
    <w:p w14:paraId="379D9F6C" w14:textId="77777777" w:rsidR="002D14EB" w:rsidRDefault="002D14EB" w:rsidP="000452BC">
      <w:pPr>
        <w:spacing w:after="0" w:line="240" w:lineRule="auto"/>
        <w:ind w:left="1701" w:hanging="1275"/>
        <w:jc w:val="both"/>
        <w:rPr>
          <w:rFonts w:ascii="PMingLiU" w:eastAsia="PMingLiU" w:hAnsi="PMingLiU" w:cs="PMingLiU"/>
          <w:color w:val="000000"/>
          <w:sz w:val="20"/>
          <w:szCs w:val="20"/>
          <w:shd w:val="clear" w:color="auto" w:fill="FFFFFF"/>
          <w:lang w:eastAsia="es-ES"/>
        </w:rPr>
      </w:pPr>
    </w:p>
    <w:p w14:paraId="34F9D644" w14:textId="77777777" w:rsidR="002D14EB" w:rsidRDefault="002D14EB" w:rsidP="002D14EB">
      <w:pPr>
        <w:spacing w:after="0" w:line="240" w:lineRule="auto"/>
        <w:jc w:val="both"/>
        <w:rPr>
          <w:rFonts w:ascii="PMingLiU" w:eastAsia="PMingLiU" w:hAnsi="PMingLiU" w:cs="PMingLiU"/>
          <w:color w:val="000000"/>
          <w:sz w:val="20"/>
          <w:szCs w:val="20"/>
          <w:shd w:val="clear" w:color="auto" w:fill="FFFFFF"/>
          <w:lang w:eastAsia="es-ES"/>
        </w:rPr>
      </w:pPr>
    </w:p>
    <w:p w14:paraId="4468096E" w14:textId="6C2FBDF5" w:rsidR="00BA3DC1" w:rsidRDefault="00BA3DC1" w:rsidP="002D14EB">
      <w:pPr>
        <w:spacing w:after="0" w:line="240" w:lineRule="auto"/>
        <w:jc w:val="both"/>
      </w:pPr>
      <w:r w:rsidRPr="0004104C">
        <w:rPr>
          <w:b/>
        </w:rPr>
        <w:t>Referencia completa de 1 contribución científica</w:t>
      </w:r>
      <w:r>
        <w:t xml:space="preserve">: </w:t>
      </w:r>
    </w:p>
    <w:p w14:paraId="2545C999" w14:textId="77777777" w:rsidR="00BA3DC1" w:rsidRDefault="00BA3DC1" w:rsidP="00BA3DC1">
      <w:pPr>
        <w:spacing w:after="0" w:line="240" w:lineRule="auto"/>
        <w:jc w:val="both"/>
        <w:rPr>
          <w:b/>
          <w:color w:val="2E74B5" w:themeColor="accent1" w:themeShade="BF"/>
          <w:sz w:val="20"/>
          <w:szCs w:val="20"/>
        </w:rPr>
      </w:pPr>
    </w:p>
    <w:tbl>
      <w:tblPr>
        <w:tblStyle w:val="Tablaconcuadrcula"/>
        <w:tblW w:w="0" w:type="auto"/>
        <w:tblInd w:w="-6" w:type="dxa"/>
        <w:tblLook w:val="04A0" w:firstRow="1" w:lastRow="0" w:firstColumn="1" w:lastColumn="0" w:noHBand="0" w:noVBand="1"/>
      </w:tblPr>
      <w:tblGrid>
        <w:gridCol w:w="4858"/>
        <w:gridCol w:w="4492"/>
      </w:tblGrid>
      <w:tr w:rsidR="00BA3DC1" w14:paraId="30434512" w14:textId="77777777" w:rsidTr="009A4EB2">
        <w:tc>
          <w:tcPr>
            <w:tcW w:w="4858" w:type="dxa"/>
            <w:tcBorders>
              <w:top w:val="single" w:sz="4" w:space="0" w:color="auto"/>
              <w:left w:val="single" w:sz="4" w:space="0" w:color="auto"/>
              <w:bottom w:val="single" w:sz="4" w:space="0" w:color="auto"/>
              <w:right w:val="single" w:sz="4" w:space="0" w:color="auto"/>
            </w:tcBorders>
            <w:hideMark/>
          </w:tcPr>
          <w:p w14:paraId="0153BC64" w14:textId="77777777" w:rsidR="00BA3DC1" w:rsidRPr="004F6265" w:rsidRDefault="00BA3DC1" w:rsidP="00732698">
            <w:pPr>
              <w:jc w:val="both"/>
              <w:rPr>
                <w:b/>
                <w:sz w:val="20"/>
                <w:szCs w:val="20"/>
                <w:lang w:val="es-ES_tradnl"/>
              </w:rPr>
            </w:pPr>
            <w:r w:rsidRPr="004F6265">
              <w:rPr>
                <w:b/>
                <w:sz w:val="20"/>
                <w:szCs w:val="20"/>
                <w:lang w:val="es-ES_tradnl"/>
              </w:rPr>
              <w:t xml:space="preserve">Título del libro y/o capítulo de libro </w:t>
            </w:r>
          </w:p>
        </w:tc>
        <w:tc>
          <w:tcPr>
            <w:tcW w:w="4492" w:type="dxa"/>
            <w:tcBorders>
              <w:top w:val="single" w:sz="4" w:space="0" w:color="auto"/>
              <w:left w:val="single" w:sz="4" w:space="0" w:color="auto"/>
              <w:bottom w:val="single" w:sz="4" w:space="0" w:color="auto"/>
              <w:right w:val="single" w:sz="4" w:space="0" w:color="auto"/>
            </w:tcBorders>
          </w:tcPr>
          <w:p w14:paraId="046EF896" w14:textId="77777777" w:rsidR="00BA3DC1" w:rsidRPr="004F6265" w:rsidRDefault="00BA3DC1" w:rsidP="00732698">
            <w:pPr>
              <w:jc w:val="both"/>
              <w:rPr>
                <w:i/>
                <w:sz w:val="20"/>
                <w:szCs w:val="20"/>
                <w:lang w:val="es-ES_tradnl"/>
              </w:rPr>
            </w:pPr>
            <w:r w:rsidRPr="004F6265">
              <w:rPr>
                <w:i/>
                <w:sz w:val="20"/>
                <w:szCs w:val="20"/>
                <w:lang w:val="es-ES_tradnl"/>
              </w:rPr>
              <w:t>La mediación y el arbitraje laboral. Una perspectiva desde la mediación, civil y mercantil, y el arbitraje común</w:t>
            </w:r>
          </w:p>
        </w:tc>
      </w:tr>
      <w:tr w:rsidR="00BA3DC1" w14:paraId="124F24A3" w14:textId="77777777" w:rsidTr="009A4EB2">
        <w:tc>
          <w:tcPr>
            <w:tcW w:w="4858" w:type="dxa"/>
            <w:tcBorders>
              <w:top w:val="single" w:sz="4" w:space="0" w:color="auto"/>
              <w:left w:val="single" w:sz="4" w:space="0" w:color="auto"/>
              <w:bottom w:val="single" w:sz="4" w:space="0" w:color="auto"/>
              <w:right w:val="single" w:sz="4" w:space="0" w:color="auto"/>
            </w:tcBorders>
            <w:hideMark/>
          </w:tcPr>
          <w:p w14:paraId="1FBD99D1" w14:textId="77777777" w:rsidR="00BA3DC1" w:rsidRPr="004F6265" w:rsidRDefault="00BA3DC1" w:rsidP="00732698">
            <w:pPr>
              <w:jc w:val="both"/>
              <w:rPr>
                <w:b/>
                <w:sz w:val="20"/>
                <w:szCs w:val="20"/>
                <w:lang w:val="es-ES_tradnl"/>
              </w:rPr>
            </w:pPr>
            <w:r w:rsidRPr="004F6265">
              <w:rPr>
                <w:b/>
                <w:sz w:val="20"/>
                <w:szCs w:val="20"/>
                <w:lang w:val="es-ES_tradnl"/>
              </w:rPr>
              <w:t>ISBN</w:t>
            </w:r>
          </w:p>
        </w:tc>
        <w:tc>
          <w:tcPr>
            <w:tcW w:w="4492" w:type="dxa"/>
            <w:tcBorders>
              <w:top w:val="single" w:sz="4" w:space="0" w:color="auto"/>
              <w:left w:val="single" w:sz="4" w:space="0" w:color="auto"/>
              <w:bottom w:val="single" w:sz="4" w:space="0" w:color="auto"/>
              <w:right w:val="single" w:sz="4" w:space="0" w:color="auto"/>
            </w:tcBorders>
          </w:tcPr>
          <w:p w14:paraId="47C2AC0C" w14:textId="77777777" w:rsidR="00BA3DC1" w:rsidRPr="002D14EB" w:rsidRDefault="00BA3DC1" w:rsidP="00732698">
            <w:pPr>
              <w:jc w:val="both"/>
              <w:rPr>
                <w:sz w:val="20"/>
                <w:szCs w:val="20"/>
                <w:lang w:val="es-ES_tradnl"/>
              </w:rPr>
            </w:pPr>
            <w:r w:rsidRPr="002D14EB">
              <w:rPr>
                <w:sz w:val="20"/>
                <w:szCs w:val="20"/>
                <w:lang w:val="es-ES_tradnl"/>
              </w:rPr>
              <w:t>978-84-16652-65-5</w:t>
            </w:r>
          </w:p>
        </w:tc>
      </w:tr>
      <w:tr w:rsidR="00BA3DC1" w14:paraId="0C86B83F" w14:textId="77777777" w:rsidTr="009A4EB2">
        <w:tc>
          <w:tcPr>
            <w:tcW w:w="4858" w:type="dxa"/>
            <w:tcBorders>
              <w:top w:val="single" w:sz="4" w:space="0" w:color="auto"/>
              <w:left w:val="single" w:sz="4" w:space="0" w:color="auto"/>
              <w:bottom w:val="single" w:sz="4" w:space="0" w:color="auto"/>
              <w:right w:val="single" w:sz="4" w:space="0" w:color="auto"/>
            </w:tcBorders>
            <w:hideMark/>
          </w:tcPr>
          <w:p w14:paraId="013D3BF6" w14:textId="77777777" w:rsidR="00BA3DC1" w:rsidRPr="004F6265" w:rsidRDefault="00BA3DC1" w:rsidP="00732698">
            <w:pPr>
              <w:jc w:val="both"/>
              <w:rPr>
                <w:b/>
                <w:sz w:val="20"/>
                <w:szCs w:val="20"/>
                <w:lang w:val="es-ES_tradnl"/>
              </w:rPr>
            </w:pPr>
            <w:r w:rsidRPr="004F6265">
              <w:rPr>
                <w:b/>
                <w:sz w:val="20"/>
                <w:szCs w:val="20"/>
                <w:lang w:val="es-ES_tradnl"/>
              </w:rPr>
              <w:t>Editorial</w:t>
            </w:r>
          </w:p>
        </w:tc>
        <w:tc>
          <w:tcPr>
            <w:tcW w:w="4492" w:type="dxa"/>
            <w:tcBorders>
              <w:top w:val="single" w:sz="4" w:space="0" w:color="auto"/>
              <w:left w:val="single" w:sz="4" w:space="0" w:color="auto"/>
              <w:bottom w:val="single" w:sz="4" w:space="0" w:color="auto"/>
              <w:right w:val="single" w:sz="4" w:space="0" w:color="auto"/>
            </w:tcBorders>
          </w:tcPr>
          <w:p w14:paraId="25320F6E" w14:textId="77777777" w:rsidR="00BA3DC1" w:rsidRPr="002D14EB" w:rsidRDefault="00BA3DC1" w:rsidP="00732698">
            <w:pPr>
              <w:jc w:val="both"/>
              <w:rPr>
                <w:sz w:val="20"/>
                <w:szCs w:val="20"/>
                <w:lang w:val="es-ES_tradnl"/>
              </w:rPr>
            </w:pPr>
            <w:r w:rsidRPr="002D14EB">
              <w:rPr>
                <w:sz w:val="20"/>
                <w:szCs w:val="20"/>
                <w:lang w:val="es-ES_tradnl"/>
              </w:rPr>
              <w:t>Atelier</w:t>
            </w:r>
          </w:p>
        </w:tc>
      </w:tr>
      <w:tr w:rsidR="00BA3DC1" w14:paraId="44FD9102" w14:textId="77777777" w:rsidTr="009A4EB2">
        <w:tc>
          <w:tcPr>
            <w:tcW w:w="4858" w:type="dxa"/>
            <w:tcBorders>
              <w:top w:val="single" w:sz="4" w:space="0" w:color="auto"/>
              <w:left w:val="single" w:sz="4" w:space="0" w:color="auto"/>
              <w:bottom w:val="single" w:sz="4" w:space="0" w:color="auto"/>
              <w:right w:val="single" w:sz="4" w:space="0" w:color="auto"/>
            </w:tcBorders>
            <w:hideMark/>
          </w:tcPr>
          <w:p w14:paraId="2756FA3B" w14:textId="77777777" w:rsidR="00BA3DC1" w:rsidRPr="004F6265" w:rsidRDefault="00BA3DC1" w:rsidP="00732698">
            <w:pPr>
              <w:jc w:val="both"/>
              <w:rPr>
                <w:b/>
                <w:sz w:val="20"/>
                <w:szCs w:val="20"/>
                <w:lang w:val="es-ES_tradnl"/>
              </w:rPr>
            </w:pPr>
            <w:r w:rsidRPr="004F6265">
              <w:rPr>
                <w:b/>
                <w:sz w:val="20"/>
                <w:szCs w:val="20"/>
                <w:lang w:val="es-ES_tradnl"/>
              </w:rPr>
              <w:t>Editores</w:t>
            </w:r>
          </w:p>
        </w:tc>
        <w:tc>
          <w:tcPr>
            <w:tcW w:w="4492" w:type="dxa"/>
            <w:tcBorders>
              <w:top w:val="single" w:sz="4" w:space="0" w:color="auto"/>
              <w:left w:val="single" w:sz="4" w:space="0" w:color="auto"/>
              <w:bottom w:val="single" w:sz="4" w:space="0" w:color="auto"/>
              <w:right w:val="single" w:sz="4" w:space="0" w:color="auto"/>
            </w:tcBorders>
          </w:tcPr>
          <w:p w14:paraId="4ECA6124" w14:textId="77777777" w:rsidR="00BA3DC1" w:rsidRPr="002D14EB" w:rsidRDefault="00BA3DC1" w:rsidP="00732698">
            <w:pPr>
              <w:jc w:val="both"/>
              <w:rPr>
                <w:sz w:val="20"/>
                <w:szCs w:val="20"/>
                <w:lang w:val="es-ES_tradnl"/>
              </w:rPr>
            </w:pPr>
            <w:r w:rsidRPr="002D14EB">
              <w:rPr>
                <w:sz w:val="20"/>
                <w:szCs w:val="20"/>
                <w:lang w:val="es-ES_tradnl"/>
              </w:rPr>
              <w:t>Director de la Colección: José Ignacio García Ninet (Catedrático de Derecho del Trabajo y de la Seguridad Social)</w:t>
            </w:r>
          </w:p>
        </w:tc>
      </w:tr>
      <w:tr w:rsidR="00BA3DC1" w14:paraId="762EA536" w14:textId="77777777" w:rsidTr="009A4EB2">
        <w:tc>
          <w:tcPr>
            <w:tcW w:w="4858" w:type="dxa"/>
            <w:tcBorders>
              <w:top w:val="single" w:sz="4" w:space="0" w:color="auto"/>
              <w:left w:val="single" w:sz="4" w:space="0" w:color="auto"/>
              <w:bottom w:val="single" w:sz="4" w:space="0" w:color="auto"/>
              <w:right w:val="single" w:sz="4" w:space="0" w:color="auto"/>
            </w:tcBorders>
            <w:hideMark/>
          </w:tcPr>
          <w:p w14:paraId="4EB0E3AD" w14:textId="77777777" w:rsidR="00BA3DC1" w:rsidRPr="004F6265" w:rsidRDefault="00BA3DC1" w:rsidP="00732698">
            <w:pPr>
              <w:jc w:val="both"/>
              <w:rPr>
                <w:b/>
                <w:sz w:val="20"/>
                <w:szCs w:val="20"/>
                <w:lang w:val="es-ES_tradnl"/>
              </w:rPr>
            </w:pPr>
            <w:r w:rsidRPr="004F6265">
              <w:rPr>
                <w:b/>
                <w:sz w:val="20"/>
                <w:szCs w:val="20"/>
                <w:lang w:val="es-ES_tradnl"/>
              </w:rPr>
              <w:t>Colección en la que se publica la obra</w:t>
            </w:r>
          </w:p>
        </w:tc>
        <w:tc>
          <w:tcPr>
            <w:tcW w:w="4492" w:type="dxa"/>
            <w:tcBorders>
              <w:top w:val="single" w:sz="4" w:space="0" w:color="auto"/>
              <w:left w:val="single" w:sz="4" w:space="0" w:color="auto"/>
              <w:bottom w:val="single" w:sz="4" w:space="0" w:color="auto"/>
              <w:right w:val="single" w:sz="4" w:space="0" w:color="auto"/>
            </w:tcBorders>
          </w:tcPr>
          <w:p w14:paraId="731B378A" w14:textId="77777777" w:rsidR="00BA3DC1" w:rsidRPr="002D14EB" w:rsidRDefault="00BA3DC1" w:rsidP="00732698">
            <w:pPr>
              <w:jc w:val="both"/>
              <w:rPr>
                <w:sz w:val="20"/>
                <w:szCs w:val="20"/>
                <w:lang w:val="es-ES_tradnl"/>
              </w:rPr>
            </w:pPr>
            <w:r w:rsidRPr="002D14EB">
              <w:rPr>
                <w:sz w:val="20"/>
                <w:szCs w:val="20"/>
                <w:lang w:val="es-ES_tradnl"/>
              </w:rPr>
              <w:t>Colección: Atelier Laboral</w:t>
            </w:r>
          </w:p>
        </w:tc>
      </w:tr>
      <w:tr w:rsidR="00BA3DC1" w14:paraId="7DE15F12" w14:textId="77777777" w:rsidTr="009A4EB2">
        <w:tc>
          <w:tcPr>
            <w:tcW w:w="4858" w:type="dxa"/>
            <w:tcBorders>
              <w:top w:val="single" w:sz="4" w:space="0" w:color="auto"/>
              <w:left w:val="single" w:sz="4" w:space="0" w:color="auto"/>
              <w:bottom w:val="single" w:sz="4" w:space="0" w:color="auto"/>
              <w:right w:val="single" w:sz="4" w:space="0" w:color="auto"/>
            </w:tcBorders>
            <w:hideMark/>
          </w:tcPr>
          <w:p w14:paraId="76850106" w14:textId="77777777" w:rsidR="00BA3DC1" w:rsidRPr="004F6265" w:rsidRDefault="00BA3DC1" w:rsidP="00732698">
            <w:pPr>
              <w:jc w:val="both"/>
              <w:rPr>
                <w:b/>
                <w:sz w:val="20"/>
                <w:szCs w:val="20"/>
                <w:lang w:val="es-ES_tradnl"/>
              </w:rPr>
            </w:pPr>
            <w:r w:rsidRPr="004F6265">
              <w:rPr>
                <w:b/>
                <w:sz w:val="20"/>
                <w:szCs w:val="20"/>
                <w:lang w:val="es-ES_tradnl"/>
              </w:rPr>
              <w:t>Reseñas en las revistas científicas especializadas</w:t>
            </w:r>
          </w:p>
        </w:tc>
        <w:tc>
          <w:tcPr>
            <w:tcW w:w="4492" w:type="dxa"/>
            <w:tcBorders>
              <w:top w:val="single" w:sz="4" w:space="0" w:color="auto"/>
              <w:left w:val="single" w:sz="4" w:space="0" w:color="auto"/>
              <w:bottom w:val="single" w:sz="4" w:space="0" w:color="auto"/>
              <w:right w:val="single" w:sz="4" w:space="0" w:color="auto"/>
            </w:tcBorders>
          </w:tcPr>
          <w:p w14:paraId="67853F7C" w14:textId="1CE7F997" w:rsidR="00BA3DC1" w:rsidRPr="002D14EB" w:rsidRDefault="002D14EB" w:rsidP="00732698">
            <w:pPr>
              <w:jc w:val="both"/>
              <w:rPr>
                <w:sz w:val="20"/>
                <w:szCs w:val="20"/>
                <w:lang w:val="es-ES_tradnl"/>
              </w:rPr>
            </w:pPr>
            <w:r w:rsidRPr="002D14EB">
              <w:rPr>
                <w:sz w:val="20"/>
                <w:szCs w:val="20"/>
                <w:lang w:val="es-ES_tradnl"/>
              </w:rPr>
              <w:t>x</w:t>
            </w:r>
          </w:p>
        </w:tc>
      </w:tr>
      <w:tr w:rsidR="00BA3DC1" w14:paraId="3A231076" w14:textId="77777777" w:rsidTr="009A4EB2">
        <w:tc>
          <w:tcPr>
            <w:tcW w:w="4858" w:type="dxa"/>
            <w:tcBorders>
              <w:top w:val="single" w:sz="4" w:space="0" w:color="auto"/>
              <w:left w:val="single" w:sz="4" w:space="0" w:color="auto"/>
              <w:bottom w:val="single" w:sz="4" w:space="0" w:color="auto"/>
              <w:right w:val="single" w:sz="4" w:space="0" w:color="auto"/>
            </w:tcBorders>
            <w:hideMark/>
          </w:tcPr>
          <w:p w14:paraId="4A092C60" w14:textId="77777777" w:rsidR="00BA3DC1" w:rsidRPr="004F6265" w:rsidRDefault="00BA3DC1" w:rsidP="00732698">
            <w:pPr>
              <w:jc w:val="both"/>
              <w:rPr>
                <w:b/>
                <w:sz w:val="20"/>
                <w:szCs w:val="20"/>
                <w:lang w:val="es-ES_tradnl"/>
              </w:rPr>
            </w:pPr>
            <w:r w:rsidRPr="004F6265">
              <w:rPr>
                <w:b/>
                <w:sz w:val="20"/>
                <w:szCs w:val="20"/>
                <w:lang w:val="es-ES_tradnl"/>
              </w:rPr>
              <w:t>Extensión</w:t>
            </w:r>
          </w:p>
        </w:tc>
        <w:tc>
          <w:tcPr>
            <w:tcW w:w="4492" w:type="dxa"/>
            <w:tcBorders>
              <w:top w:val="single" w:sz="4" w:space="0" w:color="auto"/>
              <w:left w:val="single" w:sz="4" w:space="0" w:color="auto"/>
              <w:bottom w:val="single" w:sz="4" w:space="0" w:color="auto"/>
              <w:right w:val="single" w:sz="4" w:space="0" w:color="auto"/>
            </w:tcBorders>
          </w:tcPr>
          <w:p w14:paraId="5CF83C02" w14:textId="77777777" w:rsidR="00BA3DC1" w:rsidRPr="002D14EB" w:rsidRDefault="00BA3DC1" w:rsidP="00732698">
            <w:pPr>
              <w:jc w:val="both"/>
              <w:rPr>
                <w:sz w:val="20"/>
                <w:szCs w:val="20"/>
                <w:lang w:val="es-ES_tradnl"/>
              </w:rPr>
            </w:pPr>
            <w:r w:rsidRPr="002D14EB">
              <w:rPr>
                <w:sz w:val="20"/>
                <w:szCs w:val="20"/>
                <w:lang w:val="es-ES_tradnl"/>
              </w:rPr>
              <w:t>381</w:t>
            </w:r>
          </w:p>
        </w:tc>
      </w:tr>
      <w:tr w:rsidR="00BA3DC1" w14:paraId="23D14157" w14:textId="77777777" w:rsidTr="009A4EB2">
        <w:tc>
          <w:tcPr>
            <w:tcW w:w="4858" w:type="dxa"/>
            <w:tcBorders>
              <w:top w:val="single" w:sz="4" w:space="0" w:color="auto"/>
              <w:left w:val="single" w:sz="4" w:space="0" w:color="auto"/>
              <w:bottom w:val="single" w:sz="4" w:space="0" w:color="auto"/>
              <w:right w:val="single" w:sz="4" w:space="0" w:color="auto"/>
            </w:tcBorders>
            <w:hideMark/>
          </w:tcPr>
          <w:p w14:paraId="6E3B62BE" w14:textId="77777777" w:rsidR="00BA3DC1" w:rsidRPr="004F6265" w:rsidRDefault="00BA3DC1" w:rsidP="00732698">
            <w:pPr>
              <w:jc w:val="both"/>
              <w:rPr>
                <w:b/>
                <w:sz w:val="20"/>
                <w:szCs w:val="20"/>
                <w:lang w:val="es-ES_tradnl"/>
              </w:rPr>
            </w:pPr>
            <w:r w:rsidRPr="004F6265">
              <w:rPr>
                <w:b/>
                <w:sz w:val="20"/>
                <w:szCs w:val="20"/>
                <w:lang w:val="es-ES_tradnl"/>
              </w:rPr>
              <w:t>Traducciones a otras lenguas</w:t>
            </w:r>
          </w:p>
        </w:tc>
        <w:tc>
          <w:tcPr>
            <w:tcW w:w="4492" w:type="dxa"/>
            <w:tcBorders>
              <w:top w:val="single" w:sz="4" w:space="0" w:color="auto"/>
              <w:left w:val="single" w:sz="4" w:space="0" w:color="auto"/>
              <w:bottom w:val="single" w:sz="4" w:space="0" w:color="auto"/>
              <w:right w:val="single" w:sz="4" w:space="0" w:color="auto"/>
            </w:tcBorders>
          </w:tcPr>
          <w:p w14:paraId="77481818" w14:textId="5CC2168D" w:rsidR="00BA3DC1" w:rsidRPr="002D14EB" w:rsidRDefault="002D14EB" w:rsidP="00732698">
            <w:pPr>
              <w:jc w:val="both"/>
              <w:rPr>
                <w:sz w:val="20"/>
                <w:szCs w:val="20"/>
                <w:lang w:val="es-ES_tradnl"/>
              </w:rPr>
            </w:pPr>
            <w:r w:rsidRPr="002D14EB">
              <w:rPr>
                <w:sz w:val="20"/>
                <w:szCs w:val="20"/>
                <w:lang w:val="es-ES_tradnl"/>
              </w:rPr>
              <w:t>x</w:t>
            </w:r>
          </w:p>
        </w:tc>
      </w:tr>
      <w:tr w:rsidR="00BA3DC1" w14:paraId="13456FEE" w14:textId="77777777" w:rsidTr="009A4EB2">
        <w:tc>
          <w:tcPr>
            <w:tcW w:w="4858" w:type="dxa"/>
            <w:tcBorders>
              <w:top w:val="single" w:sz="4" w:space="0" w:color="auto"/>
              <w:left w:val="single" w:sz="4" w:space="0" w:color="auto"/>
              <w:bottom w:val="single" w:sz="4" w:space="0" w:color="auto"/>
              <w:right w:val="single" w:sz="4" w:space="0" w:color="auto"/>
            </w:tcBorders>
            <w:hideMark/>
          </w:tcPr>
          <w:p w14:paraId="2DC45A62" w14:textId="77777777" w:rsidR="00BA3DC1" w:rsidRPr="004F6265" w:rsidRDefault="00BA3DC1" w:rsidP="00732698">
            <w:pPr>
              <w:jc w:val="both"/>
              <w:rPr>
                <w:b/>
                <w:sz w:val="20"/>
                <w:szCs w:val="20"/>
                <w:lang w:val="es-ES_tradnl"/>
              </w:rPr>
            </w:pPr>
            <w:r w:rsidRPr="004F6265">
              <w:rPr>
                <w:b/>
                <w:sz w:val="20"/>
                <w:szCs w:val="20"/>
                <w:lang w:val="es-ES_tradnl"/>
              </w:rPr>
              <w:t xml:space="preserve">Año de publicación </w:t>
            </w:r>
          </w:p>
        </w:tc>
        <w:tc>
          <w:tcPr>
            <w:tcW w:w="4492" w:type="dxa"/>
            <w:tcBorders>
              <w:top w:val="single" w:sz="4" w:space="0" w:color="auto"/>
              <w:left w:val="single" w:sz="4" w:space="0" w:color="auto"/>
              <w:bottom w:val="single" w:sz="4" w:space="0" w:color="auto"/>
              <w:right w:val="single" w:sz="4" w:space="0" w:color="auto"/>
            </w:tcBorders>
          </w:tcPr>
          <w:p w14:paraId="60CC28C8" w14:textId="77777777" w:rsidR="00BA3DC1" w:rsidRPr="002D14EB" w:rsidRDefault="00BA3DC1" w:rsidP="00732698">
            <w:pPr>
              <w:jc w:val="both"/>
              <w:rPr>
                <w:sz w:val="20"/>
                <w:szCs w:val="20"/>
                <w:lang w:val="es-ES_tradnl"/>
              </w:rPr>
            </w:pPr>
            <w:r w:rsidRPr="002D14EB">
              <w:rPr>
                <w:sz w:val="20"/>
                <w:szCs w:val="20"/>
                <w:lang w:val="es-ES_tradnl"/>
              </w:rPr>
              <w:t>2017</w:t>
            </w:r>
          </w:p>
        </w:tc>
      </w:tr>
      <w:tr w:rsidR="00BA3DC1" w14:paraId="1F29D213" w14:textId="77777777" w:rsidTr="009A4EB2">
        <w:tc>
          <w:tcPr>
            <w:tcW w:w="4858" w:type="dxa"/>
            <w:tcBorders>
              <w:top w:val="single" w:sz="4" w:space="0" w:color="auto"/>
              <w:left w:val="single" w:sz="4" w:space="0" w:color="auto"/>
              <w:bottom w:val="single" w:sz="4" w:space="0" w:color="auto"/>
              <w:right w:val="single" w:sz="4" w:space="0" w:color="auto"/>
            </w:tcBorders>
            <w:hideMark/>
          </w:tcPr>
          <w:p w14:paraId="69E3A6D2" w14:textId="77777777" w:rsidR="00BA3DC1" w:rsidRPr="004F6265" w:rsidRDefault="00BA3DC1" w:rsidP="00732698">
            <w:pPr>
              <w:jc w:val="both"/>
              <w:rPr>
                <w:b/>
                <w:i/>
                <w:sz w:val="20"/>
                <w:szCs w:val="20"/>
                <w:lang w:val="es-ES_tradnl"/>
              </w:rPr>
            </w:pPr>
            <w:r w:rsidRPr="004F6265">
              <w:rPr>
                <w:b/>
                <w:sz w:val="20"/>
                <w:szCs w:val="20"/>
                <w:lang w:val="es-ES_tradnl"/>
              </w:rPr>
              <w:t>Otros indicios de calidad</w:t>
            </w:r>
            <w:r w:rsidRPr="004F6265">
              <w:rPr>
                <w:b/>
                <w:i/>
                <w:sz w:val="20"/>
                <w:szCs w:val="20"/>
                <w:lang w:val="es-ES_tradnl"/>
              </w:rPr>
              <w:t>.</w:t>
            </w:r>
          </w:p>
        </w:tc>
        <w:tc>
          <w:tcPr>
            <w:tcW w:w="4492" w:type="dxa"/>
            <w:tcBorders>
              <w:top w:val="single" w:sz="4" w:space="0" w:color="auto"/>
              <w:left w:val="single" w:sz="4" w:space="0" w:color="auto"/>
              <w:bottom w:val="single" w:sz="4" w:space="0" w:color="auto"/>
              <w:right w:val="single" w:sz="4" w:space="0" w:color="auto"/>
            </w:tcBorders>
          </w:tcPr>
          <w:p w14:paraId="5D83AA51" w14:textId="77777777" w:rsidR="00BA3DC1" w:rsidRPr="002D14EB" w:rsidRDefault="00BA3DC1" w:rsidP="00732698">
            <w:pPr>
              <w:jc w:val="both"/>
              <w:rPr>
                <w:i/>
                <w:sz w:val="20"/>
                <w:szCs w:val="20"/>
                <w:lang w:val="es-ES_tradnl"/>
              </w:rPr>
            </w:pPr>
            <w:r w:rsidRPr="002D14EB">
              <w:rPr>
                <w:i/>
                <w:sz w:val="20"/>
                <w:szCs w:val="20"/>
                <w:lang w:val="es-ES_tradnl"/>
              </w:rPr>
              <w:t>Esta obra ha sido publicada en la Editorial Atelier, que se ubica en el Primer Cuartil (Q1), ocupando el puesto número 14 (de 61 y con un ICEE de 1.453), del último ranking de editoriales especializadas en Derecho de la base de datos "</w:t>
            </w:r>
            <w:proofErr w:type="spellStart"/>
            <w:r w:rsidRPr="002D14EB">
              <w:rPr>
                <w:i/>
                <w:sz w:val="20"/>
                <w:szCs w:val="20"/>
                <w:lang w:val="es-ES_tradnl"/>
              </w:rPr>
              <w:t>Scholarly</w:t>
            </w:r>
            <w:proofErr w:type="spellEnd"/>
            <w:r w:rsidRPr="002D14EB">
              <w:rPr>
                <w:i/>
                <w:sz w:val="20"/>
                <w:szCs w:val="20"/>
                <w:lang w:val="es-ES_tradnl"/>
              </w:rPr>
              <w:t xml:space="preserve"> </w:t>
            </w:r>
            <w:proofErr w:type="spellStart"/>
            <w:r w:rsidRPr="002D14EB">
              <w:rPr>
                <w:i/>
                <w:sz w:val="20"/>
                <w:szCs w:val="20"/>
                <w:lang w:val="es-ES_tradnl"/>
              </w:rPr>
              <w:t>Publishers</w:t>
            </w:r>
            <w:proofErr w:type="spellEnd"/>
            <w:r w:rsidRPr="002D14EB">
              <w:rPr>
                <w:i/>
                <w:sz w:val="20"/>
                <w:szCs w:val="20"/>
                <w:lang w:val="es-ES_tradnl"/>
              </w:rPr>
              <w:t xml:space="preserve"> </w:t>
            </w:r>
            <w:proofErr w:type="spellStart"/>
            <w:r w:rsidRPr="002D14EB">
              <w:rPr>
                <w:i/>
                <w:sz w:val="20"/>
                <w:szCs w:val="20"/>
                <w:lang w:val="es-ES_tradnl"/>
              </w:rPr>
              <w:t>Indicators</w:t>
            </w:r>
            <w:proofErr w:type="spellEnd"/>
            <w:r w:rsidRPr="002D14EB">
              <w:rPr>
                <w:i/>
                <w:sz w:val="20"/>
                <w:szCs w:val="20"/>
                <w:lang w:val="es-ES_tradnl"/>
              </w:rPr>
              <w:t xml:space="preserve"> in </w:t>
            </w:r>
            <w:proofErr w:type="spellStart"/>
            <w:r w:rsidRPr="002D14EB">
              <w:rPr>
                <w:i/>
                <w:sz w:val="20"/>
                <w:szCs w:val="20"/>
                <w:lang w:val="es-ES_tradnl"/>
              </w:rPr>
              <w:t>Humanities</w:t>
            </w:r>
            <w:proofErr w:type="spellEnd"/>
            <w:r w:rsidRPr="002D14EB">
              <w:rPr>
                <w:i/>
                <w:sz w:val="20"/>
                <w:szCs w:val="20"/>
                <w:lang w:val="es-ES_tradnl"/>
              </w:rPr>
              <w:t xml:space="preserve"> and Social </w:t>
            </w:r>
            <w:proofErr w:type="spellStart"/>
            <w:r w:rsidRPr="002D14EB">
              <w:rPr>
                <w:i/>
                <w:sz w:val="20"/>
                <w:szCs w:val="20"/>
                <w:lang w:val="es-ES_tradnl"/>
              </w:rPr>
              <w:t>Sciences</w:t>
            </w:r>
            <w:proofErr w:type="spellEnd"/>
            <w:r w:rsidRPr="002D14EB">
              <w:rPr>
                <w:i/>
                <w:sz w:val="20"/>
                <w:szCs w:val="20"/>
                <w:lang w:val="es-ES_tradnl"/>
              </w:rPr>
              <w:t>" (SPI) elaborada por el Consejo Superior de Investigaciones Científicas de España (CSIC) [http://ilia.cchs.csic.es/SPI/index.html].</w:t>
            </w:r>
          </w:p>
        </w:tc>
      </w:tr>
    </w:tbl>
    <w:p w14:paraId="226CE4EB" w14:textId="77777777" w:rsidR="00BA3DC1" w:rsidRDefault="00BA3DC1" w:rsidP="00BA3DC1">
      <w:pPr>
        <w:rPr>
          <w:b/>
          <w:color w:val="2E74B5" w:themeColor="accent1" w:themeShade="BF"/>
          <w:sz w:val="20"/>
          <w:szCs w:val="20"/>
        </w:rPr>
      </w:pPr>
    </w:p>
    <w:p w14:paraId="2049BAD3" w14:textId="4831B178" w:rsidR="00BA3DC1" w:rsidRPr="002D14EB" w:rsidRDefault="00BA3DC1" w:rsidP="004F6265">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both"/>
        <w:rPr>
          <w:b/>
        </w:rPr>
      </w:pPr>
      <w:r w:rsidRPr="002D14EB">
        <w:rPr>
          <w:b/>
        </w:rPr>
        <w:lastRenderedPageBreak/>
        <w:t>Apellidos y nombre del doctorando:  Yenni Marisol Pinto Sarmiento</w:t>
      </w:r>
    </w:p>
    <w:p w14:paraId="4790FAD5" w14:textId="77777777" w:rsidR="00BA3DC1" w:rsidRPr="002D14EB" w:rsidRDefault="00BA3DC1" w:rsidP="004F6265">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both"/>
        <w:rPr>
          <w:b/>
        </w:rPr>
      </w:pPr>
    </w:p>
    <w:p w14:paraId="1FF3907A" w14:textId="77777777" w:rsidR="00BA3DC1" w:rsidRPr="002D14EB" w:rsidRDefault="00BA3DC1" w:rsidP="004F6265">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both"/>
        <w:rPr>
          <w:b/>
        </w:rPr>
      </w:pPr>
      <w:r w:rsidRPr="002D14EB">
        <w:rPr>
          <w:b/>
        </w:rPr>
        <w:t xml:space="preserve">Título de la tesis: </w:t>
      </w:r>
      <w:r w:rsidRPr="002D14EB">
        <w:rPr>
          <w:b/>
          <w:i/>
        </w:rPr>
        <w:t>El concepto de accidente de trabajo: desde los orígenes de la protección al sistema de seguridad social y de prevención de riesgos laborales</w:t>
      </w:r>
    </w:p>
    <w:p w14:paraId="5DFA5CA7" w14:textId="77777777" w:rsidR="00BA3DC1" w:rsidRPr="00EB7EF0" w:rsidRDefault="00BA3DC1" w:rsidP="00BA3DC1">
      <w:pPr>
        <w:spacing w:after="0" w:line="240" w:lineRule="auto"/>
        <w:jc w:val="both"/>
        <w:rPr>
          <w:b/>
        </w:rPr>
      </w:pPr>
    </w:p>
    <w:p w14:paraId="68C165AE" w14:textId="77777777" w:rsidR="00BA3DC1" w:rsidRPr="00C13E68" w:rsidRDefault="00BA3DC1" w:rsidP="00BA3DC1">
      <w:pPr>
        <w:spacing w:after="0" w:line="240" w:lineRule="auto"/>
        <w:jc w:val="both"/>
      </w:pPr>
      <w:r w:rsidRPr="0004104C">
        <w:rPr>
          <w:b/>
        </w:rPr>
        <w:t>Director/es</w:t>
      </w:r>
      <w:r>
        <w:rPr>
          <w:b/>
        </w:rPr>
        <w:t xml:space="preserve">: </w:t>
      </w:r>
      <w:r w:rsidRPr="004F6265">
        <w:t xml:space="preserve">Francisco Javier Arrieta </w:t>
      </w:r>
      <w:proofErr w:type="spellStart"/>
      <w:r w:rsidRPr="004F6265">
        <w:t>Idiakez</w:t>
      </w:r>
      <w:proofErr w:type="spellEnd"/>
    </w:p>
    <w:p w14:paraId="5E66BD72" w14:textId="77777777" w:rsidR="00BA3DC1" w:rsidRDefault="00BA3DC1" w:rsidP="00BA3DC1">
      <w:pPr>
        <w:spacing w:after="0" w:line="240" w:lineRule="auto"/>
        <w:jc w:val="both"/>
        <w:rPr>
          <w:b/>
        </w:rPr>
      </w:pPr>
    </w:p>
    <w:p w14:paraId="267E9435" w14:textId="5DE64C13" w:rsidR="00BA3DC1" w:rsidRPr="004F6265" w:rsidRDefault="00BA3DC1" w:rsidP="00BA3DC1">
      <w:pPr>
        <w:spacing w:after="0" w:line="240" w:lineRule="auto"/>
        <w:jc w:val="both"/>
      </w:pPr>
      <w:r w:rsidRPr="0004104C">
        <w:rPr>
          <w:b/>
        </w:rPr>
        <w:t>Fecha de defensa:</w:t>
      </w:r>
      <w:r>
        <w:rPr>
          <w:b/>
        </w:rPr>
        <w:t xml:space="preserve"> </w:t>
      </w:r>
      <w:r w:rsidRPr="004F6265">
        <w:t>10</w:t>
      </w:r>
      <w:r w:rsidR="004F6265" w:rsidRPr="004F6265">
        <w:t xml:space="preserve"> de febrero de </w:t>
      </w:r>
      <w:r w:rsidRPr="004F6265">
        <w:t>2017</w:t>
      </w:r>
    </w:p>
    <w:p w14:paraId="61088E44" w14:textId="77777777" w:rsidR="00BA3DC1" w:rsidRDefault="00BA3DC1" w:rsidP="00BA3DC1">
      <w:pPr>
        <w:spacing w:after="0" w:line="240" w:lineRule="auto"/>
        <w:jc w:val="both"/>
        <w:rPr>
          <w:b/>
        </w:rPr>
      </w:pPr>
    </w:p>
    <w:p w14:paraId="2046BED1" w14:textId="3B3EBDC7" w:rsidR="00BA3DC1" w:rsidRPr="004F6265" w:rsidRDefault="00BA3DC1" w:rsidP="00BA3DC1">
      <w:pPr>
        <w:spacing w:after="0" w:line="240" w:lineRule="auto"/>
        <w:jc w:val="both"/>
      </w:pPr>
      <w:r w:rsidRPr="0004104C">
        <w:rPr>
          <w:b/>
        </w:rPr>
        <w:t>Calificación:</w:t>
      </w:r>
      <w:r>
        <w:rPr>
          <w:b/>
        </w:rPr>
        <w:t xml:space="preserve"> </w:t>
      </w:r>
      <w:r w:rsidR="004F6265">
        <w:t>S</w:t>
      </w:r>
      <w:r w:rsidRPr="004F6265">
        <w:t>obresaliente cum laude</w:t>
      </w:r>
    </w:p>
    <w:p w14:paraId="551311EB" w14:textId="77777777" w:rsidR="00BA3DC1" w:rsidRDefault="00BA3DC1" w:rsidP="00BA3DC1">
      <w:pPr>
        <w:spacing w:after="0" w:line="240" w:lineRule="auto"/>
        <w:jc w:val="both"/>
        <w:rPr>
          <w:b/>
        </w:rPr>
      </w:pPr>
    </w:p>
    <w:p w14:paraId="57A354D6" w14:textId="27CECC0F" w:rsidR="00BA3DC1" w:rsidRPr="004F6265" w:rsidRDefault="00BA3DC1" w:rsidP="00BA3DC1">
      <w:pPr>
        <w:spacing w:after="0" w:line="240" w:lineRule="auto"/>
        <w:jc w:val="both"/>
      </w:pPr>
      <w:r w:rsidRPr="0004104C">
        <w:rPr>
          <w:b/>
        </w:rPr>
        <w:t>Carácter:</w:t>
      </w:r>
      <w:r>
        <w:rPr>
          <w:b/>
        </w:rPr>
        <w:t xml:space="preserve"> </w:t>
      </w:r>
      <w:r w:rsidR="004F6265">
        <w:t>N</w:t>
      </w:r>
      <w:r w:rsidRPr="004F6265">
        <w:t>acional</w:t>
      </w:r>
    </w:p>
    <w:p w14:paraId="2FFA883C" w14:textId="77777777" w:rsidR="00BA3DC1" w:rsidRDefault="00BA3DC1" w:rsidP="00BA3DC1">
      <w:pPr>
        <w:spacing w:after="0" w:line="240" w:lineRule="auto"/>
        <w:jc w:val="both"/>
        <w:rPr>
          <w:b/>
        </w:rPr>
      </w:pPr>
    </w:p>
    <w:p w14:paraId="39492E41" w14:textId="77777777" w:rsidR="00BA3DC1" w:rsidRPr="00953AAC" w:rsidRDefault="00BA3DC1" w:rsidP="00BA3DC1">
      <w:pPr>
        <w:spacing w:after="0" w:line="240" w:lineRule="auto"/>
        <w:jc w:val="both"/>
      </w:pPr>
      <w:r w:rsidRPr="0004104C">
        <w:rPr>
          <w:b/>
        </w:rPr>
        <w:t>Universidad en la que fue leída:</w:t>
      </w:r>
      <w:r>
        <w:rPr>
          <w:b/>
        </w:rPr>
        <w:t xml:space="preserve"> </w:t>
      </w:r>
      <w:r w:rsidRPr="004F6265">
        <w:t>Universidad de Deusto</w:t>
      </w:r>
    </w:p>
    <w:p w14:paraId="47803FE4" w14:textId="77777777" w:rsidR="00BA3DC1" w:rsidRDefault="00BA3DC1" w:rsidP="00BA3DC1">
      <w:pPr>
        <w:spacing w:after="0" w:line="240" w:lineRule="auto"/>
        <w:jc w:val="both"/>
        <w:rPr>
          <w:b/>
        </w:rPr>
      </w:pPr>
    </w:p>
    <w:p w14:paraId="1E1FE439" w14:textId="77777777" w:rsidR="00BA3DC1" w:rsidRDefault="00BA3DC1" w:rsidP="00BA3DC1">
      <w:pPr>
        <w:spacing w:after="0" w:line="240" w:lineRule="auto"/>
        <w:jc w:val="both"/>
        <w:rPr>
          <w:b/>
        </w:rPr>
      </w:pPr>
      <w:r w:rsidRPr="0004104C">
        <w:rPr>
          <w:b/>
        </w:rPr>
        <w:t>Composición del tribunal y universidad de procedencia de sus miembros:</w:t>
      </w:r>
    </w:p>
    <w:p w14:paraId="488322BE" w14:textId="77777777" w:rsidR="00BA3DC1" w:rsidRPr="00EB7EF0" w:rsidRDefault="00BA3DC1" w:rsidP="00BA3DC1">
      <w:pPr>
        <w:spacing w:after="0" w:line="240" w:lineRule="auto"/>
        <w:jc w:val="both"/>
        <w:rPr>
          <w:b/>
        </w:rPr>
      </w:pPr>
    </w:p>
    <w:p w14:paraId="69D8AA2A" w14:textId="6C0C49D9" w:rsidR="00BA3DC1" w:rsidRPr="004F6265" w:rsidRDefault="00BA3DC1" w:rsidP="000452BC">
      <w:pPr>
        <w:shd w:val="clear" w:color="auto" w:fill="FFFFFF"/>
        <w:spacing w:after="0" w:line="240" w:lineRule="auto"/>
        <w:ind w:left="1701" w:hanging="1275"/>
        <w:rPr>
          <w:rFonts w:eastAsia="Times New Roman" w:cs="Arial"/>
          <w:color w:val="222222"/>
          <w:lang w:eastAsia="es-ES"/>
        </w:rPr>
      </w:pPr>
      <w:r w:rsidRPr="000452BC">
        <w:rPr>
          <w:rFonts w:eastAsia="Times New Roman" w:cs="Tahoma"/>
          <w:b/>
          <w:bCs/>
          <w:i/>
          <w:color w:val="222222"/>
          <w:lang w:eastAsia="es-ES"/>
        </w:rPr>
        <w:t>Presidente:</w:t>
      </w:r>
      <w:r w:rsidR="000452BC">
        <w:rPr>
          <w:rFonts w:eastAsia="Times New Roman" w:cs="Tahoma"/>
          <w:b/>
          <w:bCs/>
          <w:color w:val="222222"/>
          <w:lang w:eastAsia="es-ES"/>
        </w:rPr>
        <w:tab/>
      </w:r>
      <w:r w:rsidR="000452BC" w:rsidRPr="000452BC">
        <w:rPr>
          <w:rFonts w:eastAsia="Times New Roman" w:cs="Tahoma"/>
          <w:bCs/>
          <w:color w:val="222222"/>
          <w:lang w:eastAsia="es-ES"/>
        </w:rPr>
        <w:t xml:space="preserve">Dr. </w:t>
      </w:r>
      <w:r w:rsidRPr="000452BC">
        <w:rPr>
          <w:rFonts w:eastAsia="Times New Roman" w:cs="Tahoma"/>
          <w:bCs/>
          <w:color w:val="222222"/>
          <w:lang w:eastAsia="es-ES"/>
        </w:rPr>
        <w:t xml:space="preserve">Ignacio García Ninet. </w:t>
      </w:r>
      <w:r w:rsidRPr="000452BC">
        <w:rPr>
          <w:rFonts w:eastAsia="Times New Roman" w:cs="Tahoma"/>
          <w:color w:val="000000"/>
          <w:lang w:eastAsia="es-ES"/>
        </w:rPr>
        <w:t xml:space="preserve">Catedrático de Derecho del Trabajo y de la Seguridad Social de la </w:t>
      </w:r>
      <w:proofErr w:type="spellStart"/>
      <w:r w:rsidRPr="000452BC">
        <w:rPr>
          <w:rFonts w:eastAsia="Times New Roman" w:cs="Tahoma"/>
          <w:color w:val="000000"/>
          <w:lang w:eastAsia="es-ES"/>
        </w:rPr>
        <w:t>Universitat</w:t>
      </w:r>
      <w:proofErr w:type="spellEnd"/>
      <w:r w:rsidRPr="000452BC">
        <w:rPr>
          <w:rFonts w:eastAsia="Times New Roman" w:cs="Tahoma"/>
          <w:color w:val="000000"/>
          <w:lang w:eastAsia="es-ES"/>
        </w:rPr>
        <w:t xml:space="preserve"> de Barcelona.</w:t>
      </w:r>
    </w:p>
    <w:p w14:paraId="3804F09D" w14:textId="1625A38A" w:rsidR="00BA3DC1" w:rsidRPr="004F6265" w:rsidRDefault="000452BC" w:rsidP="000452BC">
      <w:pPr>
        <w:shd w:val="clear" w:color="auto" w:fill="FFFFFF"/>
        <w:spacing w:after="0" w:line="240" w:lineRule="auto"/>
        <w:ind w:left="1701" w:hanging="1275"/>
        <w:rPr>
          <w:rFonts w:eastAsia="Times New Roman" w:cs="Arial"/>
          <w:color w:val="222222"/>
          <w:lang w:eastAsia="es-ES"/>
        </w:rPr>
      </w:pPr>
      <w:r w:rsidRPr="000452BC">
        <w:rPr>
          <w:rFonts w:eastAsia="Times New Roman" w:cs="Tahoma"/>
          <w:b/>
          <w:bCs/>
          <w:i/>
          <w:color w:val="222222"/>
          <w:lang w:eastAsia="es-ES"/>
        </w:rPr>
        <w:t>Secretario:</w:t>
      </w:r>
      <w:r w:rsidRPr="000452BC">
        <w:rPr>
          <w:rFonts w:eastAsia="Times New Roman" w:cs="Tahoma"/>
          <w:b/>
          <w:bCs/>
          <w:i/>
          <w:color w:val="222222"/>
          <w:lang w:eastAsia="es-ES"/>
        </w:rPr>
        <w:tab/>
      </w:r>
      <w:r w:rsidRPr="000452BC">
        <w:rPr>
          <w:rFonts w:eastAsia="Times New Roman" w:cs="Tahoma"/>
          <w:bCs/>
          <w:color w:val="222222"/>
          <w:lang w:eastAsia="es-ES"/>
        </w:rPr>
        <w:t xml:space="preserve">Dra. </w:t>
      </w:r>
      <w:r w:rsidR="00BA3DC1" w:rsidRPr="000452BC">
        <w:rPr>
          <w:rFonts w:eastAsia="Times New Roman" w:cs="Tahoma"/>
          <w:bCs/>
          <w:color w:val="222222"/>
          <w:lang w:eastAsia="es-ES"/>
        </w:rPr>
        <w:t xml:space="preserve">Inmaculada Herbosa Martínez. </w:t>
      </w:r>
      <w:r w:rsidR="00BA3DC1" w:rsidRPr="000452BC">
        <w:rPr>
          <w:rFonts w:eastAsia="Times New Roman" w:cs="Tahoma"/>
          <w:color w:val="000000"/>
          <w:lang w:eastAsia="es-ES"/>
        </w:rPr>
        <w:t>Profesora Titular de Derecho Civil de la Universidad de Deusto. </w:t>
      </w:r>
    </w:p>
    <w:p w14:paraId="4E69B362" w14:textId="69B6911A" w:rsidR="004F6265" w:rsidRDefault="00BA3DC1" w:rsidP="000452BC">
      <w:pPr>
        <w:shd w:val="clear" w:color="auto" w:fill="FFFFFF"/>
        <w:spacing w:after="0" w:line="240" w:lineRule="auto"/>
        <w:ind w:left="1701" w:hanging="1275"/>
        <w:rPr>
          <w:rFonts w:eastAsia="Times New Roman" w:cs="Tahoma"/>
          <w:color w:val="000000"/>
          <w:lang w:eastAsia="es-ES"/>
        </w:rPr>
      </w:pPr>
      <w:r w:rsidRPr="000452BC">
        <w:rPr>
          <w:rFonts w:eastAsia="Times New Roman" w:cs="Tahoma"/>
          <w:b/>
          <w:i/>
          <w:color w:val="222222"/>
          <w:lang w:eastAsia="es-ES"/>
        </w:rPr>
        <w:t>1</w:t>
      </w:r>
      <w:r w:rsidRPr="000452BC">
        <w:rPr>
          <w:rFonts w:eastAsia="Times New Roman" w:cs="Tahoma"/>
          <w:b/>
          <w:i/>
          <w:color w:val="222222"/>
          <w:vertAlign w:val="superscript"/>
          <w:lang w:eastAsia="es-ES"/>
        </w:rPr>
        <w:t>er</w:t>
      </w:r>
      <w:r w:rsidRPr="000452BC">
        <w:rPr>
          <w:rFonts w:eastAsia="Times New Roman" w:cs="Tahoma"/>
          <w:b/>
          <w:i/>
          <w:color w:val="222222"/>
          <w:lang w:eastAsia="es-ES"/>
        </w:rPr>
        <w:t> vocal:</w:t>
      </w:r>
      <w:r w:rsidR="000452BC" w:rsidRPr="000452BC">
        <w:rPr>
          <w:rFonts w:eastAsia="Times New Roman" w:cs="Tahoma"/>
          <w:i/>
          <w:color w:val="222222"/>
          <w:lang w:eastAsia="es-ES"/>
        </w:rPr>
        <w:tab/>
      </w:r>
      <w:r w:rsidR="000452BC" w:rsidRPr="000452BC">
        <w:rPr>
          <w:rFonts w:eastAsia="Times New Roman" w:cs="Tahoma"/>
          <w:color w:val="222222"/>
          <w:lang w:eastAsia="es-ES"/>
        </w:rPr>
        <w:t xml:space="preserve">Dr. </w:t>
      </w:r>
      <w:r w:rsidRPr="000452BC">
        <w:rPr>
          <w:rFonts w:eastAsia="Times New Roman" w:cs="Tahoma"/>
          <w:bCs/>
          <w:color w:val="222222"/>
          <w:lang w:eastAsia="es-ES"/>
        </w:rPr>
        <w:t xml:space="preserve">Víctor Fernando Manrique López. </w:t>
      </w:r>
      <w:r w:rsidRPr="000452BC">
        <w:rPr>
          <w:rFonts w:eastAsia="Times New Roman" w:cs="Tahoma"/>
          <w:color w:val="000000"/>
          <w:lang w:eastAsia="es-ES"/>
        </w:rPr>
        <w:t>Catedrático de Derecho del Trabajo y de la Seguridad Social.  Letrado de la Seguridad Social.</w:t>
      </w:r>
    </w:p>
    <w:p w14:paraId="308F8B55" w14:textId="4DEDE6D3" w:rsidR="00BA3DC1" w:rsidRPr="004F6265" w:rsidRDefault="00BA3DC1" w:rsidP="000452BC">
      <w:pPr>
        <w:shd w:val="clear" w:color="auto" w:fill="FFFFFF"/>
        <w:spacing w:after="0" w:line="240" w:lineRule="auto"/>
        <w:ind w:left="1701" w:hanging="1275"/>
        <w:rPr>
          <w:rFonts w:eastAsia="Times New Roman" w:cs="Arial"/>
          <w:color w:val="222222"/>
          <w:lang w:eastAsia="es-ES"/>
        </w:rPr>
      </w:pPr>
      <w:r w:rsidRPr="000452BC">
        <w:rPr>
          <w:rFonts w:eastAsia="Times New Roman" w:cs="Tahoma"/>
          <w:b/>
          <w:i/>
          <w:color w:val="222222"/>
          <w:lang w:eastAsia="es-ES"/>
        </w:rPr>
        <w:t>2</w:t>
      </w:r>
      <w:r w:rsidRPr="000452BC">
        <w:rPr>
          <w:rFonts w:eastAsia="Times New Roman" w:cs="Tahoma"/>
          <w:b/>
          <w:i/>
          <w:color w:val="222222"/>
          <w:vertAlign w:val="superscript"/>
          <w:lang w:eastAsia="es-ES"/>
        </w:rPr>
        <w:t>º</w:t>
      </w:r>
      <w:r w:rsidRPr="000452BC">
        <w:rPr>
          <w:rFonts w:eastAsia="Times New Roman" w:cs="Tahoma"/>
          <w:b/>
          <w:i/>
          <w:color w:val="222222"/>
          <w:lang w:eastAsia="es-ES"/>
        </w:rPr>
        <w:t> vocal</w:t>
      </w:r>
      <w:r w:rsidRPr="000452BC">
        <w:rPr>
          <w:rFonts w:eastAsia="Times New Roman" w:cs="Tahoma"/>
          <w:i/>
          <w:color w:val="222222"/>
          <w:lang w:eastAsia="es-ES"/>
        </w:rPr>
        <w:t>:</w:t>
      </w:r>
      <w:r w:rsidR="000452BC" w:rsidRPr="000452BC">
        <w:rPr>
          <w:rFonts w:eastAsia="Times New Roman" w:cs="Tahoma"/>
          <w:i/>
          <w:color w:val="222222"/>
          <w:lang w:eastAsia="es-ES"/>
        </w:rPr>
        <w:tab/>
      </w:r>
      <w:r w:rsidR="000452BC" w:rsidRPr="000452BC">
        <w:rPr>
          <w:rFonts w:eastAsia="Times New Roman" w:cs="Tahoma"/>
          <w:color w:val="222222"/>
          <w:lang w:eastAsia="es-ES"/>
        </w:rPr>
        <w:t xml:space="preserve">Dr. </w:t>
      </w:r>
      <w:r w:rsidRPr="000452BC">
        <w:rPr>
          <w:rFonts w:eastAsia="Times New Roman" w:cs="Tahoma"/>
          <w:bCs/>
          <w:color w:val="222222"/>
          <w:lang w:eastAsia="es-ES"/>
        </w:rPr>
        <w:t xml:space="preserve">Jesús Martínez Girón. </w:t>
      </w:r>
      <w:r w:rsidRPr="000452BC">
        <w:rPr>
          <w:rFonts w:eastAsia="Times New Roman" w:cs="Tahoma"/>
          <w:color w:val="000000"/>
          <w:lang w:eastAsia="es-ES"/>
        </w:rPr>
        <w:t>Catedrático de Derecho del Trabajo y de la Seguridad Social de la Universidad de La Coruña. </w:t>
      </w:r>
    </w:p>
    <w:p w14:paraId="0DE0FC9F" w14:textId="04101A86" w:rsidR="00BA3DC1" w:rsidRPr="004F6265" w:rsidRDefault="00BA3DC1" w:rsidP="000452BC">
      <w:pPr>
        <w:shd w:val="clear" w:color="auto" w:fill="FFFFFF"/>
        <w:spacing w:after="0" w:line="240" w:lineRule="auto"/>
        <w:ind w:left="1701" w:hanging="1275"/>
        <w:rPr>
          <w:rFonts w:eastAsia="Times New Roman" w:cs="Arial"/>
          <w:color w:val="222222"/>
          <w:lang w:eastAsia="es-ES"/>
        </w:rPr>
      </w:pPr>
      <w:r w:rsidRPr="00A37DF2">
        <w:rPr>
          <w:rFonts w:eastAsia="Times New Roman" w:cs="Tahoma"/>
          <w:b/>
          <w:i/>
          <w:color w:val="222222"/>
          <w:lang w:eastAsia="es-ES"/>
        </w:rPr>
        <w:t>3</w:t>
      </w:r>
      <w:r w:rsidRPr="00A37DF2">
        <w:rPr>
          <w:rFonts w:eastAsia="Times New Roman" w:cs="Tahoma"/>
          <w:b/>
          <w:i/>
          <w:color w:val="222222"/>
          <w:vertAlign w:val="superscript"/>
          <w:lang w:eastAsia="es-ES"/>
        </w:rPr>
        <w:t>er</w:t>
      </w:r>
      <w:r w:rsidRPr="00A37DF2">
        <w:rPr>
          <w:rFonts w:eastAsia="Times New Roman" w:cs="Tahoma"/>
          <w:b/>
          <w:i/>
          <w:color w:val="222222"/>
          <w:lang w:eastAsia="es-ES"/>
        </w:rPr>
        <w:t> vocal:</w:t>
      </w:r>
      <w:r w:rsidR="000452BC" w:rsidRPr="00A37DF2">
        <w:rPr>
          <w:rFonts w:eastAsia="Times New Roman" w:cs="Tahoma"/>
          <w:i/>
          <w:color w:val="222222"/>
          <w:lang w:eastAsia="es-ES"/>
        </w:rPr>
        <w:tab/>
      </w:r>
      <w:r w:rsidR="000452BC" w:rsidRPr="00A37DF2">
        <w:rPr>
          <w:rFonts w:eastAsia="Times New Roman" w:cs="Tahoma"/>
          <w:color w:val="222222"/>
          <w:lang w:eastAsia="es-ES"/>
        </w:rPr>
        <w:t xml:space="preserve">Dr. </w:t>
      </w:r>
      <w:r w:rsidRPr="00A37DF2">
        <w:rPr>
          <w:rFonts w:eastAsia="Times New Roman" w:cs="Tahoma"/>
          <w:bCs/>
          <w:color w:val="222222"/>
          <w:lang w:eastAsia="es-ES"/>
        </w:rPr>
        <w:t xml:space="preserve">Alberto </w:t>
      </w:r>
      <w:proofErr w:type="spellStart"/>
      <w:r w:rsidRPr="00A37DF2">
        <w:rPr>
          <w:rFonts w:eastAsia="Times New Roman" w:cs="Tahoma"/>
          <w:bCs/>
          <w:color w:val="222222"/>
          <w:lang w:eastAsia="es-ES"/>
        </w:rPr>
        <w:t>Arufe</w:t>
      </w:r>
      <w:proofErr w:type="spellEnd"/>
      <w:r w:rsidRPr="00A37DF2">
        <w:rPr>
          <w:rFonts w:eastAsia="Times New Roman" w:cs="Tahoma"/>
          <w:bCs/>
          <w:color w:val="222222"/>
          <w:lang w:eastAsia="es-ES"/>
        </w:rPr>
        <w:t xml:space="preserve"> Varela. </w:t>
      </w:r>
      <w:r w:rsidRPr="000452BC">
        <w:rPr>
          <w:rFonts w:eastAsia="Times New Roman" w:cs="Tahoma"/>
          <w:color w:val="000000"/>
          <w:lang w:eastAsia="es-ES"/>
        </w:rPr>
        <w:t>Catedrático de Derecho del Trabajo y de la Seguridad Social de la Universidad de La Coruña. </w:t>
      </w:r>
    </w:p>
    <w:p w14:paraId="0B4810D8" w14:textId="77777777" w:rsidR="00BA3DC1" w:rsidRDefault="00BA3DC1" w:rsidP="00BA3DC1">
      <w:pPr>
        <w:shd w:val="clear" w:color="auto" w:fill="FFFFFF"/>
        <w:spacing w:after="0" w:line="240" w:lineRule="auto"/>
        <w:rPr>
          <w:rFonts w:ascii="Tahoma" w:eastAsia="Times New Roman" w:hAnsi="Tahoma" w:cs="Tahoma"/>
          <w:b/>
          <w:bCs/>
          <w:color w:val="222222"/>
          <w:sz w:val="20"/>
          <w:szCs w:val="20"/>
          <w:lang w:eastAsia="es-ES"/>
        </w:rPr>
      </w:pPr>
    </w:p>
    <w:p w14:paraId="66BAE0F8" w14:textId="7E9743F5" w:rsidR="00BA3DC1" w:rsidRPr="004F6265" w:rsidRDefault="00BA3DC1" w:rsidP="00BA3DC1">
      <w:pPr>
        <w:spacing w:after="0" w:line="240" w:lineRule="auto"/>
        <w:jc w:val="both"/>
        <w:rPr>
          <w:b/>
        </w:rPr>
      </w:pPr>
      <w:r w:rsidRPr="0004104C">
        <w:rPr>
          <w:b/>
        </w:rPr>
        <w:t>Referencia completa de 1 contribución científica</w:t>
      </w:r>
      <w:r w:rsidRPr="004F6265">
        <w:rPr>
          <w:b/>
        </w:rPr>
        <w:t xml:space="preserve">: </w:t>
      </w:r>
    </w:p>
    <w:p w14:paraId="5E329C41" w14:textId="2DCEC6BF" w:rsidR="00BA3DC1" w:rsidRPr="004F6265" w:rsidRDefault="00AC4D4D" w:rsidP="004F6265">
      <w:pPr>
        <w:jc w:val="both"/>
      </w:pPr>
      <w:hyperlink r:id="rId10" w:history="1">
        <w:proofErr w:type="spellStart"/>
        <w:r w:rsidR="004F6265" w:rsidRPr="004F6265">
          <w:t>Yenny</w:t>
        </w:r>
        <w:proofErr w:type="spellEnd"/>
        <w:r w:rsidR="004F6265" w:rsidRPr="004F6265">
          <w:t xml:space="preserve"> Pinto Sarmiento</w:t>
        </w:r>
      </w:hyperlink>
      <w:r w:rsidR="004F6265">
        <w:t xml:space="preserve">, </w:t>
      </w:r>
      <w:hyperlink r:id="rId11" w:history="1">
        <w:r w:rsidR="00BA3DC1" w:rsidRPr="0025254E">
          <w:rPr>
            <w:i/>
          </w:rPr>
          <w:t>Negociación colectiva del sector público en Chile</w:t>
        </w:r>
      </w:hyperlink>
      <w:r w:rsidR="004F6265">
        <w:t xml:space="preserve">, </w:t>
      </w:r>
      <w:hyperlink r:id="rId12" w:history="1">
        <w:r w:rsidR="00BA3DC1" w:rsidRPr="004F6265">
          <w:t>Revista Internacional y Comparada de Relaciones Laborales y Derecho del Empleo</w:t>
        </w:r>
      </w:hyperlink>
      <w:r w:rsidR="00BA3DC1" w:rsidRPr="004F6265">
        <w:t>, ISSN-e 2282-2313, </w:t>
      </w:r>
      <w:hyperlink r:id="rId13" w:history="1">
        <w:r w:rsidR="004F6265">
          <w:t xml:space="preserve">Vol. 4, </w:t>
        </w:r>
        <w:proofErr w:type="spellStart"/>
        <w:r w:rsidR="004F6265">
          <w:t>Nº</w:t>
        </w:r>
        <w:proofErr w:type="spellEnd"/>
        <w:r w:rsidR="004F6265">
          <w:t xml:space="preserve">. 3, </w:t>
        </w:r>
        <w:r w:rsidR="00BA3DC1" w:rsidRPr="004F6265">
          <w:t>2016</w:t>
        </w:r>
      </w:hyperlink>
      <w:r w:rsidR="00BA3DC1" w:rsidRPr="004F6265">
        <w:t>, págs. 144-161</w:t>
      </w:r>
    </w:p>
    <w:p w14:paraId="56A1623F" w14:textId="77777777" w:rsidR="00BA3DC1" w:rsidRDefault="00BA3DC1" w:rsidP="004F6265">
      <w:pPr>
        <w:spacing w:after="0" w:line="240" w:lineRule="auto"/>
        <w:jc w:val="both"/>
        <w:rPr>
          <w:lang w:val="es-ES_tradnl"/>
        </w:rPr>
      </w:pPr>
    </w:p>
    <w:p w14:paraId="0842F5AA" w14:textId="4F41EB02" w:rsidR="00BA3DC1" w:rsidRPr="004F6265" w:rsidRDefault="00BA3DC1" w:rsidP="0025254E">
      <w:pPr>
        <w:pBdr>
          <w:top w:val="single" w:sz="4" w:space="1" w:color="auto"/>
          <w:left w:val="single" w:sz="4" w:space="4" w:color="auto"/>
          <w:bottom w:val="single" w:sz="4" w:space="1" w:color="auto"/>
          <w:right w:val="single" w:sz="4" w:space="4" w:color="auto"/>
        </w:pBdr>
        <w:spacing w:after="0" w:line="240" w:lineRule="auto"/>
        <w:jc w:val="both"/>
        <w:rPr>
          <w:b/>
          <w:sz w:val="20"/>
          <w:szCs w:val="20"/>
        </w:rPr>
      </w:pPr>
      <w:r w:rsidRPr="004F6265">
        <w:rPr>
          <w:b/>
          <w:sz w:val="20"/>
          <w:szCs w:val="20"/>
        </w:rPr>
        <w:t>INDICIOS DE REPERCUSIÓN OBJETIVA Y CALIDAD</w:t>
      </w:r>
      <w:r w:rsidR="0025254E" w:rsidRPr="0025254E">
        <w:rPr>
          <w:b/>
          <w:sz w:val="20"/>
          <w:szCs w:val="20"/>
        </w:rPr>
        <w:t xml:space="preserve"> </w:t>
      </w:r>
      <w:r w:rsidR="0025254E">
        <w:rPr>
          <w:b/>
          <w:sz w:val="20"/>
          <w:szCs w:val="20"/>
        </w:rPr>
        <w:t>(</w:t>
      </w:r>
      <w:r w:rsidR="0025254E" w:rsidRPr="004F6265">
        <w:rPr>
          <w:b/>
          <w:sz w:val="20"/>
          <w:szCs w:val="20"/>
        </w:rPr>
        <w:t>ARTÍCULOS PUBLICADOS EN REVISTAS</w:t>
      </w:r>
      <w:r w:rsidR="0025254E">
        <w:rPr>
          <w:b/>
          <w:sz w:val="20"/>
          <w:szCs w:val="20"/>
        </w:rPr>
        <w:t>)</w:t>
      </w:r>
    </w:p>
    <w:p w14:paraId="073601F2" w14:textId="77777777" w:rsidR="00BA3DC1" w:rsidRPr="004F6265" w:rsidRDefault="00BA3DC1" w:rsidP="00BA3DC1">
      <w:pPr>
        <w:spacing w:after="0" w:line="240" w:lineRule="auto"/>
        <w:jc w:val="both"/>
        <w:rPr>
          <w:i/>
          <w:strike/>
          <w:sz w:val="20"/>
          <w:szCs w:val="20"/>
        </w:rPr>
      </w:pPr>
    </w:p>
    <w:p w14:paraId="3DF55E0E" w14:textId="77777777" w:rsidR="00BA3DC1" w:rsidRPr="004F6265" w:rsidRDefault="00BA3DC1" w:rsidP="00BA3DC1">
      <w:pPr>
        <w:spacing w:after="0" w:line="240" w:lineRule="auto"/>
        <w:jc w:val="both"/>
        <w:rPr>
          <w:b/>
          <w:sz w:val="20"/>
          <w:szCs w:val="20"/>
        </w:rPr>
      </w:pPr>
      <w:r w:rsidRPr="004F6265">
        <w:rPr>
          <w:b/>
          <w:sz w:val="20"/>
          <w:szCs w:val="20"/>
        </w:rPr>
        <w:t xml:space="preserve">EN </w:t>
      </w:r>
      <w:r w:rsidRPr="004F6265">
        <w:rPr>
          <w:b/>
          <w:i/>
          <w:sz w:val="20"/>
          <w:szCs w:val="20"/>
          <w:u w:val="single"/>
        </w:rPr>
        <w:t>REVISTAS DEL ÁMBITO DE CIENCIAS SOCIALES Y JURÍDICAS</w:t>
      </w:r>
      <w:r w:rsidRPr="004F6265">
        <w:rPr>
          <w:b/>
          <w:sz w:val="20"/>
          <w:szCs w:val="20"/>
        </w:rPr>
        <w:t>:</w:t>
      </w:r>
    </w:p>
    <w:p w14:paraId="09262152" w14:textId="77777777" w:rsidR="00BA3DC1" w:rsidRPr="004F6265" w:rsidRDefault="00BA3DC1" w:rsidP="00BA3DC1">
      <w:pPr>
        <w:spacing w:after="0" w:line="240" w:lineRule="auto"/>
        <w:jc w:val="both"/>
        <w:rPr>
          <w:b/>
          <w:i/>
          <w:sz w:val="20"/>
          <w:szCs w:val="20"/>
        </w:rPr>
      </w:pPr>
    </w:p>
    <w:p w14:paraId="16D8FF4A" w14:textId="77777777" w:rsidR="00BA3DC1" w:rsidRPr="004F6265" w:rsidRDefault="00BA3DC1" w:rsidP="008605BF">
      <w:pPr>
        <w:pStyle w:val="Prrafodelista"/>
        <w:numPr>
          <w:ilvl w:val="0"/>
          <w:numId w:val="1"/>
        </w:numPr>
        <w:spacing w:after="0" w:line="240" w:lineRule="auto"/>
        <w:jc w:val="both"/>
        <w:rPr>
          <w:i/>
          <w:sz w:val="20"/>
          <w:szCs w:val="20"/>
        </w:rPr>
      </w:pPr>
      <w:r w:rsidRPr="004F6265">
        <w:rPr>
          <w:b/>
          <w:i/>
          <w:sz w:val="20"/>
          <w:szCs w:val="20"/>
        </w:rPr>
        <w:t>Calidad informativa:</w:t>
      </w:r>
      <w:r w:rsidRPr="004F6265">
        <w:rPr>
          <w:i/>
          <w:sz w:val="20"/>
          <w:szCs w:val="20"/>
        </w:rPr>
        <w:t xml:space="preserve"> </w:t>
      </w:r>
    </w:p>
    <w:p w14:paraId="1DC66BB6" w14:textId="77777777" w:rsidR="00BA3DC1" w:rsidRPr="004F6265" w:rsidRDefault="00BA3DC1" w:rsidP="00BA3DC1">
      <w:pPr>
        <w:spacing w:after="0" w:line="240" w:lineRule="auto"/>
        <w:jc w:val="both"/>
        <w:rPr>
          <w:i/>
          <w:sz w:val="20"/>
          <w:szCs w:val="20"/>
        </w:rPr>
      </w:pPr>
    </w:p>
    <w:tbl>
      <w:tblPr>
        <w:tblStyle w:val="Tablaconcuadrcula"/>
        <w:tblW w:w="0" w:type="auto"/>
        <w:tblInd w:w="360" w:type="dxa"/>
        <w:tblLook w:val="04A0" w:firstRow="1" w:lastRow="0" w:firstColumn="1" w:lastColumn="0" w:noHBand="0" w:noVBand="1"/>
      </w:tblPr>
      <w:tblGrid>
        <w:gridCol w:w="4492"/>
        <w:gridCol w:w="4492"/>
      </w:tblGrid>
      <w:tr w:rsidR="004F6265" w:rsidRPr="004F6265" w14:paraId="1AC259F0"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601EF6F0" w14:textId="77777777" w:rsidR="00BA3DC1" w:rsidRPr="004F6265" w:rsidRDefault="00BA3DC1" w:rsidP="00732698">
            <w:pPr>
              <w:jc w:val="both"/>
              <w:rPr>
                <w:sz w:val="20"/>
                <w:szCs w:val="20"/>
                <w:lang w:val="es-ES_tradnl"/>
              </w:rPr>
            </w:pPr>
            <w:r w:rsidRPr="004F6265">
              <w:rPr>
                <w:sz w:val="20"/>
                <w:szCs w:val="20"/>
                <w:lang w:val="es-ES_tradnl"/>
              </w:rPr>
              <w:t>Identificación de los comités editoriales y científicos</w:t>
            </w:r>
          </w:p>
        </w:tc>
        <w:tc>
          <w:tcPr>
            <w:tcW w:w="4492" w:type="dxa"/>
            <w:tcBorders>
              <w:top w:val="single" w:sz="4" w:space="0" w:color="auto"/>
              <w:left w:val="single" w:sz="4" w:space="0" w:color="auto"/>
              <w:bottom w:val="single" w:sz="4" w:space="0" w:color="auto"/>
              <w:right w:val="single" w:sz="4" w:space="0" w:color="auto"/>
            </w:tcBorders>
          </w:tcPr>
          <w:p w14:paraId="1EF43C84" w14:textId="77777777" w:rsidR="00BA3DC1" w:rsidRPr="004F6265" w:rsidRDefault="00BA3DC1" w:rsidP="00732698">
            <w:pPr>
              <w:jc w:val="both"/>
              <w:rPr>
                <w:sz w:val="20"/>
                <w:szCs w:val="20"/>
                <w:lang w:val="es-ES_tradnl"/>
              </w:rPr>
            </w:pPr>
            <w:r w:rsidRPr="004F6265">
              <w:rPr>
                <w:sz w:val="20"/>
                <w:szCs w:val="20"/>
                <w:lang w:val="es-ES_tradnl"/>
              </w:rPr>
              <w:t>SÍ</w:t>
            </w:r>
          </w:p>
        </w:tc>
      </w:tr>
      <w:tr w:rsidR="004F6265" w:rsidRPr="004F6265" w14:paraId="5A11F2D5"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2D0118B1" w14:textId="77777777" w:rsidR="00BA3DC1" w:rsidRPr="004F6265" w:rsidRDefault="00BA3DC1" w:rsidP="00732698">
            <w:pPr>
              <w:jc w:val="both"/>
              <w:rPr>
                <w:sz w:val="20"/>
                <w:szCs w:val="20"/>
                <w:lang w:val="es-ES_tradnl"/>
              </w:rPr>
            </w:pPr>
            <w:r w:rsidRPr="004F6265">
              <w:rPr>
                <w:sz w:val="20"/>
                <w:szCs w:val="20"/>
                <w:lang w:val="es-ES_tradnl"/>
              </w:rPr>
              <w:t>Instrucciones a autores</w:t>
            </w:r>
          </w:p>
        </w:tc>
        <w:tc>
          <w:tcPr>
            <w:tcW w:w="4492" w:type="dxa"/>
            <w:tcBorders>
              <w:top w:val="single" w:sz="4" w:space="0" w:color="auto"/>
              <w:left w:val="single" w:sz="4" w:space="0" w:color="auto"/>
              <w:bottom w:val="single" w:sz="4" w:space="0" w:color="auto"/>
              <w:right w:val="single" w:sz="4" w:space="0" w:color="auto"/>
            </w:tcBorders>
          </w:tcPr>
          <w:p w14:paraId="1E1D033D" w14:textId="77777777" w:rsidR="00BA3DC1" w:rsidRPr="004F6265" w:rsidRDefault="00BA3DC1" w:rsidP="00732698">
            <w:pPr>
              <w:jc w:val="both"/>
              <w:rPr>
                <w:sz w:val="20"/>
                <w:szCs w:val="20"/>
                <w:lang w:val="es-ES_tradnl"/>
              </w:rPr>
            </w:pPr>
            <w:r w:rsidRPr="004F6265">
              <w:rPr>
                <w:sz w:val="20"/>
                <w:szCs w:val="20"/>
                <w:lang w:val="es-ES_tradnl"/>
              </w:rPr>
              <w:t>SÍ</w:t>
            </w:r>
          </w:p>
        </w:tc>
      </w:tr>
      <w:tr w:rsidR="004F6265" w:rsidRPr="004F6265" w14:paraId="2800C837"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7D9DADA4" w14:textId="77777777" w:rsidR="00BA3DC1" w:rsidRPr="004F6265" w:rsidRDefault="00BA3DC1" w:rsidP="00732698">
            <w:pPr>
              <w:jc w:val="both"/>
              <w:rPr>
                <w:sz w:val="20"/>
                <w:szCs w:val="20"/>
                <w:lang w:val="es-ES_tradnl"/>
              </w:rPr>
            </w:pPr>
            <w:r w:rsidRPr="004F6265">
              <w:rPr>
                <w:sz w:val="20"/>
                <w:szCs w:val="20"/>
                <w:lang w:val="es-ES_tradnl"/>
              </w:rPr>
              <w:t>Información sobre el proceso de evaluación y selección de manuscritos</w:t>
            </w:r>
          </w:p>
        </w:tc>
        <w:tc>
          <w:tcPr>
            <w:tcW w:w="4492" w:type="dxa"/>
            <w:tcBorders>
              <w:top w:val="single" w:sz="4" w:space="0" w:color="auto"/>
              <w:left w:val="single" w:sz="4" w:space="0" w:color="auto"/>
              <w:bottom w:val="single" w:sz="4" w:space="0" w:color="auto"/>
              <w:right w:val="single" w:sz="4" w:space="0" w:color="auto"/>
            </w:tcBorders>
          </w:tcPr>
          <w:p w14:paraId="251B6BBC" w14:textId="77777777" w:rsidR="00BA3DC1" w:rsidRPr="004F6265" w:rsidRDefault="00BA3DC1" w:rsidP="00732698">
            <w:pPr>
              <w:jc w:val="both"/>
              <w:rPr>
                <w:sz w:val="20"/>
                <w:szCs w:val="20"/>
                <w:lang w:val="es-ES_tradnl"/>
              </w:rPr>
            </w:pPr>
            <w:r w:rsidRPr="004F6265">
              <w:rPr>
                <w:sz w:val="20"/>
                <w:szCs w:val="20"/>
                <w:lang w:val="es-ES_tradnl"/>
              </w:rPr>
              <w:t>SÍ</w:t>
            </w:r>
          </w:p>
        </w:tc>
      </w:tr>
      <w:tr w:rsidR="004F6265" w:rsidRPr="004F6265" w14:paraId="57FD1F04"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410DB34F" w14:textId="77777777" w:rsidR="00BA3DC1" w:rsidRPr="004F6265" w:rsidRDefault="00BA3DC1" w:rsidP="00732698">
            <w:pPr>
              <w:jc w:val="both"/>
              <w:rPr>
                <w:sz w:val="20"/>
                <w:szCs w:val="20"/>
                <w:lang w:val="es-ES_tradnl"/>
              </w:rPr>
            </w:pPr>
            <w:r w:rsidRPr="004F6265">
              <w:rPr>
                <w:sz w:val="20"/>
                <w:szCs w:val="20"/>
                <w:lang w:val="es-ES_tradnl"/>
              </w:rPr>
              <w:t>Traducción de sumarios</w:t>
            </w:r>
          </w:p>
        </w:tc>
        <w:tc>
          <w:tcPr>
            <w:tcW w:w="4492" w:type="dxa"/>
            <w:tcBorders>
              <w:top w:val="single" w:sz="4" w:space="0" w:color="auto"/>
              <w:left w:val="single" w:sz="4" w:space="0" w:color="auto"/>
              <w:bottom w:val="single" w:sz="4" w:space="0" w:color="auto"/>
              <w:right w:val="single" w:sz="4" w:space="0" w:color="auto"/>
            </w:tcBorders>
          </w:tcPr>
          <w:p w14:paraId="45A4A28F" w14:textId="77777777" w:rsidR="00BA3DC1" w:rsidRPr="004F6265" w:rsidRDefault="00BA3DC1" w:rsidP="00732698">
            <w:pPr>
              <w:jc w:val="both"/>
              <w:rPr>
                <w:sz w:val="20"/>
                <w:szCs w:val="20"/>
                <w:lang w:val="es-ES_tradnl"/>
              </w:rPr>
            </w:pPr>
            <w:r w:rsidRPr="004F6265">
              <w:rPr>
                <w:sz w:val="20"/>
                <w:szCs w:val="20"/>
                <w:lang w:val="es-ES_tradnl"/>
              </w:rPr>
              <w:t>NO</w:t>
            </w:r>
          </w:p>
        </w:tc>
      </w:tr>
      <w:tr w:rsidR="004F6265" w:rsidRPr="004F6265" w14:paraId="27FB1D0B"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249BB8D7" w14:textId="77777777" w:rsidR="00BA3DC1" w:rsidRPr="004F6265" w:rsidRDefault="00BA3DC1" w:rsidP="00732698">
            <w:pPr>
              <w:jc w:val="both"/>
              <w:rPr>
                <w:sz w:val="20"/>
                <w:szCs w:val="20"/>
                <w:lang w:val="es-ES_tradnl"/>
              </w:rPr>
            </w:pPr>
            <w:r w:rsidRPr="004F6265">
              <w:rPr>
                <w:sz w:val="20"/>
                <w:szCs w:val="20"/>
                <w:lang w:val="es-ES_tradnl"/>
              </w:rPr>
              <w:t>Títulos de los artículos, palabras claves</w:t>
            </w:r>
          </w:p>
        </w:tc>
        <w:tc>
          <w:tcPr>
            <w:tcW w:w="4492" w:type="dxa"/>
            <w:tcBorders>
              <w:top w:val="single" w:sz="4" w:space="0" w:color="auto"/>
              <w:left w:val="single" w:sz="4" w:space="0" w:color="auto"/>
              <w:bottom w:val="single" w:sz="4" w:space="0" w:color="auto"/>
              <w:right w:val="single" w:sz="4" w:space="0" w:color="auto"/>
            </w:tcBorders>
          </w:tcPr>
          <w:p w14:paraId="050EE886" w14:textId="77777777" w:rsidR="00BA3DC1" w:rsidRPr="004F6265" w:rsidRDefault="00BA3DC1" w:rsidP="00732698">
            <w:pPr>
              <w:jc w:val="both"/>
              <w:rPr>
                <w:sz w:val="20"/>
                <w:szCs w:val="20"/>
                <w:lang w:val="es-ES_tradnl"/>
              </w:rPr>
            </w:pPr>
            <w:r w:rsidRPr="004F6265">
              <w:rPr>
                <w:sz w:val="20"/>
                <w:szCs w:val="20"/>
                <w:lang w:val="es-ES_tradnl"/>
              </w:rPr>
              <w:t>SÍ</w:t>
            </w:r>
          </w:p>
        </w:tc>
      </w:tr>
      <w:tr w:rsidR="004F6265" w:rsidRPr="004F6265" w14:paraId="2AF1AF42"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679609F5" w14:textId="77777777" w:rsidR="00BA3DC1" w:rsidRPr="004F6265" w:rsidRDefault="00BA3DC1" w:rsidP="00732698">
            <w:pPr>
              <w:jc w:val="both"/>
              <w:rPr>
                <w:i/>
                <w:sz w:val="20"/>
                <w:szCs w:val="20"/>
                <w:lang w:val="es-ES_tradnl"/>
              </w:rPr>
            </w:pPr>
            <w:r w:rsidRPr="004F6265">
              <w:rPr>
                <w:sz w:val="20"/>
                <w:szCs w:val="20"/>
                <w:lang w:val="es-ES_tradnl"/>
              </w:rPr>
              <w:t xml:space="preserve">Resúmenes en inglés </w:t>
            </w:r>
          </w:p>
        </w:tc>
        <w:tc>
          <w:tcPr>
            <w:tcW w:w="4492" w:type="dxa"/>
            <w:tcBorders>
              <w:top w:val="single" w:sz="4" w:space="0" w:color="auto"/>
              <w:left w:val="single" w:sz="4" w:space="0" w:color="auto"/>
              <w:bottom w:val="single" w:sz="4" w:space="0" w:color="auto"/>
              <w:right w:val="single" w:sz="4" w:space="0" w:color="auto"/>
            </w:tcBorders>
          </w:tcPr>
          <w:p w14:paraId="0208E97A" w14:textId="77777777" w:rsidR="00BA3DC1" w:rsidRPr="004F6265" w:rsidRDefault="00BA3DC1" w:rsidP="00732698">
            <w:pPr>
              <w:jc w:val="both"/>
              <w:rPr>
                <w:sz w:val="20"/>
                <w:szCs w:val="20"/>
                <w:lang w:val="es-ES_tradnl"/>
              </w:rPr>
            </w:pPr>
            <w:r w:rsidRPr="004F6265">
              <w:rPr>
                <w:sz w:val="20"/>
                <w:szCs w:val="20"/>
                <w:lang w:val="es-ES_tradnl"/>
              </w:rPr>
              <w:t>SÍ</w:t>
            </w:r>
          </w:p>
        </w:tc>
      </w:tr>
      <w:tr w:rsidR="00BA3DC1" w:rsidRPr="004F6265" w14:paraId="0AA3AF05"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14DD4AD4" w14:textId="77777777" w:rsidR="00BA3DC1" w:rsidRPr="004F6265" w:rsidRDefault="00BA3DC1" w:rsidP="00732698">
            <w:pPr>
              <w:jc w:val="both"/>
              <w:rPr>
                <w:i/>
                <w:sz w:val="20"/>
                <w:szCs w:val="20"/>
                <w:lang w:val="es-ES_tradnl"/>
              </w:rPr>
            </w:pPr>
            <w:r w:rsidRPr="004F6265">
              <w:rPr>
                <w:sz w:val="20"/>
                <w:szCs w:val="20"/>
                <w:lang w:val="es-ES_tradnl"/>
              </w:rPr>
              <w:t>Publicación de datos del proceso editorial</w:t>
            </w:r>
          </w:p>
        </w:tc>
        <w:tc>
          <w:tcPr>
            <w:tcW w:w="4492" w:type="dxa"/>
            <w:tcBorders>
              <w:top w:val="single" w:sz="4" w:space="0" w:color="auto"/>
              <w:left w:val="single" w:sz="4" w:space="0" w:color="auto"/>
              <w:bottom w:val="single" w:sz="4" w:space="0" w:color="auto"/>
              <w:right w:val="single" w:sz="4" w:space="0" w:color="auto"/>
            </w:tcBorders>
          </w:tcPr>
          <w:p w14:paraId="088C54F3" w14:textId="77777777" w:rsidR="00BA3DC1" w:rsidRPr="004F6265" w:rsidRDefault="00BA3DC1" w:rsidP="00732698">
            <w:pPr>
              <w:jc w:val="both"/>
              <w:rPr>
                <w:sz w:val="20"/>
                <w:szCs w:val="20"/>
                <w:lang w:val="es-ES_tradnl"/>
              </w:rPr>
            </w:pPr>
            <w:r w:rsidRPr="004F6265">
              <w:rPr>
                <w:sz w:val="20"/>
                <w:szCs w:val="20"/>
                <w:lang w:val="es-ES_tradnl"/>
              </w:rPr>
              <w:t>NO</w:t>
            </w:r>
          </w:p>
        </w:tc>
      </w:tr>
    </w:tbl>
    <w:p w14:paraId="447E03E5" w14:textId="77777777" w:rsidR="00BA3DC1" w:rsidRPr="004F6265" w:rsidRDefault="00BA3DC1" w:rsidP="00BA3DC1">
      <w:pPr>
        <w:spacing w:after="0" w:line="240" w:lineRule="auto"/>
        <w:jc w:val="both"/>
        <w:rPr>
          <w:i/>
          <w:sz w:val="20"/>
          <w:szCs w:val="20"/>
        </w:rPr>
      </w:pPr>
    </w:p>
    <w:p w14:paraId="3168410F" w14:textId="77777777" w:rsidR="00BA3DC1" w:rsidRPr="004F6265" w:rsidRDefault="00BA3DC1" w:rsidP="008605BF">
      <w:pPr>
        <w:pStyle w:val="Prrafodelista"/>
        <w:numPr>
          <w:ilvl w:val="0"/>
          <w:numId w:val="1"/>
        </w:numPr>
        <w:spacing w:after="0" w:line="240" w:lineRule="auto"/>
        <w:jc w:val="both"/>
        <w:rPr>
          <w:i/>
          <w:sz w:val="20"/>
          <w:szCs w:val="20"/>
        </w:rPr>
      </w:pPr>
      <w:r w:rsidRPr="004F6265">
        <w:rPr>
          <w:b/>
          <w:i/>
          <w:sz w:val="20"/>
          <w:szCs w:val="20"/>
        </w:rPr>
        <w:t>Calidad del proceso editorial</w:t>
      </w:r>
      <w:r w:rsidRPr="004F6265">
        <w:rPr>
          <w:i/>
          <w:sz w:val="20"/>
          <w:szCs w:val="20"/>
        </w:rPr>
        <w:t xml:space="preserve">: </w:t>
      </w:r>
    </w:p>
    <w:p w14:paraId="0794A043" w14:textId="77777777" w:rsidR="00BA3DC1" w:rsidRPr="004F6265" w:rsidRDefault="00BA3DC1" w:rsidP="00BA3DC1">
      <w:pPr>
        <w:spacing w:after="0" w:line="240" w:lineRule="auto"/>
        <w:jc w:val="both"/>
        <w:rPr>
          <w:i/>
          <w:sz w:val="20"/>
          <w:szCs w:val="20"/>
        </w:rPr>
      </w:pPr>
    </w:p>
    <w:tbl>
      <w:tblPr>
        <w:tblStyle w:val="Tablaconcuadrcula"/>
        <w:tblW w:w="0" w:type="auto"/>
        <w:tblInd w:w="360" w:type="dxa"/>
        <w:tblLook w:val="04A0" w:firstRow="1" w:lastRow="0" w:firstColumn="1" w:lastColumn="0" w:noHBand="0" w:noVBand="1"/>
      </w:tblPr>
      <w:tblGrid>
        <w:gridCol w:w="4492"/>
        <w:gridCol w:w="4492"/>
      </w:tblGrid>
      <w:tr w:rsidR="004F6265" w:rsidRPr="004F6265" w14:paraId="17D87F83"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6BD4EC93" w14:textId="77777777" w:rsidR="00BA3DC1" w:rsidRPr="004F6265" w:rsidRDefault="00BA3DC1" w:rsidP="00732698">
            <w:pPr>
              <w:jc w:val="both"/>
              <w:rPr>
                <w:sz w:val="20"/>
                <w:szCs w:val="20"/>
                <w:lang w:val="es-ES_tradnl"/>
              </w:rPr>
            </w:pPr>
            <w:r w:rsidRPr="004F6265">
              <w:rPr>
                <w:sz w:val="20"/>
                <w:szCs w:val="20"/>
                <w:lang w:val="es-ES_tradnl"/>
              </w:rPr>
              <w:t xml:space="preserve">Periodicidad </w:t>
            </w:r>
          </w:p>
        </w:tc>
        <w:tc>
          <w:tcPr>
            <w:tcW w:w="4492" w:type="dxa"/>
            <w:tcBorders>
              <w:top w:val="single" w:sz="4" w:space="0" w:color="auto"/>
              <w:left w:val="single" w:sz="4" w:space="0" w:color="auto"/>
              <w:bottom w:val="single" w:sz="4" w:space="0" w:color="auto"/>
              <w:right w:val="single" w:sz="4" w:space="0" w:color="auto"/>
            </w:tcBorders>
          </w:tcPr>
          <w:p w14:paraId="6284B31E" w14:textId="77777777" w:rsidR="00BA3DC1" w:rsidRPr="004F6265" w:rsidRDefault="00BA3DC1" w:rsidP="00732698">
            <w:pPr>
              <w:jc w:val="both"/>
              <w:rPr>
                <w:sz w:val="20"/>
                <w:szCs w:val="20"/>
                <w:lang w:val="es-ES_tradnl"/>
              </w:rPr>
            </w:pPr>
            <w:r w:rsidRPr="004F6265">
              <w:rPr>
                <w:sz w:val="20"/>
                <w:szCs w:val="20"/>
                <w:lang w:val="es-ES_tradnl"/>
              </w:rPr>
              <w:t>TRIMESTRAL</w:t>
            </w:r>
          </w:p>
        </w:tc>
      </w:tr>
      <w:tr w:rsidR="004F6265" w:rsidRPr="004F6265" w14:paraId="135E9844"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67A0707F" w14:textId="77777777" w:rsidR="00BA3DC1" w:rsidRPr="004F6265" w:rsidRDefault="00BA3DC1" w:rsidP="00732698">
            <w:pPr>
              <w:jc w:val="both"/>
              <w:rPr>
                <w:sz w:val="20"/>
                <w:szCs w:val="20"/>
                <w:lang w:val="es-ES_tradnl"/>
              </w:rPr>
            </w:pPr>
            <w:r w:rsidRPr="004F6265">
              <w:rPr>
                <w:sz w:val="20"/>
                <w:szCs w:val="20"/>
                <w:lang w:val="es-ES_tradnl"/>
              </w:rPr>
              <w:t>Regularidad</w:t>
            </w:r>
          </w:p>
        </w:tc>
        <w:tc>
          <w:tcPr>
            <w:tcW w:w="4492" w:type="dxa"/>
            <w:tcBorders>
              <w:top w:val="single" w:sz="4" w:space="0" w:color="auto"/>
              <w:left w:val="single" w:sz="4" w:space="0" w:color="auto"/>
              <w:bottom w:val="single" w:sz="4" w:space="0" w:color="auto"/>
              <w:right w:val="single" w:sz="4" w:space="0" w:color="auto"/>
            </w:tcBorders>
          </w:tcPr>
          <w:p w14:paraId="1108A2EA" w14:textId="77777777" w:rsidR="00BA3DC1" w:rsidRPr="004F6265" w:rsidRDefault="00BA3DC1" w:rsidP="00732698">
            <w:pPr>
              <w:jc w:val="both"/>
              <w:rPr>
                <w:sz w:val="20"/>
                <w:szCs w:val="20"/>
                <w:lang w:val="es-ES_tradnl"/>
              </w:rPr>
            </w:pPr>
            <w:r w:rsidRPr="004F6265">
              <w:rPr>
                <w:sz w:val="20"/>
                <w:szCs w:val="20"/>
                <w:lang w:val="es-ES_tradnl"/>
              </w:rPr>
              <w:t>SÍ</w:t>
            </w:r>
          </w:p>
        </w:tc>
      </w:tr>
      <w:tr w:rsidR="004F6265" w:rsidRPr="004F6265" w14:paraId="014D3332"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2F043774" w14:textId="77777777" w:rsidR="00BA3DC1" w:rsidRPr="004F6265" w:rsidRDefault="00BA3DC1" w:rsidP="00732698">
            <w:pPr>
              <w:jc w:val="both"/>
              <w:rPr>
                <w:sz w:val="20"/>
                <w:szCs w:val="20"/>
                <w:lang w:val="es-ES_tradnl"/>
              </w:rPr>
            </w:pPr>
            <w:r w:rsidRPr="004F6265">
              <w:rPr>
                <w:sz w:val="20"/>
                <w:szCs w:val="20"/>
                <w:lang w:val="es-ES_tradnl"/>
              </w:rPr>
              <w:t xml:space="preserve">Arbitraje científico, revisores </w:t>
            </w:r>
          </w:p>
        </w:tc>
        <w:tc>
          <w:tcPr>
            <w:tcW w:w="4492" w:type="dxa"/>
            <w:tcBorders>
              <w:top w:val="single" w:sz="4" w:space="0" w:color="auto"/>
              <w:left w:val="single" w:sz="4" w:space="0" w:color="auto"/>
              <w:bottom w:val="single" w:sz="4" w:space="0" w:color="auto"/>
              <w:right w:val="single" w:sz="4" w:space="0" w:color="auto"/>
            </w:tcBorders>
          </w:tcPr>
          <w:p w14:paraId="4FD0334F" w14:textId="77777777" w:rsidR="00BA3DC1" w:rsidRPr="004F6265" w:rsidRDefault="00BA3DC1" w:rsidP="00732698">
            <w:pPr>
              <w:jc w:val="both"/>
              <w:rPr>
                <w:sz w:val="20"/>
                <w:szCs w:val="20"/>
                <w:lang w:val="es-ES_tradnl"/>
              </w:rPr>
            </w:pPr>
            <w:r w:rsidRPr="004F6265">
              <w:rPr>
                <w:sz w:val="20"/>
                <w:szCs w:val="20"/>
                <w:lang w:val="es-ES_tradnl"/>
              </w:rPr>
              <w:t>SÍ</w:t>
            </w:r>
          </w:p>
        </w:tc>
      </w:tr>
      <w:tr w:rsidR="004F6265" w:rsidRPr="004F6265" w14:paraId="2F87010A"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09B1C24F" w14:textId="77777777" w:rsidR="00BA3DC1" w:rsidRPr="004F6265" w:rsidRDefault="00BA3DC1" w:rsidP="00732698">
            <w:pPr>
              <w:jc w:val="both"/>
              <w:rPr>
                <w:sz w:val="20"/>
                <w:szCs w:val="20"/>
                <w:lang w:val="es-ES_tradnl"/>
              </w:rPr>
            </w:pPr>
            <w:r w:rsidRPr="004F6265">
              <w:rPr>
                <w:sz w:val="20"/>
                <w:szCs w:val="20"/>
                <w:lang w:val="es-ES_tradnl"/>
              </w:rPr>
              <w:lastRenderedPageBreak/>
              <w:t>Anonimato en la revisión</w:t>
            </w:r>
          </w:p>
        </w:tc>
        <w:tc>
          <w:tcPr>
            <w:tcW w:w="4492" w:type="dxa"/>
            <w:tcBorders>
              <w:top w:val="single" w:sz="4" w:space="0" w:color="auto"/>
              <w:left w:val="single" w:sz="4" w:space="0" w:color="auto"/>
              <w:bottom w:val="single" w:sz="4" w:space="0" w:color="auto"/>
              <w:right w:val="single" w:sz="4" w:space="0" w:color="auto"/>
            </w:tcBorders>
          </w:tcPr>
          <w:p w14:paraId="03780C92" w14:textId="77777777" w:rsidR="00BA3DC1" w:rsidRPr="004F6265" w:rsidRDefault="00BA3DC1" w:rsidP="00732698">
            <w:pPr>
              <w:jc w:val="both"/>
              <w:rPr>
                <w:sz w:val="20"/>
                <w:szCs w:val="20"/>
                <w:lang w:val="es-ES_tradnl"/>
              </w:rPr>
            </w:pPr>
            <w:r w:rsidRPr="004F6265">
              <w:rPr>
                <w:sz w:val="20"/>
                <w:szCs w:val="20"/>
                <w:lang w:val="es-ES_tradnl"/>
              </w:rPr>
              <w:t>SÍ</w:t>
            </w:r>
          </w:p>
        </w:tc>
      </w:tr>
      <w:tr w:rsidR="004F6265" w:rsidRPr="004F6265" w14:paraId="33BE22DA"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693F9D1B" w14:textId="77777777" w:rsidR="00BA3DC1" w:rsidRPr="004F6265" w:rsidRDefault="00BA3DC1" w:rsidP="00732698">
            <w:pPr>
              <w:jc w:val="both"/>
              <w:rPr>
                <w:sz w:val="20"/>
                <w:szCs w:val="20"/>
                <w:lang w:val="es-ES_tradnl"/>
              </w:rPr>
            </w:pPr>
            <w:r w:rsidRPr="004F6265">
              <w:rPr>
                <w:sz w:val="20"/>
                <w:szCs w:val="20"/>
                <w:lang w:val="es-ES_tradnl"/>
              </w:rPr>
              <w:t xml:space="preserve">Instrucciones para la revisión </w:t>
            </w:r>
          </w:p>
        </w:tc>
        <w:tc>
          <w:tcPr>
            <w:tcW w:w="4492" w:type="dxa"/>
            <w:tcBorders>
              <w:top w:val="single" w:sz="4" w:space="0" w:color="auto"/>
              <w:left w:val="single" w:sz="4" w:space="0" w:color="auto"/>
              <w:bottom w:val="single" w:sz="4" w:space="0" w:color="auto"/>
              <w:right w:val="single" w:sz="4" w:space="0" w:color="auto"/>
            </w:tcBorders>
          </w:tcPr>
          <w:p w14:paraId="487B0D68" w14:textId="77777777" w:rsidR="00BA3DC1" w:rsidRPr="004F6265" w:rsidRDefault="00BA3DC1" w:rsidP="00732698">
            <w:pPr>
              <w:jc w:val="both"/>
              <w:rPr>
                <w:sz w:val="20"/>
                <w:szCs w:val="20"/>
                <w:highlight w:val="red"/>
                <w:lang w:val="es-ES_tradnl"/>
              </w:rPr>
            </w:pPr>
          </w:p>
        </w:tc>
      </w:tr>
      <w:tr w:rsidR="00BA3DC1" w:rsidRPr="004F6265" w14:paraId="59B91F17"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204BD765" w14:textId="77777777" w:rsidR="00BA3DC1" w:rsidRPr="004F6265" w:rsidRDefault="00BA3DC1" w:rsidP="00732698">
            <w:pPr>
              <w:jc w:val="both"/>
              <w:rPr>
                <w:sz w:val="20"/>
                <w:szCs w:val="20"/>
                <w:lang w:val="es-ES_tradnl"/>
              </w:rPr>
            </w:pPr>
            <w:r w:rsidRPr="004F6265">
              <w:rPr>
                <w:sz w:val="20"/>
                <w:szCs w:val="20"/>
                <w:lang w:val="es-ES_tradnl"/>
              </w:rPr>
              <w:t>Comunicación motivada de las decisiones, consejos de redacción y asesor</w:t>
            </w:r>
          </w:p>
        </w:tc>
        <w:tc>
          <w:tcPr>
            <w:tcW w:w="4492" w:type="dxa"/>
            <w:tcBorders>
              <w:top w:val="single" w:sz="4" w:space="0" w:color="auto"/>
              <w:left w:val="single" w:sz="4" w:space="0" w:color="auto"/>
              <w:bottom w:val="single" w:sz="4" w:space="0" w:color="auto"/>
              <w:right w:val="single" w:sz="4" w:space="0" w:color="auto"/>
            </w:tcBorders>
          </w:tcPr>
          <w:p w14:paraId="1892FB23" w14:textId="77777777" w:rsidR="00BA3DC1" w:rsidRPr="004F6265" w:rsidRDefault="00BA3DC1" w:rsidP="00732698">
            <w:pPr>
              <w:jc w:val="both"/>
              <w:rPr>
                <w:sz w:val="20"/>
                <w:szCs w:val="20"/>
                <w:highlight w:val="red"/>
                <w:lang w:val="es-ES_tradnl"/>
              </w:rPr>
            </w:pPr>
          </w:p>
        </w:tc>
      </w:tr>
    </w:tbl>
    <w:p w14:paraId="2DEAAA18" w14:textId="77777777" w:rsidR="00BA3DC1" w:rsidRPr="004F6265" w:rsidRDefault="00BA3DC1" w:rsidP="00BA3DC1">
      <w:pPr>
        <w:spacing w:after="0" w:line="240" w:lineRule="auto"/>
        <w:jc w:val="both"/>
        <w:rPr>
          <w:i/>
          <w:sz w:val="20"/>
          <w:szCs w:val="20"/>
        </w:rPr>
      </w:pPr>
    </w:p>
    <w:p w14:paraId="1E8C3469" w14:textId="77777777" w:rsidR="00BA3DC1" w:rsidRPr="004F6265" w:rsidRDefault="00BA3DC1" w:rsidP="008605BF">
      <w:pPr>
        <w:pStyle w:val="Prrafodelista"/>
        <w:numPr>
          <w:ilvl w:val="0"/>
          <w:numId w:val="1"/>
        </w:numPr>
        <w:spacing w:after="0" w:line="240" w:lineRule="auto"/>
        <w:jc w:val="both"/>
        <w:rPr>
          <w:i/>
          <w:sz w:val="20"/>
          <w:szCs w:val="20"/>
        </w:rPr>
      </w:pPr>
      <w:r w:rsidRPr="004F6265">
        <w:rPr>
          <w:b/>
          <w:i/>
          <w:sz w:val="20"/>
          <w:szCs w:val="20"/>
        </w:rPr>
        <w:t>Calidad científica</w:t>
      </w:r>
      <w:r w:rsidRPr="004F6265">
        <w:rPr>
          <w:i/>
          <w:sz w:val="20"/>
          <w:szCs w:val="20"/>
        </w:rPr>
        <w:t xml:space="preserve">: </w:t>
      </w:r>
    </w:p>
    <w:p w14:paraId="03C363E2" w14:textId="77777777" w:rsidR="00BA3DC1" w:rsidRPr="004F6265" w:rsidRDefault="00BA3DC1" w:rsidP="00BA3DC1">
      <w:pPr>
        <w:spacing w:after="0" w:line="240" w:lineRule="auto"/>
        <w:jc w:val="both"/>
        <w:rPr>
          <w:i/>
          <w:sz w:val="20"/>
          <w:szCs w:val="20"/>
        </w:rPr>
      </w:pPr>
    </w:p>
    <w:tbl>
      <w:tblPr>
        <w:tblStyle w:val="Tablaconcuadrcula"/>
        <w:tblW w:w="0" w:type="auto"/>
        <w:tblInd w:w="360" w:type="dxa"/>
        <w:tblLook w:val="04A0" w:firstRow="1" w:lastRow="0" w:firstColumn="1" w:lastColumn="0" w:noHBand="0" w:noVBand="1"/>
      </w:tblPr>
      <w:tblGrid>
        <w:gridCol w:w="4492"/>
        <w:gridCol w:w="4492"/>
      </w:tblGrid>
      <w:tr w:rsidR="00BA3DC1" w:rsidRPr="004F6265" w14:paraId="2E0F11DB"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79DB905E" w14:textId="77777777" w:rsidR="00BA3DC1" w:rsidRPr="004F6265" w:rsidRDefault="00BA3DC1" w:rsidP="00732698">
            <w:pPr>
              <w:jc w:val="both"/>
              <w:rPr>
                <w:sz w:val="20"/>
                <w:szCs w:val="20"/>
                <w:lang w:val="es-ES_tradnl"/>
              </w:rPr>
            </w:pPr>
            <w:r w:rsidRPr="004F6265">
              <w:rPr>
                <w:sz w:val="20"/>
                <w:szCs w:val="20"/>
                <w:lang w:val="es-ES_tradnl"/>
              </w:rPr>
              <w:t>Porcentaje y tasa de aceptación de artículos de investigación</w:t>
            </w:r>
          </w:p>
        </w:tc>
        <w:tc>
          <w:tcPr>
            <w:tcW w:w="4492" w:type="dxa"/>
            <w:tcBorders>
              <w:top w:val="single" w:sz="4" w:space="0" w:color="auto"/>
              <w:left w:val="single" w:sz="4" w:space="0" w:color="auto"/>
              <w:bottom w:val="single" w:sz="4" w:space="0" w:color="auto"/>
              <w:right w:val="single" w:sz="4" w:space="0" w:color="auto"/>
            </w:tcBorders>
          </w:tcPr>
          <w:p w14:paraId="773E59FC" w14:textId="77777777" w:rsidR="00BA3DC1" w:rsidRPr="004F6265" w:rsidRDefault="00BA3DC1" w:rsidP="00732698">
            <w:pPr>
              <w:jc w:val="both"/>
              <w:rPr>
                <w:sz w:val="20"/>
                <w:szCs w:val="20"/>
                <w:lang w:val="es-ES_tradnl"/>
              </w:rPr>
            </w:pPr>
          </w:p>
        </w:tc>
      </w:tr>
    </w:tbl>
    <w:p w14:paraId="132CDB66" w14:textId="77777777" w:rsidR="00BA3DC1" w:rsidRPr="004F6265" w:rsidRDefault="00BA3DC1" w:rsidP="00BA3DC1">
      <w:pPr>
        <w:spacing w:after="0" w:line="240" w:lineRule="auto"/>
        <w:jc w:val="both"/>
        <w:rPr>
          <w:i/>
          <w:sz w:val="20"/>
          <w:szCs w:val="20"/>
        </w:rPr>
      </w:pPr>
    </w:p>
    <w:p w14:paraId="3AE98D8E" w14:textId="77777777" w:rsidR="00BA3DC1" w:rsidRPr="004F6265" w:rsidRDefault="00BA3DC1" w:rsidP="008605BF">
      <w:pPr>
        <w:pStyle w:val="Prrafodelista"/>
        <w:numPr>
          <w:ilvl w:val="0"/>
          <w:numId w:val="1"/>
        </w:numPr>
        <w:spacing w:after="0" w:line="240" w:lineRule="auto"/>
        <w:jc w:val="both"/>
        <w:rPr>
          <w:b/>
          <w:i/>
          <w:sz w:val="20"/>
          <w:szCs w:val="20"/>
        </w:rPr>
      </w:pPr>
      <w:r w:rsidRPr="004F6265">
        <w:rPr>
          <w:b/>
          <w:i/>
          <w:sz w:val="20"/>
          <w:szCs w:val="20"/>
        </w:rPr>
        <w:t xml:space="preserve">Calidad de difusión y visibilidad: </w:t>
      </w:r>
    </w:p>
    <w:p w14:paraId="2CE84E96" w14:textId="77777777" w:rsidR="00BA3DC1" w:rsidRPr="004F6265" w:rsidRDefault="00BA3DC1" w:rsidP="00BA3DC1">
      <w:pPr>
        <w:spacing w:after="0" w:line="240" w:lineRule="auto"/>
        <w:jc w:val="both"/>
        <w:rPr>
          <w:b/>
          <w:i/>
          <w:sz w:val="20"/>
          <w:szCs w:val="20"/>
        </w:rPr>
      </w:pPr>
    </w:p>
    <w:tbl>
      <w:tblPr>
        <w:tblStyle w:val="Tablaconcuadrcula"/>
        <w:tblW w:w="0" w:type="auto"/>
        <w:tblInd w:w="360" w:type="dxa"/>
        <w:tblLook w:val="04A0" w:firstRow="1" w:lastRow="0" w:firstColumn="1" w:lastColumn="0" w:noHBand="0" w:noVBand="1"/>
      </w:tblPr>
      <w:tblGrid>
        <w:gridCol w:w="4492"/>
        <w:gridCol w:w="4492"/>
      </w:tblGrid>
      <w:tr w:rsidR="00BA3DC1" w:rsidRPr="004F6265" w14:paraId="5819A7B1" w14:textId="77777777" w:rsidTr="00732698">
        <w:tc>
          <w:tcPr>
            <w:tcW w:w="4492" w:type="dxa"/>
            <w:tcBorders>
              <w:top w:val="single" w:sz="4" w:space="0" w:color="auto"/>
              <w:left w:val="single" w:sz="4" w:space="0" w:color="auto"/>
              <w:bottom w:val="single" w:sz="4" w:space="0" w:color="auto"/>
              <w:right w:val="single" w:sz="4" w:space="0" w:color="auto"/>
            </w:tcBorders>
            <w:hideMark/>
          </w:tcPr>
          <w:p w14:paraId="671BADB3" w14:textId="77777777" w:rsidR="00BA3DC1" w:rsidRPr="004F6265" w:rsidRDefault="00BA3DC1" w:rsidP="00732698">
            <w:pPr>
              <w:jc w:val="both"/>
              <w:rPr>
                <w:sz w:val="20"/>
                <w:szCs w:val="20"/>
                <w:lang w:val="es-ES_tradnl"/>
              </w:rPr>
            </w:pPr>
            <w:r w:rsidRPr="004F6265">
              <w:rPr>
                <w:sz w:val="20"/>
                <w:szCs w:val="20"/>
                <w:lang w:val="es-ES_tradnl"/>
              </w:rPr>
              <w:t>Inclusión en bases bibliográficas</w:t>
            </w:r>
          </w:p>
        </w:tc>
        <w:tc>
          <w:tcPr>
            <w:tcW w:w="4492" w:type="dxa"/>
            <w:tcBorders>
              <w:top w:val="single" w:sz="4" w:space="0" w:color="auto"/>
              <w:left w:val="single" w:sz="4" w:space="0" w:color="auto"/>
              <w:bottom w:val="single" w:sz="4" w:space="0" w:color="auto"/>
              <w:right w:val="single" w:sz="4" w:space="0" w:color="auto"/>
            </w:tcBorders>
          </w:tcPr>
          <w:p w14:paraId="2BE3AABC" w14:textId="77777777" w:rsidR="00BA3DC1" w:rsidRPr="004F6265" w:rsidRDefault="00BA3DC1" w:rsidP="00732698">
            <w:pPr>
              <w:jc w:val="both"/>
              <w:rPr>
                <w:sz w:val="20"/>
                <w:szCs w:val="20"/>
                <w:lang w:val="es-ES_tradnl"/>
              </w:rPr>
            </w:pPr>
            <w:r w:rsidRPr="004F6265">
              <w:rPr>
                <w:sz w:val="20"/>
                <w:szCs w:val="20"/>
                <w:lang w:val="es-ES_tradnl"/>
              </w:rPr>
              <w:t>SÍ</w:t>
            </w:r>
          </w:p>
        </w:tc>
      </w:tr>
    </w:tbl>
    <w:p w14:paraId="6B431062" w14:textId="77777777" w:rsidR="00BA3DC1" w:rsidRPr="004F6265" w:rsidRDefault="00BA3DC1" w:rsidP="00BA3DC1">
      <w:pPr>
        <w:rPr>
          <w:b/>
          <w:sz w:val="20"/>
          <w:szCs w:val="20"/>
        </w:rPr>
      </w:pPr>
    </w:p>
    <w:p w14:paraId="06D86CB3" w14:textId="77777777" w:rsidR="00BA3DC1" w:rsidRPr="004F6265" w:rsidRDefault="00BA3DC1" w:rsidP="00BA3DC1">
      <w:pPr>
        <w:rPr>
          <w:b/>
          <w:sz w:val="20"/>
          <w:szCs w:val="20"/>
        </w:rPr>
      </w:pPr>
      <w:r w:rsidRPr="004F6265">
        <w:rPr>
          <w:b/>
          <w:sz w:val="20"/>
          <w:szCs w:val="20"/>
        </w:rPr>
        <w:t>IMPACTO/CALIDAD/POSICIÓN EN RANKING DE REVISTAS:</w:t>
      </w:r>
    </w:p>
    <w:tbl>
      <w:tblPr>
        <w:tblStyle w:val="Tablaconcuadrcula"/>
        <w:tblW w:w="0" w:type="auto"/>
        <w:tblInd w:w="398" w:type="dxa"/>
        <w:tblLook w:val="04A0" w:firstRow="1" w:lastRow="0" w:firstColumn="1" w:lastColumn="0" w:noHBand="0" w:noVBand="1"/>
      </w:tblPr>
      <w:tblGrid>
        <w:gridCol w:w="4274"/>
        <w:gridCol w:w="4672"/>
      </w:tblGrid>
      <w:tr w:rsidR="004F6265" w:rsidRPr="004F6265" w14:paraId="5206C6EB" w14:textId="77777777" w:rsidTr="0025254E">
        <w:trPr>
          <w:trHeight w:val="633"/>
        </w:trPr>
        <w:tc>
          <w:tcPr>
            <w:tcW w:w="4274" w:type="dxa"/>
            <w:tcBorders>
              <w:top w:val="single" w:sz="4" w:space="0" w:color="auto"/>
              <w:left w:val="single" w:sz="4" w:space="0" w:color="auto"/>
              <w:bottom w:val="single" w:sz="4" w:space="0" w:color="auto"/>
              <w:right w:val="single" w:sz="4" w:space="0" w:color="auto"/>
            </w:tcBorders>
            <w:hideMark/>
          </w:tcPr>
          <w:p w14:paraId="37CED47D" w14:textId="77777777" w:rsidR="00BA3DC1" w:rsidRPr="004F6265" w:rsidRDefault="00BA3DC1" w:rsidP="00732698">
            <w:pPr>
              <w:spacing w:before="120" w:after="120"/>
              <w:rPr>
                <w:sz w:val="20"/>
                <w:szCs w:val="20"/>
                <w:lang w:val="es-ES_tradnl"/>
              </w:rPr>
            </w:pPr>
            <w:r w:rsidRPr="004F6265">
              <w:rPr>
                <w:sz w:val="20"/>
                <w:szCs w:val="20"/>
                <w:lang w:val="es-ES_tradnl"/>
              </w:rPr>
              <w:t>LATINDEX</w:t>
            </w:r>
          </w:p>
        </w:tc>
        <w:tc>
          <w:tcPr>
            <w:tcW w:w="4672" w:type="dxa"/>
            <w:tcBorders>
              <w:top w:val="single" w:sz="4" w:space="0" w:color="auto"/>
              <w:left w:val="single" w:sz="4" w:space="0" w:color="auto"/>
              <w:bottom w:val="single" w:sz="4" w:space="0" w:color="auto"/>
              <w:right w:val="single" w:sz="4" w:space="0" w:color="auto"/>
            </w:tcBorders>
          </w:tcPr>
          <w:p w14:paraId="14BA8180" w14:textId="77777777" w:rsidR="00BA3DC1" w:rsidRPr="004F6265" w:rsidRDefault="00BA3DC1" w:rsidP="00732698">
            <w:pPr>
              <w:spacing w:before="120" w:after="120"/>
              <w:rPr>
                <w:sz w:val="20"/>
                <w:szCs w:val="20"/>
                <w:lang w:val="es-ES_tradnl"/>
              </w:rPr>
            </w:pPr>
            <w:r w:rsidRPr="004F6265">
              <w:rPr>
                <w:sz w:val="20"/>
                <w:szCs w:val="20"/>
                <w:lang w:val="es-ES_tradnl"/>
              </w:rPr>
              <w:t>Temas: Ciencias Sociales. Subtemas: Derecho Laboral. Características cumplidas: 35</w:t>
            </w:r>
          </w:p>
        </w:tc>
      </w:tr>
      <w:tr w:rsidR="004F6265" w:rsidRPr="004F6265" w14:paraId="33297BFA" w14:textId="77777777" w:rsidTr="0025254E">
        <w:tc>
          <w:tcPr>
            <w:tcW w:w="4274" w:type="dxa"/>
            <w:tcBorders>
              <w:top w:val="single" w:sz="4" w:space="0" w:color="auto"/>
              <w:left w:val="single" w:sz="4" w:space="0" w:color="auto"/>
              <w:bottom w:val="single" w:sz="4" w:space="0" w:color="auto"/>
              <w:right w:val="single" w:sz="4" w:space="0" w:color="auto"/>
            </w:tcBorders>
            <w:hideMark/>
          </w:tcPr>
          <w:p w14:paraId="690A00C8" w14:textId="77777777" w:rsidR="00BA3DC1" w:rsidRPr="004F6265" w:rsidRDefault="00BA3DC1" w:rsidP="00732698">
            <w:pPr>
              <w:spacing w:before="120" w:after="120"/>
              <w:rPr>
                <w:sz w:val="20"/>
                <w:szCs w:val="20"/>
                <w:lang w:val="es-ES_tradnl"/>
              </w:rPr>
            </w:pPr>
            <w:r w:rsidRPr="004F6265">
              <w:rPr>
                <w:sz w:val="20"/>
                <w:szCs w:val="20"/>
                <w:lang w:val="es-ES_tradnl"/>
              </w:rPr>
              <w:t>Dialnet</w:t>
            </w:r>
          </w:p>
        </w:tc>
        <w:tc>
          <w:tcPr>
            <w:tcW w:w="4672" w:type="dxa"/>
            <w:tcBorders>
              <w:top w:val="single" w:sz="4" w:space="0" w:color="auto"/>
              <w:left w:val="single" w:sz="4" w:space="0" w:color="auto"/>
              <w:bottom w:val="single" w:sz="4" w:space="0" w:color="auto"/>
              <w:right w:val="single" w:sz="4" w:space="0" w:color="auto"/>
            </w:tcBorders>
          </w:tcPr>
          <w:p w14:paraId="3FCCE993" w14:textId="77777777" w:rsidR="00BA3DC1" w:rsidRPr="004F6265" w:rsidRDefault="00BA3DC1" w:rsidP="00732698">
            <w:pPr>
              <w:spacing w:before="120" w:after="120"/>
              <w:rPr>
                <w:sz w:val="20"/>
                <w:szCs w:val="20"/>
                <w:lang w:val="es-ES_tradnl"/>
              </w:rPr>
            </w:pPr>
            <w:r w:rsidRPr="004F6265">
              <w:rPr>
                <w:sz w:val="20"/>
                <w:szCs w:val="20"/>
                <w:lang w:val="es-ES_tradnl"/>
              </w:rPr>
              <w:t>Clasificación: Ciencias jurídicas: Ciencias jurídicas. Generalidades</w:t>
            </w:r>
          </w:p>
        </w:tc>
      </w:tr>
      <w:tr w:rsidR="004F6265" w:rsidRPr="004F6265" w14:paraId="10205F09" w14:textId="77777777" w:rsidTr="0025254E">
        <w:tc>
          <w:tcPr>
            <w:tcW w:w="4274" w:type="dxa"/>
            <w:tcBorders>
              <w:top w:val="single" w:sz="4" w:space="0" w:color="auto"/>
              <w:left w:val="single" w:sz="4" w:space="0" w:color="auto"/>
              <w:bottom w:val="single" w:sz="4" w:space="0" w:color="auto"/>
              <w:right w:val="single" w:sz="4" w:space="0" w:color="auto"/>
            </w:tcBorders>
            <w:hideMark/>
          </w:tcPr>
          <w:p w14:paraId="5985FBE9" w14:textId="77777777" w:rsidR="00BA3DC1" w:rsidRPr="004F6265" w:rsidRDefault="00BA3DC1" w:rsidP="00732698">
            <w:pPr>
              <w:spacing w:before="120" w:after="120"/>
              <w:rPr>
                <w:sz w:val="20"/>
                <w:szCs w:val="20"/>
                <w:lang w:val="es-ES_tradnl"/>
              </w:rPr>
            </w:pPr>
            <w:r w:rsidRPr="004F6265">
              <w:rPr>
                <w:sz w:val="20"/>
                <w:szCs w:val="20"/>
                <w:lang w:val="es-ES_tradnl"/>
              </w:rPr>
              <w:t>Red de Bibliotecas Universitarias (REBIUN)</w:t>
            </w:r>
          </w:p>
        </w:tc>
        <w:tc>
          <w:tcPr>
            <w:tcW w:w="4672" w:type="dxa"/>
            <w:tcBorders>
              <w:top w:val="single" w:sz="4" w:space="0" w:color="auto"/>
              <w:left w:val="single" w:sz="4" w:space="0" w:color="auto"/>
              <w:bottom w:val="single" w:sz="4" w:space="0" w:color="auto"/>
              <w:right w:val="single" w:sz="4" w:space="0" w:color="auto"/>
            </w:tcBorders>
          </w:tcPr>
          <w:p w14:paraId="041E0E89" w14:textId="77777777" w:rsidR="00BA3DC1" w:rsidRPr="004F6265" w:rsidRDefault="00BA3DC1" w:rsidP="00732698">
            <w:pPr>
              <w:spacing w:before="120" w:after="120"/>
              <w:rPr>
                <w:sz w:val="20"/>
                <w:szCs w:val="20"/>
                <w:lang w:val="es-ES_tradnl"/>
              </w:rPr>
            </w:pPr>
            <w:r w:rsidRPr="004F6265">
              <w:rPr>
                <w:sz w:val="20"/>
                <w:szCs w:val="20"/>
                <w:lang w:val="es-ES_tradnl"/>
              </w:rPr>
              <w:t>Materias: Derecho laboral - Publicaciones periódicas electrónicas.</w:t>
            </w:r>
          </w:p>
        </w:tc>
      </w:tr>
      <w:tr w:rsidR="004F6265" w:rsidRPr="004F6265" w14:paraId="300EAF24" w14:textId="77777777" w:rsidTr="0025254E">
        <w:tc>
          <w:tcPr>
            <w:tcW w:w="4274" w:type="dxa"/>
            <w:tcBorders>
              <w:top w:val="single" w:sz="4" w:space="0" w:color="auto"/>
              <w:left w:val="single" w:sz="4" w:space="0" w:color="auto"/>
              <w:bottom w:val="single" w:sz="4" w:space="0" w:color="auto"/>
              <w:right w:val="single" w:sz="4" w:space="0" w:color="auto"/>
            </w:tcBorders>
            <w:hideMark/>
          </w:tcPr>
          <w:p w14:paraId="44EA97C3" w14:textId="77777777" w:rsidR="00BA3DC1" w:rsidRPr="004F6265" w:rsidRDefault="00BA3DC1" w:rsidP="00732698">
            <w:pPr>
              <w:spacing w:before="120" w:after="120"/>
              <w:rPr>
                <w:sz w:val="20"/>
                <w:szCs w:val="20"/>
                <w:lang w:val="es-ES_tradnl"/>
              </w:rPr>
            </w:pPr>
            <w:r w:rsidRPr="004F6265">
              <w:rPr>
                <w:sz w:val="20"/>
                <w:szCs w:val="20"/>
                <w:lang w:val="es-ES_tradnl"/>
              </w:rPr>
              <w:t>OAJI</w:t>
            </w:r>
          </w:p>
        </w:tc>
        <w:tc>
          <w:tcPr>
            <w:tcW w:w="4672" w:type="dxa"/>
            <w:tcBorders>
              <w:top w:val="single" w:sz="4" w:space="0" w:color="auto"/>
              <w:left w:val="single" w:sz="4" w:space="0" w:color="auto"/>
              <w:bottom w:val="single" w:sz="4" w:space="0" w:color="auto"/>
              <w:right w:val="single" w:sz="4" w:space="0" w:color="auto"/>
            </w:tcBorders>
          </w:tcPr>
          <w:p w14:paraId="76CCF638" w14:textId="77777777" w:rsidR="00BA3DC1" w:rsidRPr="004F6265" w:rsidRDefault="00BA3DC1" w:rsidP="00732698">
            <w:pPr>
              <w:spacing w:before="120" w:after="120"/>
              <w:rPr>
                <w:sz w:val="20"/>
                <w:szCs w:val="20"/>
                <w:lang w:val="es-ES_tradnl"/>
              </w:rPr>
            </w:pPr>
            <w:r w:rsidRPr="004F6265">
              <w:rPr>
                <w:sz w:val="20"/>
                <w:szCs w:val="20"/>
                <w:lang w:val="es-ES_tradnl"/>
              </w:rPr>
              <w:t xml:space="preserve">Social </w:t>
            </w:r>
            <w:proofErr w:type="spellStart"/>
            <w:r w:rsidRPr="004F6265">
              <w:rPr>
                <w:sz w:val="20"/>
                <w:szCs w:val="20"/>
                <w:lang w:val="es-ES_tradnl"/>
              </w:rPr>
              <w:t>Sciences</w:t>
            </w:r>
            <w:proofErr w:type="spellEnd"/>
            <w:r w:rsidRPr="004F6265">
              <w:rPr>
                <w:sz w:val="20"/>
                <w:szCs w:val="20"/>
                <w:lang w:val="es-ES_tradnl"/>
              </w:rPr>
              <w:t xml:space="preserve"> (276)</w:t>
            </w:r>
          </w:p>
        </w:tc>
      </w:tr>
      <w:tr w:rsidR="0025254E" w:rsidRPr="004F6265" w14:paraId="61A343D1" w14:textId="77777777" w:rsidTr="0025254E">
        <w:tc>
          <w:tcPr>
            <w:tcW w:w="4274" w:type="dxa"/>
            <w:tcBorders>
              <w:top w:val="single" w:sz="4" w:space="0" w:color="auto"/>
              <w:left w:val="single" w:sz="4" w:space="0" w:color="auto"/>
              <w:bottom w:val="single" w:sz="4" w:space="0" w:color="auto"/>
              <w:right w:val="single" w:sz="4" w:space="0" w:color="auto"/>
            </w:tcBorders>
          </w:tcPr>
          <w:p w14:paraId="3E61C807" w14:textId="77777777" w:rsidR="00BA3DC1" w:rsidRPr="004F6265" w:rsidRDefault="00BA3DC1" w:rsidP="00732698">
            <w:pPr>
              <w:spacing w:before="120" w:after="120"/>
              <w:rPr>
                <w:sz w:val="20"/>
                <w:szCs w:val="20"/>
                <w:lang w:val="es-ES_tradnl"/>
              </w:rPr>
            </w:pPr>
            <w:r w:rsidRPr="004F6265">
              <w:rPr>
                <w:sz w:val="20"/>
                <w:szCs w:val="20"/>
                <w:lang w:val="es-ES_tradnl"/>
              </w:rPr>
              <w:t>EBSCO</w:t>
            </w:r>
          </w:p>
        </w:tc>
        <w:tc>
          <w:tcPr>
            <w:tcW w:w="4672" w:type="dxa"/>
            <w:tcBorders>
              <w:top w:val="single" w:sz="4" w:space="0" w:color="auto"/>
              <w:left w:val="single" w:sz="4" w:space="0" w:color="auto"/>
              <w:bottom w:val="single" w:sz="4" w:space="0" w:color="auto"/>
              <w:right w:val="single" w:sz="4" w:space="0" w:color="auto"/>
            </w:tcBorders>
          </w:tcPr>
          <w:p w14:paraId="4843871D" w14:textId="77777777" w:rsidR="00BA3DC1" w:rsidRPr="004F6265" w:rsidRDefault="00BA3DC1" w:rsidP="00732698">
            <w:pPr>
              <w:spacing w:before="120" w:after="120"/>
              <w:rPr>
                <w:sz w:val="20"/>
                <w:szCs w:val="20"/>
                <w:lang w:val="es-ES_tradnl"/>
              </w:rPr>
            </w:pPr>
          </w:p>
        </w:tc>
      </w:tr>
    </w:tbl>
    <w:p w14:paraId="45A29248" w14:textId="6CB0FEBF" w:rsidR="00A93BF9" w:rsidRDefault="00A93BF9" w:rsidP="00B4467E">
      <w:pPr>
        <w:spacing w:after="0" w:line="240" w:lineRule="auto"/>
        <w:jc w:val="both"/>
      </w:pPr>
    </w:p>
    <w:p w14:paraId="6CC51F19" w14:textId="77777777" w:rsidR="001A237F" w:rsidRDefault="001A237F"/>
    <w:p w14:paraId="7904E0BC" w14:textId="77777777" w:rsidR="001A237F" w:rsidRDefault="001A237F">
      <w:r>
        <w:br w:type="page"/>
      </w:r>
    </w:p>
    <w:p w14:paraId="4B2E77E5" w14:textId="77777777" w:rsidR="001A237F" w:rsidRPr="0004104C" w:rsidRDefault="001A237F" w:rsidP="001A237F">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both"/>
        <w:rPr>
          <w:b/>
        </w:rPr>
      </w:pPr>
      <w:r>
        <w:rPr>
          <w:b/>
        </w:rPr>
        <w:lastRenderedPageBreak/>
        <w:t xml:space="preserve">Apellidos y nombre </w:t>
      </w:r>
      <w:r w:rsidRPr="0004104C">
        <w:rPr>
          <w:b/>
        </w:rPr>
        <w:t>del doctorando:</w:t>
      </w:r>
      <w:r>
        <w:rPr>
          <w:b/>
        </w:rPr>
        <w:t xml:space="preserve"> Ester María </w:t>
      </w:r>
      <w:proofErr w:type="spellStart"/>
      <w:r>
        <w:rPr>
          <w:b/>
        </w:rPr>
        <w:t>Mocholí</w:t>
      </w:r>
      <w:proofErr w:type="spellEnd"/>
      <w:r>
        <w:rPr>
          <w:b/>
        </w:rPr>
        <w:t xml:space="preserve"> Ferrándiz</w:t>
      </w:r>
    </w:p>
    <w:p w14:paraId="50BA5FBC" w14:textId="77777777" w:rsidR="001A237F" w:rsidRPr="00E93441" w:rsidRDefault="001A237F" w:rsidP="001A237F">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both"/>
        <w:rPr>
          <w:b/>
        </w:rPr>
      </w:pPr>
    </w:p>
    <w:p w14:paraId="18F79D72" w14:textId="77777777" w:rsidR="001A237F" w:rsidRPr="00967408" w:rsidRDefault="001A237F" w:rsidP="001A237F">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both"/>
        <w:rPr>
          <w:b/>
        </w:rPr>
      </w:pPr>
      <w:r w:rsidRPr="00967408">
        <w:rPr>
          <w:b/>
        </w:rPr>
        <w:t xml:space="preserve">Título de la tesis: </w:t>
      </w:r>
      <w:r w:rsidRPr="009F6E37">
        <w:rPr>
          <w:b/>
          <w:i/>
        </w:rPr>
        <w:t>Cesión de solar a cambio de obra futura. Renacimiento de la Figura</w:t>
      </w:r>
    </w:p>
    <w:p w14:paraId="6E5FD256" w14:textId="77777777" w:rsidR="001A237F" w:rsidRPr="00967408" w:rsidRDefault="001A237F" w:rsidP="001A237F">
      <w:pPr>
        <w:spacing w:after="0" w:line="240" w:lineRule="auto"/>
        <w:jc w:val="both"/>
        <w:rPr>
          <w:b/>
        </w:rPr>
      </w:pPr>
    </w:p>
    <w:p w14:paraId="6D1528B9" w14:textId="77777777" w:rsidR="001A237F" w:rsidRPr="00C13E68" w:rsidRDefault="001A237F" w:rsidP="001A237F">
      <w:pPr>
        <w:spacing w:after="0" w:line="240" w:lineRule="auto"/>
        <w:jc w:val="both"/>
      </w:pPr>
      <w:r w:rsidRPr="0004104C">
        <w:rPr>
          <w:b/>
        </w:rPr>
        <w:t>Director/es</w:t>
      </w:r>
      <w:r>
        <w:rPr>
          <w:b/>
        </w:rPr>
        <w:t xml:space="preserve">: </w:t>
      </w:r>
      <w:r w:rsidRPr="008B3E8C">
        <w:t>Prof. Dr. D. Íñigo</w:t>
      </w:r>
      <w:r>
        <w:t xml:space="preserve"> Alfonso</w:t>
      </w:r>
      <w:r w:rsidRPr="008B3E8C">
        <w:t xml:space="preserve"> Navarro Mendizábal y Profª Dra. Dª María Isabel de la Iglesia Monje</w:t>
      </w:r>
    </w:p>
    <w:p w14:paraId="5FC8283B" w14:textId="77777777" w:rsidR="001A237F" w:rsidRDefault="001A237F" w:rsidP="001A237F">
      <w:pPr>
        <w:spacing w:after="0" w:line="240" w:lineRule="auto"/>
        <w:jc w:val="both"/>
        <w:rPr>
          <w:b/>
        </w:rPr>
      </w:pPr>
    </w:p>
    <w:p w14:paraId="1CBC5659" w14:textId="77777777" w:rsidR="001A237F" w:rsidRPr="008B3E8C" w:rsidRDefault="001A237F" w:rsidP="001A237F">
      <w:pPr>
        <w:spacing w:after="0" w:line="240" w:lineRule="auto"/>
        <w:jc w:val="both"/>
      </w:pPr>
      <w:r w:rsidRPr="0004104C">
        <w:rPr>
          <w:b/>
        </w:rPr>
        <w:t>Fecha de defensa:</w:t>
      </w:r>
      <w:r>
        <w:rPr>
          <w:b/>
        </w:rPr>
        <w:t xml:space="preserve"> </w:t>
      </w:r>
      <w:r>
        <w:t>9 de marzo de 2017</w:t>
      </w:r>
    </w:p>
    <w:p w14:paraId="004951ED" w14:textId="77777777" w:rsidR="001A237F" w:rsidRDefault="001A237F" w:rsidP="001A237F">
      <w:pPr>
        <w:spacing w:after="0" w:line="240" w:lineRule="auto"/>
        <w:jc w:val="both"/>
        <w:rPr>
          <w:b/>
        </w:rPr>
      </w:pPr>
    </w:p>
    <w:p w14:paraId="17D8B06A" w14:textId="77777777" w:rsidR="001A237F" w:rsidRPr="008B3E8C" w:rsidRDefault="001A237F" w:rsidP="001A237F">
      <w:pPr>
        <w:spacing w:after="0" w:line="240" w:lineRule="auto"/>
        <w:jc w:val="both"/>
      </w:pPr>
      <w:r w:rsidRPr="0004104C">
        <w:rPr>
          <w:b/>
        </w:rPr>
        <w:t>Calificación:</w:t>
      </w:r>
      <w:r>
        <w:rPr>
          <w:b/>
        </w:rPr>
        <w:t xml:space="preserve"> </w:t>
      </w:r>
      <w:r w:rsidRPr="008B3E8C">
        <w:t>Sobresaliente</w:t>
      </w:r>
    </w:p>
    <w:p w14:paraId="6EF498A4" w14:textId="77777777" w:rsidR="001A237F" w:rsidRDefault="001A237F" w:rsidP="001A237F">
      <w:pPr>
        <w:spacing w:after="0" w:line="240" w:lineRule="auto"/>
        <w:jc w:val="both"/>
        <w:rPr>
          <w:b/>
        </w:rPr>
      </w:pPr>
    </w:p>
    <w:p w14:paraId="3890B463" w14:textId="77777777" w:rsidR="001A237F" w:rsidRPr="00FB3DB4" w:rsidRDefault="001A237F" w:rsidP="001A237F">
      <w:pPr>
        <w:spacing w:after="0" w:line="240" w:lineRule="auto"/>
        <w:jc w:val="both"/>
      </w:pPr>
      <w:r w:rsidRPr="0004104C">
        <w:rPr>
          <w:b/>
        </w:rPr>
        <w:t>Carácter:</w:t>
      </w:r>
      <w:r>
        <w:rPr>
          <w:b/>
        </w:rPr>
        <w:t xml:space="preserve"> </w:t>
      </w:r>
      <w:r w:rsidRPr="00FB3DB4">
        <w:t>Nacional</w:t>
      </w:r>
    </w:p>
    <w:p w14:paraId="2264F9BB" w14:textId="77777777" w:rsidR="001A237F" w:rsidRDefault="001A237F" w:rsidP="001A237F">
      <w:pPr>
        <w:spacing w:after="0" w:line="240" w:lineRule="auto"/>
        <w:jc w:val="both"/>
        <w:rPr>
          <w:b/>
        </w:rPr>
      </w:pPr>
    </w:p>
    <w:p w14:paraId="16CD4484" w14:textId="77777777" w:rsidR="001A237F" w:rsidRPr="008B3E8C" w:rsidRDefault="001A237F" w:rsidP="001A237F">
      <w:pPr>
        <w:spacing w:after="0" w:line="240" w:lineRule="auto"/>
        <w:jc w:val="both"/>
      </w:pPr>
      <w:r w:rsidRPr="0004104C">
        <w:rPr>
          <w:b/>
        </w:rPr>
        <w:t>Universidad en la que fue leída:</w:t>
      </w:r>
      <w:r>
        <w:rPr>
          <w:b/>
        </w:rPr>
        <w:t xml:space="preserve"> </w:t>
      </w:r>
      <w:r w:rsidRPr="008B3E8C">
        <w:t>Universidad Pontificia Comillas</w:t>
      </w:r>
    </w:p>
    <w:p w14:paraId="5BCA3DAA" w14:textId="77777777" w:rsidR="001A237F" w:rsidRDefault="001A237F" w:rsidP="001A237F">
      <w:pPr>
        <w:spacing w:after="0" w:line="240" w:lineRule="auto"/>
        <w:jc w:val="both"/>
        <w:rPr>
          <w:b/>
        </w:rPr>
      </w:pPr>
    </w:p>
    <w:p w14:paraId="78AC880F" w14:textId="77777777" w:rsidR="001A237F" w:rsidRDefault="001A237F" w:rsidP="001A237F">
      <w:pPr>
        <w:spacing w:after="0" w:line="240" w:lineRule="auto"/>
        <w:jc w:val="both"/>
        <w:rPr>
          <w:b/>
        </w:rPr>
      </w:pPr>
      <w:r w:rsidRPr="0004104C">
        <w:rPr>
          <w:b/>
        </w:rPr>
        <w:t>Composición del tribunal y universidad de procedencia de sus miembros:</w:t>
      </w:r>
    </w:p>
    <w:p w14:paraId="0DEC9778" w14:textId="77777777" w:rsidR="001A237F" w:rsidRPr="00FB3DB4" w:rsidRDefault="001A237F" w:rsidP="001A237F">
      <w:pPr>
        <w:spacing w:after="0" w:line="240" w:lineRule="auto"/>
        <w:jc w:val="both"/>
        <w:rPr>
          <w:b/>
          <w:lang w:val="es-ES_tradnl"/>
        </w:rPr>
      </w:pPr>
    </w:p>
    <w:p w14:paraId="487B9F59" w14:textId="77777777" w:rsidR="001A237F" w:rsidRPr="00BC310C" w:rsidRDefault="001A237F" w:rsidP="001A237F">
      <w:pPr>
        <w:spacing w:after="0"/>
        <w:ind w:left="708"/>
        <w:rPr>
          <w:lang w:val="es-ES_tradnl"/>
        </w:rPr>
      </w:pPr>
      <w:r w:rsidRPr="0039576A">
        <w:rPr>
          <w:b/>
          <w:i/>
        </w:rPr>
        <w:t>Presidente:</w:t>
      </w:r>
      <w:r w:rsidRPr="0039576A">
        <w:rPr>
          <w:b/>
          <w:i/>
        </w:rPr>
        <w:tab/>
      </w:r>
      <w:r w:rsidRPr="00C86784">
        <w:rPr>
          <w:lang w:val="es-ES_tradnl"/>
        </w:rPr>
        <w:t>Dr. D. Lorenzo Prats Albentosa</w:t>
      </w:r>
      <w:r>
        <w:rPr>
          <w:lang w:val="es-ES_tradnl"/>
        </w:rPr>
        <w:t xml:space="preserve"> (</w:t>
      </w:r>
      <w:r w:rsidRPr="00C86784">
        <w:rPr>
          <w:lang w:val="es-ES_tradnl"/>
        </w:rPr>
        <w:t>Universidad Autónoma de Barcelona</w:t>
      </w:r>
      <w:r>
        <w:rPr>
          <w:lang w:val="es-ES_tradnl"/>
        </w:rPr>
        <w:t>)</w:t>
      </w:r>
    </w:p>
    <w:p w14:paraId="499D017B" w14:textId="31550EB4" w:rsidR="001A237F" w:rsidRPr="00BC310C" w:rsidRDefault="001A237F" w:rsidP="001A237F">
      <w:pPr>
        <w:spacing w:after="0"/>
        <w:ind w:left="708"/>
        <w:rPr>
          <w:lang w:val="es-ES_tradnl"/>
        </w:rPr>
      </w:pPr>
      <w:r>
        <w:rPr>
          <w:b/>
          <w:i/>
        </w:rPr>
        <w:t>Secretario</w:t>
      </w:r>
      <w:r w:rsidRPr="0039576A">
        <w:rPr>
          <w:b/>
          <w:i/>
        </w:rPr>
        <w:t>:</w:t>
      </w:r>
      <w:r w:rsidRPr="0039576A">
        <w:rPr>
          <w:b/>
          <w:i/>
        </w:rPr>
        <w:tab/>
      </w:r>
      <w:r>
        <w:rPr>
          <w:lang w:val="es-ES_tradnl"/>
        </w:rPr>
        <w:t>Dra. Dª</w:t>
      </w:r>
      <w:r w:rsidRPr="00C86784">
        <w:rPr>
          <w:lang w:val="es-ES_tradnl"/>
        </w:rPr>
        <w:t xml:space="preserve"> Rosa de Couto Gálvez</w:t>
      </w:r>
      <w:r>
        <w:rPr>
          <w:lang w:val="es-ES_tradnl"/>
        </w:rPr>
        <w:t xml:space="preserve"> (</w:t>
      </w:r>
      <w:r w:rsidRPr="00C86784">
        <w:rPr>
          <w:lang w:val="es-ES_tradnl"/>
        </w:rPr>
        <w:t>Universidad Pontificia Comillas</w:t>
      </w:r>
      <w:r>
        <w:rPr>
          <w:lang w:val="es-ES_tradnl"/>
        </w:rPr>
        <w:t>)</w:t>
      </w:r>
    </w:p>
    <w:p w14:paraId="274EB7F5" w14:textId="77777777" w:rsidR="001A237F" w:rsidRPr="00BC310C" w:rsidRDefault="001A237F" w:rsidP="001A237F">
      <w:pPr>
        <w:tabs>
          <w:tab w:val="left" w:pos="2127"/>
        </w:tabs>
        <w:spacing w:after="0"/>
        <w:ind w:left="708"/>
        <w:rPr>
          <w:lang w:val="es-ES_tradnl"/>
        </w:rPr>
      </w:pPr>
      <w:r w:rsidRPr="0039576A">
        <w:rPr>
          <w:b/>
          <w:i/>
        </w:rPr>
        <w:t>Vocal:</w:t>
      </w:r>
      <w:r w:rsidRPr="0039576A">
        <w:rPr>
          <w:b/>
          <w:i/>
        </w:rPr>
        <w:tab/>
      </w:r>
      <w:r w:rsidRPr="00C86784">
        <w:rPr>
          <w:lang w:val="es-ES_tradnl"/>
        </w:rPr>
        <w:t>Dr. D. Javier Lete Achirica</w:t>
      </w:r>
      <w:r>
        <w:rPr>
          <w:lang w:val="es-ES_tradnl"/>
        </w:rPr>
        <w:t xml:space="preserve"> (</w:t>
      </w:r>
      <w:r w:rsidRPr="00C86784">
        <w:rPr>
          <w:lang w:val="es-ES_tradnl"/>
        </w:rPr>
        <w:t>Universidad de Santiago de Compostela</w:t>
      </w:r>
      <w:r>
        <w:rPr>
          <w:lang w:val="es-ES_tradnl"/>
        </w:rPr>
        <w:t>)</w:t>
      </w:r>
    </w:p>
    <w:p w14:paraId="11F3F78A" w14:textId="77777777" w:rsidR="001A237F" w:rsidRPr="00BC310C" w:rsidRDefault="001A237F" w:rsidP="001A237F">
      <w:pPr>
        <w:tabs>
          <w:tab w:val="left" w:pos="2127"/>
        </w:tabs>
        <w:spacing w:after="0"/>
        <w:ind w:left="708"/>
        <w:rPr>
          <w:lang w:val="es-ES_tradnl"/>
        </w:rPr>
      </w:pPr>
      <w:r w:rsidRPr="00967408">
        <w:rPr>
          <w:b/>
          <w:i/>
        </w:rPr>
        <w:t>Vocal:</w:t>
      </w:r>
      <w:r w:rsidRPr="00967408">
        <w:rPr>
          <w:b/>
          <w:i/>
        </w:rPr>
        <w:tab/>
      </w:r>
      <w:r w:rsidRPr="00C86784">
        <w:rPr>
          <w:lang w:val="es-ES_tradnl"/>
        </w:rPr>
        <w:t xml:space="preserve">Dr. D. Eduardo Serrano </w:t>
      </w:r>
      <w:r>
        <w:rPr>
          <w:lang w:val="es-ES_tradnl"/>
        </w:rPr>
        <w:t>(</w:t>
      </w:r>
      <w:r w:rsidRPr="00C86784">
        <w:rPr>
          <w:lang w:val="es-ES_tradnl"/>
        </w:rPr>
        <w:t>Universidad Complutense de Madrid</w:t>
      </w:r>
      <w:r>
        <w:rPr>
          <w:lang w:val="es-ES_tradnl"/>
        </w:rPr>
        <w:t>)</w:t>
      </w:r>
    </w:p>
    <w:p w14:paraId="576C3230" w14:textId="3E3C4117" w:rsidR="001A237F" w:rsidRPr="00C86784" w:rsidRDefault="001A237F" w:rsidP="001A237F">
      <w:pPr>
        <w:tabs>
          <w:tab w:val="left" w:pos="2127"/>
        </w:tabs>
        <w:spacing w:after="0"/>
        <w:ind w:left="708"/>
        <w:rPr>
          <w:lang w:val="es-ES_tradnl"/>
        </w:rPr>
      </w:pPr>
      <w:r w:rsidRPr="00967408">
        <w:rPr>
          <w:b/>
          <w:i/>
        </w:rPr>
        <w:t>Vocal:</w:t>
      </w:r>
      <w:r w:rsidRPr="00967408">
        <w:rPr>
          <w:b/>
          <w:i/>
        </w:rPr>
        <w:tab/>
      </w:r>
      <w:r>
        <w:rPr>
          <w:lang w:val="es-ES_tradnl"/>
        </w:rPr>
        <w:t>Dra. Dª</w:t>
      </w:r>
      <w:r w:rsidRPr="00C86784">
        <w:rPr>
          <w:lang w:val="es-ES_tradnl"/>
        </w:rPr>
        <w:t xml:space="preserve"> Marta Otero Crespo</w:t>
      </w:r>
      <w:r>
        <w:rPr>
          <w:lang w:val="es-ES_tradnl"/>
        </w:rPr>
        <w:t xml:space="preserve"> (</w:t>
      </w:r>
      <w:r w:rsidRPr="00C86784">
        <w:rPr>
          <w:lang w:val="es-ES_tradnl"/>
        </w:rPr>
        <w:t>Universidad de Santiago de Compostela</w:t>
      </w:r>
      <w:r>
        <w:rPr>
          <w:lang w:val="es-ES_tradnl"/>
        </w:rPr>
        <w:t>)</w:t>
      </w:r>
    </w:p>
    <w:p w14:paraId="6CCE3918" w14:textId="77777777" w:rsidR="001A237F" w:rsidRPr="00967408" w:rsidRDefault="001A237F" w:rsidP="001A237F">
      <w:pPr>
        <w:spacing w:after="0" w:line="240" w:lineRule="auto"/>
        <w:jc w:val="both"/>
        <w:rPr>
          <w:b/>
        </w:rPr>
      </w:pPr>
    </w:p>
    <w:p w14:paraId="3E714FDF" w14:textId="3AD52636" w:rsidR="001A237F" w:rsidRPr="00D4028C" w:rsidRDefault="00E77057" w:rsidP="001A237F">
      <w:pPr>
        <w:spacing w:after="0" w:line="240" w:lineRule="auto"/>
        <w:jc w:val="both"/>
        <w:rPr>
          <w:b/>
          <w:bCs/>
          <w:color w:val="000000"/>
        </w:rPr>
      </w:pPr>
      <w:r w:rsidRPr="00D4028C">
        <w:rPr>
          <w:b/>
          <w:bCs/>
          <w:color w:val="000000"/>
        </w:rPr>
        <w:t>Contribuciones científicas derivadas</w:t>
      </w:r>
    </w:p>
    <w:p w14:paraId="5A61EB15" w14:textId="77777777" w:rsidR="00E77057" w:rsidRDefault="00E77057" w:rsidP="001A237F">
      <w:pPr>
        <w:spacing w:after="0" w:line="240" w:lineRule="auto"/>
        <w:jc w:val="both"/>
        <w:rPr>
          <w:color w:val="000000"/>
        </w:rPr>
      </w:pPr>
    </w:p>
    <w:p w14:paraId="7D6EF852" w14:textId="77777777" w:rsidR="00D4028C" w:rsidRDefault="00D4028C" w:rsidP="001A237F">
      <w:pPr>
        <w:spacing w:after="0" w:line="240" w:lineRule="auto"/>
        <w:jc w:val="both"/>
        <w:rPr>
          <w:color w:val="000000"/>
        </w:rPr>
      </w:pPr>
    </w:p>
    <w:tbl>
      <w:tblPr>
        <w:tblStyle w:val="Tablaconcuadrcula"/>
        <w:tblW w:w="0" w:type="auto"/>
        <w:tblInd w:w="114" w:type="dxa"/>
        <w:tblLook w:val="04A0" w:firstRow="1" w:lastRow="0" w:firstColumn="1" w:lastColumn="0" w:noHBand="0" w:noVBand="1"/>
      </w:tblPr>
      <w:tblGrid>
        <w:gridCol w:w="4416"/>
        <w:gridCol w:w="4190"/>
      </w:tblGrid>
      <w:tr w:rsidR="00E77057" w:rsidRPr="00E77057" w14:paraId="1B5EDB09" w14:textId="77777777" w:rsidTr="00185680">
        <w:tc>
          <w:tcPr>
            <w:tcW w:w="4416" w:type="dxa"/>
            <w:shd w:val="clear" w:color="auto" w:fill="D5DCE4" w:themeFill="text2" w:themeFillTint="33"/>
          </w:tcPr>
          <w:p w14:paraId="1997619E" w14:textId="77777777" w:rsidR="00E77057" w:rsidRPr="00E77057" w:rsidRDefault="00E77057" w:rsidP="00185680">
            <w:pPr>
              <w:jc w:val="both"/>
              <w:rPr>
                <w:rFonts w:cstheme="minorHAnsi"/>
                <w:b/>
                <w:color w:val="000000" w:themeColor="text1"/>
              </w:rPr>
            </w:pPr>
            <w:r w:rsidRPr="00E77057">
              <w:rPr>
                <w:rFonts w:cstheme="minorHAnsi"/>
                <w:b/>
                <w:color w:val="000000" w:themeColor="text1"/>
              </w:rPr>
              <w:t xml:space="preserve">Título del artículo </w:t>
            </w:r>
          </w:p>
        </w:tc>
        <w:tc>
          <w:tcPr>
            <w:tcW w:w="4190" w:type="dxa"/>
            <w:shd w:val="clear" w:color="auto" w:fill="D5DCE4" w:themeFill="text2" w:themeFillTint="33"/>
          </w:tcPr>
          <w:p w14:paraId="5F88BA45" w14:textId="77777777" w:rsidR="00E77057" w:rsidRPr="00E77057" w:rsidRDefault="00E77057" w:rsidP="00185680">
            <w:pPr>
              <w:jc w:val="both"/>
              <w:rPr>
                <w:b/>
                <w:color w:val="000000" w:themeColor="text1"/>
              </w:rPr>
            </w:pPr>
            <w:r w:rsidRPr="00E77057">
              <w:rPr>
                <w:b/>
                <w:i/>
                <w:color w:val="000000" w:themeColor="text1"/>
              </w:rPr>
              <w:t>Beneficios del negocio de cesión de solar a cambio de obra. Protección del cedente</w:t>
            </w:r>
          </w:p>
        </w:tc>
      </w:tr>
      <w:tr w:rsidR="00E77057" w:rsidRPr="00E77057" w14:paraId="12812B6D" w14:textId="77777777" w:rsidTr="00185680">
        <w:tc>
          <w:tcPr>
            <w:tcW w:w="4416" w:type="dxa"/>
          </w:tcPr>
          <w:p w14:paraId="2105A650" w14:textId="77777777" w:rsidR="00E77057" w:rsidRPr="00E77057" w:rsidRDefault="00E77057" w:rsidP="00185680">
            <w:pPr>
              <w:jc w:val="both"/>
              <w:rPr>
                <w:rFonts w:cstheme="minorHAnsi"/>
                <w:b/>
                <w:color w:val="000000" w:themeColor="text1"/>
              </w:rPr>
            </w:pPr>
            <w:r w:rsidRPr="00E77057">
              <w:rPr>
                <w:rFonts w:cstheme="minorHAnsi"/>
                <w:b/>
                <w:color w:val="000000" w:themeColor="text1"/>
              </w:rPr>
              <w:t>Revista</w:t>
            </w:r>
          </w:p>
        </w:tc>
        <w:tc>
          <w:tcPr>
            <w:tcW w:w="4190" w:type="dxa"/>
          </w:tcPr>
          <w:p w14:paraId="70CA0DD2" w14:textId="77777777" w:rsidR="00E77057" w:rsidRPr="00E77057" w:rsidRDefault="00E77057" w:rsidP="00185680">
            <w:pPr>
              <w:jc w:val="both"/>
              <w:rPr>
                <w:bCs/>
                <w:color w:val="000000" w:themeColor="text1"/>
              </w:rPr>
            </w:pPr>
            <w:r w:rsidRPr="00E77057">
              <w:rPr>
                <w:bCs/>
                <w:color w:val="000000" w:themeColor="text1"/>
              </w:rPr>
              <w:t>Revista Crítica de Derecho Inmobiliario</w:t>
            </w:r>
          </w:p>
        </w:tc>
      </w:tr>
      <w:tr w:rsidR="00E77057" w:rsidRPr="00E77057" w14:paraId="259F166C" w14:textId="77777777" w:rsidTr="00185680">
        <w:tc>
          <w:tcPr>
            <w:tcW w:w="4416" w:type="dxa"/>
          </w:tcPr>
          <w:p w14:paraId="006BAB13" w14:textId="77777777" w:rsidR="00E77057" w:rsidRPr="00E77057" w:rsidRDefault="00E77057" w:rsidP="00185680">
            <w:pPr>
              <w:jc w:val="both"/>
              <w:rPr>
                <w:rFonts w:cstheme="minorHAnsi"/>
                <w:b/>
                <w:color w:val="000000" w:themeColor="text1"/>
              </w:rPr>
            </w:pPr>
            <w:r w:rsidRPr="00E77057">
              <w:rPr>
                <w:rFonts w:cstheme="minorHAnsi"/>
                <w:b/>
                <w:color w:val="000000" w:themeColor="text1"/>
                <w:lang w:val="es-ES_tradnl"/>
              </w:rPr>
              <w:t>ISSN</w:t>
            </w:r>
          </w:p>
        </w:tc>
        <w:tc>
          <w:tcPr>
            <w:tcW w:w="4190" w:type="dxa"/>
          </w:tcPr>
          <w:p w14:paraId="3D8EAD67" w14:textId="77777777" w:rsidR="00E77057" w:rsidRPr="00E77057" w:rsidRDefault="00E77057" w:rsidP="00185680">
            <w:pPr>
              <w:jc w:val="both"/>
              <w:rPr>
                <w:color w:val="000000" w:themeColor="text1"/>
              </w:rPr>
            </w:pPr>
            <w:r w:rsidRPr="00E77057">
              <w:rPr>
                <w:color w:val="000000" w:themeColor="text1"/>
              </w:rPr>
              <w:t>0210-0444</w:t>
            </w:r>
          </w:p>
        </w:tc>
      </w:tr>
      <w:tr w:rsidR="00E77057" w:rsidRPr="00E77057" w14:paraId="186E4020" w14:textId="77777777" w:rsidTr="00185680">
        <w:tc>
          <w:tcPr>
            <w:tcW w:w="4416" w:type="dxa"/>
          </w:tcPr>
          <w:p w14:paraId="632BEF8B" w14:textId="77777777" w:rsidR="00E77057" w:rsidRPr="00E77057" w:rsidRDefault="00E77057" w:rsidP="00185680">
            <w:pPr>
              <w:jc w:val="both"/>
              <w:rPr>
                <w:rFonts w:cstheme="minorHAnsi"/>
                <w:b/>
                <w:color w:val="000000" w:themeColor="text1"/>
              </w:rPr>
            </w:pPr>
            <w:r w:rsidRPr="00E77057">
              <w:rPr>
                <w:rFonts w:cstheme="minorHAnsi"/>
                <w:b/>
                <w:color w:val="000000" w:themeColor="text1"/>
                <w:lang w:val="es-ES_tradnl"/>
              </w:rPr>
              <w:t>Vol.; Págs.</w:t>
            </w:r>
          </w:p>
        </w:tc>
        <w:tc>
          <w:tcPr>
            <w:tcW w:w="4190" w:type="dxa"/>
          </w:tcPr>
          <w:p w14:paraId="27919E2F" w14:textId="77777777" w:rsidR="00E77057" w:rsidRPr="00E77057" w:rsidRDefault="00E77057" w:rsidP="00185680">
            <w:pPr>
              <w:jc w:val="both"/>
              <w:rPr>
                <w:color w:val="000000" w:themeColor="text1"/>
              </w:rPr>
            </w:pPr>
            <w:proofErr w:type="spellStart"/>
            <w:r w:rsidRPr="00E77057">
              <w:rPr>
                <w:color w:val="000000" w:themeColor="text1"/>
              </w:rPr>
              <w:t>Nº</w:t>
            </w:r>
            <w:proofErr w:type="spellEnd"/>
            <w:r w:rsidRPr="00E77057">
              <w:rPr>
                <w:color w:val="000000" w:themeColor="text1"/>
              </w:rPr>
              <w:t xml:space="preserve"> 762; pp. 1725-1742</w:t>
            </w:r>
          </w:p>
        </w:tc>
      </w:tr>
      <w:tr w:rsidR="00E77057" w:rsidRPr="00E77057" w14:paraId="56CC64F9" w14:textId="77777777" w:rsidTr="00185680">
        <w:tc>
          <w:tcPr>
            <w:tcW w:w="4416" w:type="dxa"/>
          </w:tcPr>
          <w:p w14:paraId="589ED74D" w14:textId="77777777" w:rsidR="00E77057" w:rsidRPr="00E77057" w:rsidRDefault="00E77057" w:rsidP="00185680">
            <w:pPr>
              <w:jc w:val="both"/>
              <w:rPr>
                <w:rFonts w:cstheme="minorHAnsi"/>
                <w:b/>
                <w:color w:val="000000" w:themeColor="text1"/>
              </w:rPr>
            </w:pPr>
            <w:r w:rsidRPr="00E77057">
              <w:rPr>
                <w:rFonts w:cstheme="minorHAnsi"/>
                <w:b/>
                <w:color w:val="000000" w:themeColor="text1"/>
                <w:lang w:val="es-ES_tradnl"/>
              </w:rPr>
              <w:t xml:space="preserve">Año de publicación </w:t>
            </w:r>
          </w:p>
        </w:tc>
        <w:tc>
          <w:tcPr>
            <w:tcW w:w="4190" w:type="dxa"/>
          </w:tcPr>
          <w:p w14:paraId="60B69058" w14:textId="77777777" w:rsidR="00E77057" w:rsidRPr="00E77057" w:rsidRDefault="00E77057" w:rsidP="00185680">
            <w:pPr>
              <w:jc w:val="both"/>
              <w:rPr>
                <w:color w:val="000000" w:themeColor="text1"/>
              </w:rPr>
            </w:pPr>
            <w:r w:rsidRPr="00E77057">
              <w:rPr>
                <w:color w:val="000000" w:themeColor="text1"/>
              </w:rPr>
              <w:t>2017</w:t>
            </w:r>
          </w:p>
        </w:tc>
      </w:tr>
      <w:tr w:rsidR="00E77057" w:rsidRPr="00E77057" w14:paraId="50E1E351" w14:textId="77777777" w:rsidTr="00185680">
        <w:tc>
          <w:tcPr>
            <w:tcW w:w="4416" w:type="dxa"/>
          </w:tcPr>
          <w:p w14:paraId="7A4A7899" w14:textId="77777777" w:rsidR="00E77057" w:rsidRPr="00E77057" w:rsidRDefault="00E77057" w:rsidP="00185680">
            <w:pPr>
              <w:jc w:val="both"/>
              <w:rPr>
                <w:rFonts w:cstheme="minorHAnsi"/>
                <w:b/>
                <w:color w:val="000000" w:themeColor="text1"/>
              </w:rPr>
            </w:pPr>
            <w:r w:rsidRPr="00E77057">
              <w:rPr>
                <w:rFonts w:cstheme="minorHAnsi"/>
                <w:b/>
                <w:color w:val="000000" w:themeColor="text1"/>
                <w:lang w:val="es-ES_tradnl"/>
              </w:rPr>
              <w:t>Indicios de calidad</w:t>
            </w:r>
          </w:p>
        </w:tc>
        <w:tc>
          <w:tcPr>
            <w:tcW w:w="4190" w:type="dxa"/>
          </w:tcPr>
          <w:p w14:paraId="6B83631B" w14:textId="71546515" w:rsidR="007A21F3" w:rsidRDefault="007A21F3" w:rsidP="00185680">
            <w:pPr>
              <w:jc w:val="both"/>
              <w:rPr>
                <w:bCs/>
                <w:color w:val="000000" w:themeColor="text1"/>
              </w:rPr>
            </w:pPr>
            <w:r>
              <w:rPr>
                <w:bCs/>
                <w:color w:val="000000" w:themeColor="text1"/>
              </w:rPr>
              <w:t>MIAR: ICDS 2017 – 6’5</w:t>
            </w:r>
          </w:p>
          <w:p w14:paraId="3CCDF84A" w14:textId="77777777" w:rsidR="007A21F3" w:rsidRDefault="007A21F3" w:rsidP="00185680">
            <w:pPr>
              <w:jc w:val="both"/>
              <w:rPr>
                <w:bCs/>
                <w:color w:val="000000" w:themeColor="text1"/>
              </w:rPr>
            </w:pPr>
          </w:p>
          <w:p w14:paraId="1601851D" w14:textId="2A7DF287" w:rsidR="00E77057" w:rsidRPr="00E77057" w:rsidRDefault="00E77057" w:rsidP="00185680">
            <w:pPr>
              <w:jc w:val="both"/>
              <w:rPr>
                <w:bCs/>
                <w:color w:val="000000" w:themeColor="text1"/>
              </w:rPr>
            </w:pPr>
            <w:r w:rsidRPr="00E77057">
              <w:rPr>
                <w:bCs/>
                <w:color w:val="000000" w:themeColor="text1"/>
              </w:rPr>
              <w:t xml:space="preserve">LATINDEX Ciencias Jurídicas. Derecho Civil y Mercantil. </w:t>
            </w:r>
            <w:proofErr w:type="spellStart"/>
            <w:r w:rsidRPr="00E77057">
              <w:rPr>
                <w:bCs/>
                <w:color w:val="000000" w:themeColor="text1"/>
              </w:rPr>
              <w:t>Nº</w:t>
            </w:r>
            <w:proofErr w:type="spellEnd"/>
            <w:r w:rsidRPr="00E77057">
              <w:rPr>
                <w:bCs/>
                <w:color w:val="000000" w:themeColor="text1"/>
              </w:rPr>
              <w:t xml:space="preserve"> criterios cumplidos: 28</w:t>
            </w:r>
          </w:p>
          <w:p w14:paraId="535C6301" w14:textId="77777777" w:rsidR="00E77057" w:rsidRPr="00E77057" w:rsidRDefault="00E77057" w:rsidP="00185680">
            <w:pPr>
              <w:jc w:val="both"/>
              <w:rPr>
                <w:bCs/>
                <w:color w:val="000000" w:themeColor="text1"/>
              </w:rPr>
            </w:pPr>
          </w:p>
          <w:p w14:paraId="1A4F036B" w14:textId="77777777" w:rsidR="00E77057" w:rsidRPr="00E77057" w:rsidRDefault="00E77057" w:rsidP="00185680">
            <w:pPr>
              <w:rPr>
                <w:bCs/>
                <w:color w:val="000000" w:themeColor="text1"/>
              </w:rPr>
            </w:pPr>
            <w:r w:rsidRPr="00E77057">
              <w:rPr>
                <w:bCs/>
                <w:color w:val="000000" w:themeColor="text1"/>
              </w:rPr>
              <w:t>CIRC 2012</w:t>
            </w:r>
          </w:p>
          <w:p w14:paraId="6442E27B" w14:textId="77777777" w:rsidR="00E77057" w:rsidRPr="00E77057" w:rsidRDefault="00E77057" w:rsidP="00185680">
            <w:pPr>
              <w:rPr>
                <w:bCs/>
                <w:color w:val="000000" w:themeColor="text1"/>
              </w:rPr>
            </w:pPr>
            <w:r w:rsidRPr="00E77057">
              <w:rPr>
                <w:bCs/>
                <w:color w:val="000000" w:themeColor="text1"/>
              </w:rPr>
              <w:t>Grupo B</w:t>
            </w:r>
          </w:p>
          <w:p w14:paraId="74F774E1" w14:textId="77777777" w:rsidR="00E77057" w:rsidRPr="00E77057" w:rsidRDefault="00E77057" w:rsidP="00185680">
            <w:pPr>
              <w:rPr>
                <w:bCs/>
                <w:color w:val="000000" w:themeColor="text1"/>
              </w:rPr>
            </w:pPr>
          </w:p>
          <w:p w14:paraId="544BC0AA" w14:textId="77777777" w:rsidR="00E77057" w:rsidRPr="00E77057" w:rsidRDefault="00AC4D4D" w:rsidP="00185680">
            <w:pPr>
              <w:rPr>
                <w:bCs/>
                <w:color w:val="000000" w:themeColor="text1"/>
              </w:rPr>
            </w:pPr>
            <w:hyperlink r:id="rId14" w:history="1">
              <w:r w:rsidR="00E77057" w:rsidRPr="00E77057">
                <w:rPr>
                  <w:bCs/>
                  <w:color w:val="000000" w:themeColor="text1"/>
                </w:rPr>
                <w:t>CARHUS+ 2014</w:t>
              </w:r>
            </w:hyperlink>
          </w:p>
          <w:p w14:paraId="792B2D5E" w14:textId="77777777" w:rsidR="00E77057" w:rsidRPr="00C71760" w:rsidRDefault="00E77057" w:rsidP="00185680">
            <w:pPr>
              <w:rPr>
                <w:rFonts w:cstheme="minorHAnsi"/>
                <w:bCs/>
                <w:color w:val="000000" w:themeColor="text1"/>
              </w:rPr>
            </w:pPr>
            <w:r w:rsidRPr="00E77057">
              <w:rPr>
                <w:bCs/>
                <w:color w:val="000000" w:themeColor="text1"/>
              </w:rPr>
              <w:t xml:space="preserve">Grupo </w:t>
            </w:r>
            <w:r w:rsidRPr="00C71760">
              <w:rPr>
                <w:rFonts w:cstheme="minorHAnsi"/>
                <w:bCs/>
                <w:color w:val="000000" w:themeColor="text1"/>
              </w:rPr>
              <w:t>B</w:t>
            </w:r>
          </w:p>
          <w:p w14:paraId="087879C5" w14:textId="77777777" w:rsidR="00E77057" w:rsidRPr="00C71760" w:rsidRDefault="00E77057" w:rsidP="00185680">
            <w:pPr>
              <w:rPr>
                <w:rFonts w:cstheme="minorHAnsi"/>
                <w:bCs/>
                <w:color w:val="000000" w:themeColor="text1"/>
              </w:rPr>
            </w:pPr>
          </w:p>
          <w:p w14:paraId="10E42F8B" w14:textId="77777777" w:rsidR="00E77057" w:rsidRPr="00C71760" w:rsidRDefault="00E77057" w:rsidP="00185680">
            <w:pPr>
              <w:pStyle w:val="p1"/>
              <w:rPr>
                <w:rFonts w:asciiTheme="minorHAnsi" w:hAnsiTheme="minorHAnsi" w:cstheme="minorHAnsi"/>
                <w:bCs/>
                <w:color w:val="000000" w:themeColor="text1"/>
                <w:sz w:val="22"/>
                <w:szCs w:val="22"/>
              </w:rPr>
            </w:pPr>
            <w:r w:rsidRPr="00C71760">
              <w:rPr>
                <w:rFonts w:asciiTheme="minorHAnsi" w:hAnsiTheme="minorHAnsi" w:cstheme="minorHAnsi"/>
                <w:bCs/>
                <w:color w:val="000000" w:themeColor="text1"/>
                <w:sz w:val="22"/>
                <w:szCs w:val="22"/>
              </w:rPr>
              <w:t>DICE</w:t>
            </w:r>
          </w:p>
          <w:p w14:paraId="1D00AB15" w14:textId="77777777" w:rsidR="00E77057" w:rsidRPr="00C71760" w:rsidRDefault="00E77057" w:rsidP="00185680">
            <w:pPr>
              <w:pStyle w:val="p1"/>
              <w:rPr>
                <w:rFonts w:asciiTheme="minorHAnsi" w:hAnsiTheme="minorHAnsi" w:cstheme="minorHAnsi"/>
                <w:bCs/>
                <w:color w:val="000000" w:themeColor="text1"/>
                <w:sz w:val="22"/>
                <w:szCs w:val="22"/>
              </w:rPr>
            </w:pPr>
            <w:r w:rsidRPr="00C71760">
              <w:rPr>
                <w:rFonts w:asciiTheme="minorHAnsi" w:hAnsiTheme="minorHAnsi" w:cstheme="minorHAnsi"/>
                <w:bCs/>
                <w:color w:val="000000" w:themeColor="text1"/>
                <w:sz w:val="22"/>
                <w:szCs w:val="22"/>
              </w:rPr>
              <w:t>Valoración de la difusión internacional 2.25</w:t>
            </w:r>
          </w:p>
          <w:p w14:paraId="3DB01853" w14:textId="77777777" w:rsidR="00E77057" w:rsidRPr="00C71760" w:rsidRDefault="00E77057" w:rsidP="00185680">
            <w:pPr>
              <w:pStyle w:val="p1"/>
              <w:rPr>
                <w:rFonts w:asciiTheme="minorHAnsi" w:hAnsiTheme="minorHAnsi" w:cstheme="minorHAnsi"/>
                <w:bCs/>
                <w:color w:val="000000" w:themeColor="text1"/>
                <w:sz w:val="22"/>
                <w:szCs w:val="22"/>
              </w:rPr>
            </w:pPr>
          </w:p>
          <w:p w14:paraId="27A1FDDF" w14:textId="77777777" w:rsidR="00E77057" w:rsidRPr="00C71760" w:rsidRDefault="00E77057" w:rsidP="00185680">
            <w:pPr>
              <w:pStyle w:val="p1"/>
              <w:rPr>
                <w:rFonts w:asciiTheme="minorHAnsi" w:hAnsiTheme="minorHAnsi" w:cstheme="minorHAnsi"/>
                <w:bCs/>
                <w:color w:val="000000" w:themeColor="text1"/>
                <w:sz w:val="22"/>
                <w:szCs w:val="22"/>
              </w:rPr>
            </w:pPr>
            <w:r w:rsidRPr="00C71760">
              <w:rPr>
                <w:rFonts w:asciiTheme="minorHAnsi" w:hAnsiTheme="minorHAnsi" w:cstheme="minorHAnsi"/>
                <w:bCs/>
                <w:color w:val="000000" w:themeColor="text1"/>
                <w:sz w:val="22"/>
                <w:szCs w:val="22"/>
              </w:rPr>
              <w:t xml:space="preserve">INRECJ-DERECHO CIVIL Y MERCANTIL (ACUMULADO 2005-2009) </w:t>
            </w:r>
          </w:p>
          <w:p w14:paraId="5C48F3D2" w14:textId="77777777" w:rsidR="00E77057" w:rsidRPr="00C71760" w:rsidRDefault="00E77057" w:rsidP="00185680">
            <w:pPr>
              <w:jc w:val="both"/>
              <w:rPr>
                <w:rFonts w:cstheme="minorHAnsi"/>
                <w:bCs/>
                <w:color w:val="000000" w:themeColor="text1"/>
              </w:rPr>
            </w:pPr>
            <w:r w:rsidRPr="00C71760">
              <w:rPr>
                <w:rFonts w:cstheme="minorHAnsi"/>
                <w:bCs/>
                <w:color w:val="000000" w:themeColor="text1"/>
              </w:rPr>
              <w:t>PRIMER CUARTIL, POSICIÓN 2ª.</w:t>
            </w:r>
          </w:p>
          <w:p w14:paraId="30C821D4" w14:textId="77777777" w:rsidR="00C71760" w:rsidRPr="00C71760" w:rsidRDefault="00C71760" w:rsidP="00185680">
            <w:pPr>
              <w:jc w:val="both"/>
              <w:rPr>
                <w:rFonts w:cstheme="minorHAnsi"/>
                <w:bCs/>
                <w:color w:val="000000" w:themeColor="text1"/>
              </w:rPr>
            </w:pPr>
          </w:p>
          <w:p w14:paraId="0C952610" w14:textId="08C68694" w:rsidR="00C71760" w:rsidRPr="00E77057" w:rsidRDefault="00C71760" w:rsidP="00185680">
            <w:pPr>
              <w:jc w:val="both"/>
              <w:rPr>
                <w:color w:val="000000" w:themeColor="text1"/>
              </w:rPr>
            </w:pPr>
            <w:r w:rsidRPr="00C71760">
              <w:rPr>
                <w:rFonts w:cstheme="minorHAnsi"/>
                <w:color w:val="000000" w:themeColor="text1"/>
              </w:rPr>
              <w:lastRenderedPageBreak/>
              <w:t>Ranking de Revistas Jurídicas de la Conferencia de Decanos y Decanas de Derecho en España: Q1 (Derecho Civil)</w:t>
            </w:r>
          </w:p>
        </w:tc>
      </w:tr>
    </w:tbl>
    <w:p w14:paraId="40C3260C" w14:textId="77777777" w:rsidR="00E77057" w:rsidRPr="00E77057" w:rsidRDefault="00E77057" w:rsidP="001A237F">
      <w:pPr>
        <w:spacing w:after="0" w:line="240" w:lineRule="auto"/>
        <w:jc w:val="both"/>
      </w:pPr>
    </w:p>
    <w:p w14:paraId="1C11E51F" w14:textId="77777777" w:rsidR="001A237F" w:rsidRDefault="001A237F" w:rsidP="001A237F">
      <w:pPr>
        <w:spacing w:after="0" w:line="240" w:lineRule="auto"/>
        <w:jc w:val="both"/>
      </w:pPr>
    </w:p>
    <w:p w14:paraId="13AA232D" w14:textId="77777777" w:rsidR="00D4028C" w:rsidRDefault="00D4028C" w:rsidP="001A237F">
      <w:pPr>
        <w:spacing w:after="0" w:line="240" w:lineRule="auto"/>
        <w:jc w:val="both"/>
      </w:pPr>
    </w:p>
    <w:tbl>
      <w:tblPr>
        <w:tblStyle w:val="Tablaconcuadrcula"/>
        <w:tblW w:w="0" w:type="auto"/>
        <w:tblInd w:w="114" w:type="dxa"/>
        <w:tblLook w:val="04A0" w:firstRow="1" w:lastRow="0" w:firstColumn="1" w:lastColumn="0" w:noHBand="0" w:noVBand="1"/>
      </w:tblPr>
      <w:tblGrid>
        <w:gridCol w:w="4416"/>
        <w:gridCol w:w="4190"/>
      </w:tblGrid>
      <w:tr w:rsidR="001A237F" w:rsidRPr="00A5732F" w14:paraId="3451103E" w14:textId="77777777" w:rsidTr="00223B14">
        <w:tc>
          <w:tcPr>
            <w:tcW w:w="4416" w:type="dxa"/>
            <w:shd w:val="clear" w:color="auto" w:fill="D5DCE4" w:themeFill="text2" w:themeFillTint="33"/>
          </w:tcPr>
          <w:p w14:paraId="758F9832" w14:textId="77777777" w:rsidR="001A237F" w:rsidRPr="00A5732F" w:rsidRDefault="001A237F" w:rsidP="00223B14">
            <w:pPr>
              <w:jc w:val="both"/>
              <w:rPr>
                <w:b/>
              </w:rPr>
            </w:pPr>
            <w:r w:rsidRPr="00A5732F">
              <w:rPr>
                <w:b/>
              </w:rPr>
              <w:t xml:space="preserve">Título del libro y/o capítulo de libro </w:t>
            </w:r>
          </w:p>
        </w:tc>
        <w:tc>
          <w:tcPr>
            <w:tcW w:w="4190" w:type="dxa"/>
            <w:shd w:val="clear" w:color="auto" w:fill="D5DCE4" w:themeFill="text2" w:themeFillTint="33"/>
          </w:tcPr>
          <w:p w14:paraId="20CEB060" w14:textId="77777777" w:rsidR="001A237F" w:rsidRPr="00A5732F" w:rsidRDefault="001A237F" w:rsidP="00223B14">
            <w:pPr>
              <w:jc w:val="both"/>
              <w:rPr>
                <w:b/>
              </w:rPr>
            </w:pPr>
            <w:r w:rsidRPr="00BF4F6B">
              <w:rPr>
                <w:rFonts w:cs="Arial"/>
                <w:b/>
                <w:bCs/>
                <w:i/>
              </w:rPr>
              <w:t>Cesión del aprovechamiento urbanístico a cambio de obra futura. Un nuevo concepto de la tradicional permuta inmobiliaria</w:t>
            </w:r>
          </w:p>
        </w:tc>
      </w:tr>
      <w:tr w:rsidR="001A237F" w:rsidRPr="00A5732F" w14:paraId="5040061F" w14:textId="77777777" w:rsidTr="00223B14">
        <w:tc>
          <w:tcPr>
            <w:tcW w:w="4416" w:type="dxa"/>
          </w:tcPr>
          <w:p w14:paraId="24E8EB4C" w14:textId="77777777" w:rsidR="001A237F" w:rsidRPr="00BE2001" w:rsidRDefault="001A237F" w:rsidP="00223B14">
            <w:pPr>
              <w:jc w:val="both"/>
              <w:rPr>
                <w:b/>
              </w:rPr>
            </w:pPr>
            <w:r w:rsidRPr="00BE2001">
              <w:rPr>
                <w:b/>
              </w:rPr>
              <w:t>ISBN</w:t>
            </w:r>
          </w:p>
        </w:tc>
        <w:tc>
          <w:tcPr>
            <w:tcW w:w="4190" w:type="dxa"/>
          </w:tcPr>
          <w:p w14:paraId="1697951C" w14:textId="77777777" w:rsidR="001A237F" w:rsidRPr="00BE2001" w:rsidRDefault="001A237F" w:rsidP="00223B14">
            <w:pPr>
              <w:jc w:val="both"/>
            </w:pPr>
            <w:r>
              <w:rPr>
                <w:rFonts w:cs="Arial"/>
              </w:rPr>
              <w:t>978-84-92190-082-5</w:t>
            </w:r>
          </w:p>
        </w:tc>
      </w:tr>
      <w:tr w:rsidR="001A237F" w:rsidRPr="00A5732F" w14:paraId="185ADB6D" w14:textId="77777777" w:rsidTr="00223B14">
        <w:tc>
          <w:tcPr>
            <w:tcW w:w="4416" w:type="dxa"/>
          </w:tcPr>
          <w:p w14:paraId="4337C0E2" w14:textId="77777777" w:rsidR="001A237F" w:rsidRPr="00BE2001" w:rsidRDefault="001A237F" w:rsidP="00223B14">
            <w:pPr>
              <w:jc w:val="both"/>
              <w:rPr>
                <w:b/>
              </w:rPr>
            </w:pPr>
            <w:r w:rsidRPr="00BE2001">
              <w:rPr>
                <w:b/>
              </w:rPr>
              <w:t>Editorial</w:t>
            </w:r>
          </w:p>
        </w:tc>
        <w:tc>
          <w:tcPr>
            <w:tcW w:w="4190" w:type="dxa"/>
          </w:tcPr>
          <w:p w14:paraId="4CEF6DFA" w14:textId="77777777" w:rsidR="001A237F" w:rsidRPr="00BE2001" w:rsidRDefault="001A237F" w:rsidP="00223B14">
            <w:pPr>
              <w:jc w:val="both"/>
            </w:pPr>
            <w:r w:rsidRPr="00BE2001">
              <w:t>Tirant lo Blanch</w:t>
            </w:r>
          </w:p>
        </w:tc>
      </w:tr>
      <w:tr w:rsidR="001A237F" w:rsidRPr="00A5732F" w14:paraId="66274D73" w14:textId="77777777" w:rsidTr="00223B14">
        <w:tc>
          <w:tcPr>
            <w:tcW w:w="4416" w:type="dxa"/>
          </w:tcPr>
          <w:p w14:paraId="70A0A2A3" w14:textId="77777777" w:rsidR="001A237F" w:rsidRPr="00BE2001" w:rsidRDefault="001A237F" w:rsidP="00223B14">
            <w:pPr>
              <w:jc w:val="both"/>
              <w:rPr>
                <w:b/>
              </w:rPr>
            </w:pPr>
            <w:r w:rsidRPr="00BE2001">
              <w:rPr>
                <w:b/>
              </w:rPr>
              <w:t>Editores</w:t>
            </w:r>
          </w:p>
        </w:tc>
        <w:tc>
          <w:tcPr>
            <w:tcW w:w="4190" w:type="dxa"/>
          </w:tcPr>
          <w:p w14:paraId="5D8C3056" w14:textId="77777777" w:rsidR="001A237F" w:rsidRPr="00BE2001" w:rsidRDefault="001A237F" w:rsidP="00223B14">
            <w:pPr>
              <w:jc w:val="both"/>
            </w:pPr>
            <w:r w:rsidRPr="00BE2001">
              <w:t>x</w:t>
            </w:r>
          </w:p>
        </w:tc>
      </w:tr>
      <w:tr w:rsidR="001A237F" w:rsidRPr="00A5732F" w14:paraId="253FDC9B" w14:textId="77777777" w:rsidTr="00223B14">
        <w:tc>
          <w:tcPr>
            <w:tcW w:w="4416" w:type="dxa"/>
          </w:tcPr>
          <w:p w14:paraId="0CD3186F" w14:textId="77777777" w:rsidR="001A237F" w:rsidRPr="00BE2001" w:rsidRDefault="001A237F" w:rsidP="00223B14">
            <w:pPr>
              <w:jc w:val="both"/>
              <w:rPr>
                <w:b/>
              </w:rPr>
            </w:pPr>
            <w:r w:rsidRPr="00BE2001">
              <w:rPr>
                <w:b/>
              </w:rPr>
              <w:t>Colección en la que se publica la obra</w:t>
            </w:r>
          </w:p>
        </w:tc>
        <w:tc>
          <w:tcPr>
            <w:tcW w:w="4190" w:type="dxa"/>
          </w:tcPr>
          <w:p w14:paraId="195D2422" w14:textId="77777777" w:rsidR="001A237F" w:rsidRPr="00BE2001" w:rsidRDefault="001A237F" w:rsidP="00223B14">
            <w:pPr>
              <w:jc w:val="both"/>
            </w:pPr>
            <w:r w:rsidRPr="00BE2001">
              <w:t>Monografías</w:t>
            </w:r>
          </w:p>
        </w:tc>
      </w:tr>
      <w:tr w:rsidR="001A237F" w:rsidRPr="00A5732F" w14:paraId="5534C205" w14:textId="77777777" w:rsidTr="00223B14">
        <w:tc>
          <w:tcPr>
            <w:tcW w:w="4416" w:type="dxa"/>
          </w:tcPr>
          <w:p w14:paraId="1DFEFF40" w14:textId="77777777" w:rsidR="001A237F" w:rsidRPr="00BE2001" w:rsidRDefault="001A237F" w:rsidP="00223B14">
            <w:pPr>
              <w:jc w:val="both"/>
              <w:rPr>
                <w:b/>
              </w:rPr>
            </w:pPr>
            <w:r w:rsidRPr="00BE2001">
              <w:rPr>
                <w:b/>
              </w:rPr>
              <w:t>Reseñas en las revistas científicas especializadas</w:t>
            </w:r>
          </w:p>
        </w:tc>
        <w:tc>
          <w:tcPr>
            <w:tcW w:w="4190" w:type="dxa"/>
          </w:tcPr>
          <w:p w14:paraId="5A930507" w14:textId="77777777" w:rsidR="001A237F" w:rsidRPr="00BE2001" w:rsidRDefault="001A237F" w:rsidP="00223B14">
            <w:pPr>
              <w:jc w:val="both"/>
            </w:pPr>
            <w:r w:rsidRPr="00BE2001">
              <w:t>x</w:t>
            </w:r>
          </w:p>
        </w:tc>
      </w:tr>
      <w:tr w:rsidR="001A237F" w:rsidRPr="00A5732F" w14:paraId="4193DD4F" w14:textId="77777777" w:rsidTr="00223B14">
        <w:tc>
          <w:tcPr>
            <w:tcW w:w="4416" w:type="dxa"/>
          </w:tcPr>
          <w:p w14:paraId="640429E8" w14:textId="77777777" w:rsidR="001A237F" w:rsidRPr="00BE2001" w:rsidRDefault="001A237F" w:rsidP="00223B14">
            <w:pPr>
              <w:jc w:val="both"/>
              <w:rPr>
                <w:b/>
              </w:rPr>
            </w:pPr>
            <w:r w:rsidRPr="00BE2001">
              <w:rPr>
                <w:b/>
              </w:rPr>
              <w:t>Extensión</w:t>
            </w:r>
          </w:p>
        </w:tc>
        <w:tc>
          <w:tcPr>
            <w:tcW w:w="4190" w:type="dxa"/>
          </w:tcPr>
          <w:p w14:paraId="0EC89F4C" w14:textId="77777777" w:rsidR="001A237F" w:rsidRPr="00BE2001" w:rsidRDefault="001A237F" w:rsidP="00223B14">
            <w:pPr>
              <w:jc w:val="both"/>
            </w:pPr>
            <w:r>
              <w:t>382</w:t>
            </w:r>
          </w:p>
        </w:tc>
      </w:tr>
      <w:tr w:rsidR="001A237F" w:rsidRPr="00A5732F" w14:paraId="766526BF" w14:textId="77777777" w:rsidTr="00223B14">
        <w:tc>
          <w:tcPr>
            <w:tcW w:w="4416" w:type="dxa"/>
          </w:tcPr>
          <w:p w14:paraId="609DEA1A" w14:textId="77777777" w:rsidR="001A237F" w:rsidRPr="00BE2001" w:rsidRDefault="001A237F" w:rsidP="00223B14">
            <w:pPr>
              <w:jc w:val="both"/>
              <w:rPr>
                <w:b/>
              </w:rPr>
            </w:pPr>
            <w:r w:rsidRPr="00BE2001">
              <w:rPr>
                <w:b/>
              </w:rPr>
              <w:t>Traducciones a otras lenguas</w:t>
            </w:r>
          </w:p>
        </w:tc>
        <w:tc>
          <w:tcPr>
            <w:tcW w:w="4190" w:type="dxa"/>
          </w:tcPr>
          <w:p w14:paraId="252ACF73" w14:textId="77777777" w:rsidR="001A237F" w:rsidRPr="00BE2001" w:rsidRDefault="001A237F" w:rsidP="00223B14">
            <w:pPr>
              <w:jc w:val="both"/>
            </w:pPr>
            <w:r w:rsidRPr="00BE2001">
              <w:t>NO</w:t>
            </w:r>
          </w:p>
        </w:tc>
      </w:tr>
      <w:tr w:rsidR="001A237F" w:rsidRPr="00A5732F" w14:paraId="36653AC7" w14:textId="77777777" w:rsidTr="00223B14">
        <w:trPr>
          <w:trHeight w:val="306"/>
        </w:trPr>
        <w:tc>
          <w:tcPr>
            <w:tcW w:w="4416" w:type="dxa"/>
          </w:tcPr>
          <w:p w14:paraId="218C6187" w14:textId="77777777" w:rsidR="001A237F" w:rsidRPr="00BE2001" w:rsidRDefault="001A237F" w:rsidP="00223B14">
            <w:pPr>
              <w:jc w:val="both"/>
              <w:rPr>
                <w:b/>
              </w:rPr>
            </w:pPr>
            <w:r w:rsidRPr="00BE2001">
              <w:rPr>
                <w:b/>
              </w:rPr>
              <w:t xml:space="preserve">Año de publicación </w:t>
            </w:r>
          </w:p>
        </w:tc>
        <w:tc>
          <w:tcPr>
            <w:tcW w:w="4190" w:type="dxa"/>
          </w:tcPr>
          <w:p w14:paraId="21864080" w14:textId="77777777" w:rsidR="001A237F" w:rsidRPr="00BE2001" w:rsidRDefault="001A237F" w:rsidP="00223B14">
            <w:pPr>
              <w:jc w:val="both"/>
            </w:pPr>
            <w:r w:rsidRPr="00BE2001">
              <w:t>201</w:t>
            </w:r>
            <w:r>
              <w:t>8</w:t>
            </w:r>
          </w:p>
        </w:tc>
      </w:tr>
      <w:tr w:rsidR="001A237F" w:rsidRPr="00A5732F" w14:paraId="656BE899" w14:textId="77777777" w:rsidTr="00223B14">
        <w:tc>
          <w:tcPr>
            <w:tcW w:w="4416" w:type="dxa"/>
          </w:tcPr>
          <w:p w14:paraId="648CBAAF" w14:textId="77777777" w:rsidR="001A237F" w:rsidRPr="00BE2001" w:rsidRDefault="001A237F" w:rsidP="00223B14">
            <w:pPr>
              <w:jc w:val="both"/>
              <w:rPr>
                <w:b/>
                <w:i/>
              </w:rPr>
            </w:pPr>
            <w:r w:rsidRPr="00BE2001">
              <w:rPr>
                <w:b/>
              </w:rPr>
              <w:t>Otros indicios de calidad</w:t>
            </w:r>
            <w:r w:rsidRPr="00BE2001">
              <w:rPr>
                <w:b/>
                <w:i/>
              </w:rPr>
              <w:t>.</w:t>
            </w:r>
          </w:p>
        </w:tc>
        <w:tc>
          <w:tcPr>
            <w:tcW w:w="4190" w:type="dxa"/>
          </w:tcPr>
          <w:p w14:paraId="05E2B5FA" w14:textId="77777777" w:rsidR="001A237F" w:rsidRPr="00BE2001" w:rsidRDefault="001A237F" w:rsidP="00223B14">
            <w:pPr>
              <w:autoSpaceDE w:val="0"/>
              <w:autoSpaceDN w:val="0"/>
              <w:adjustRightInd w:val="0"/>
              <w:contextualSpacing/>
              <w:jc w:val="both"/>
              <w:rPr>
                <w:rFonts w:cs="Arial"/>
                <w:bCs/>
                <w:lang w:val="en-US"/>
              </w:rPr>
            </w:pPr>
            <w:r w:rsidRPr="001E4CD6">
              <w:rPr>
                <w:i/>
              </w:rPr>
              <w:t>Índice SPI (</w:t>
            </w:r>
            <w:proofErr w:type="spellStart"/>
            <w:r w:rsidRPr="001E4CD6">
              <w:rPr>
                <w:i/>
              </w:rPr>
              <w:t>Scholarly</w:t>
            </w:r>
            <w:proofErr w:type="spellEnd"/>
            <w:r w:rsidRPr="001E4CD6">
              <w:rPr>
                <w:i/>
              </w:rPr>
              <w:t xml:space="preserve"> </w:t>
            </w:r>
            <w:proofErr w:type="spellStart"/>
            <w:r w:rsidRPr="001E4CD6">
              <w:rPr>
                <w:i/>
              </w:rPr>
              <w:t>Publishers</w:t>
            </w:r>
            <w:proofErr w:type="spellEnd"/>
            <w:r w:rsidRPr="001E4CD6">
              <w:rPr>
                <w:i/>
              </w:rPr>
              <w:t xml:space="preserve"> </w:t>
            </w:r>
            <w:proofErr w:type="spellStart"/>
            <w:r w:rsidRPr="001E4CD6">
              <w:rPr>
                <w:i/>
              </w:rPr>
              <w:t>Indicators</w:t>
            </w:r>
            <w:proofErr w:type="spellEnd"/>
            <w:r w:rsidRPr="001E4CD6">
              <w:rPr>
                <w:i/>
              </w:rPr>
              <w:t>) ICEE (Derecho) Nacionales 2014: 1ª editorial (de 61) 31.563</w:t>
            </w:r>
            <w:r w:rsidRPr="00BE2001">
              <w:rPr>
                <w:rFonts w:cs="Arial"/>
                <w:bCs/>
                <w:lang w:val="en-US"/>
              </w:rPr>
              <w:t>)</w:t>
            </w:r>
          </w:p>
        </w:tc>
      </w:tr>
    </w:tbl>
    <w:p w14:paraId="77C718EF" w14:textId="77777777" w:rsidR="001A237F" w:rsidRPr="004B17EB" w:rsidRDefault="001A237F" w:rsidP="001A237F">
      <w:pPr>
        <w:spacing w:after="0" w:line="240" w:lineRule="auto"/>
        <w:jc w:val="both"/>
      </w:pPr>
    </w:p>
    <w:p w14:paraId="2C14837C" w14:textId="77777777" w:rsidR="001A237F" w:rsidRDefault="001A237F" w:rsidP="001A237F">
      <w:pPr>
        <w:spacing w:after="0" w:line="240" w:lineRule="auto"/>
        <w:jc w:val="both"/>
        <w:rPr>
          <w:b/>
        </w:rPr>
      </w:pPr>
    </w:p>
    <w:p w14:paraId="0BB9A597" w14:textId="77777777" w:rsidR="00D4028C" w:rsidRDefault="00D4028C" w:rsidP="001A237F">
      <w:pPr>
        <w:spacing w:after="0" w:line="240" w:lineRule="auto"/>
        <w:jc w:val="both"/>
        <w:rPr>
          <w:b/>
        </w:rPr>
      </w:pPr>
    </w:p>
    <w:tbl>
      <w:tblPr>
        <w:tblStyle w:val="Tablaconcuadrcula"/>
        <w:tblW w:w="0" w:type="auto"/>
        <w:tblInd w:w="114" w:type="dxa"/>
        <w:tblLook w:val="04A0" w:firstRow="1" w:lastRow="0" w:firstColumn="1" w:lastColumn="0" w:noHBand="0" w:noVBand="1"/>
      </w:tblPr>
      <w:tblGrid>
        <w:gridCol w:w="4416"/>
        <w:gridCol w:w="4190"/>
      </w:tblGrid>
      <w:tr w:rsidR="00E77057" w:rsidRPr="00E77057" w14:paraId="5279F54C" w14:textId="77777777" w:rsidTr="00185680">
        <w:tc>
          <w:tcPr>
            <w:tcW w:w="4416" w:type="dxa"/>
            <w:shd w:val="clear" w:color="auto" w:fill="D5DCE4" w:themeFill="text2" w:themeFillTint="33"/>
          </w:tcPr>
          <w:p w14:paraId="04DA7A6A" w14:textId="77777777" w:rsidR="00E77057" w:rsidRPr="00157A01" w:rsidRDefault="00E77057" w:rsidP="00185680">
            <w:pPr>
              <w:jc w:val="both"/>
              <w:rPr>
                <w:rFonts w:cstheme="minorHAnsi"/>
                <w:b/>
                <w:color w:val="000000" w:themeColor="text1"/>
              </w:rPr>
            </w:pPr>
            <w:r w:rsidRPr="00157A01">
              <w:rPr>
                <w:rFonts w:cstheme="minorHAnsi"/>
                <w:b/>
                <w:color w:val="000000" w:themeColor="text1"/>
              </w:rPr>
              <w:t xml:space="preserve">Título del artículo </w:t>
            </w:r>
          </w:p>
        </w:tc>
        <w:tc>
          <w:tcPr>
            <w:tcW w:w="4190" w:type="dxa"/>
            <w:shd w:val="clear" w:color="auto" w:fill="D5DCE4" w:themeFill="text2" w:themeFillTint="33"/>
          </w:tcPr>
          <w:p w14:paraId="4C96DBC5" w14:textId="574DBE89" w:rsidR="00E77057" w:rsidRPr="00157A01" w:rsidRDefault="0055351B" w:rsidP="0055351B">
            <w:pPr>
              <w:pStyle w:val="Ttulo2"/>
              <w:spacing w:before="0"/>
              <w:textAlignment w:val="baseline"/>
              <w:outlineLvl w:val="1"/>
              <w:rPr>
                <w:rFonts w:asciiTheme="minorHAnsi" w:hAnsiTheme="minorHAnsi" w:cstheme="minorHAnsi"/>
                <w:i/>
                <w:iCs/>
                <w:color w:val="000000" w:themeColor="text1"/>
                <w:sz w:val="22"/>
                <w:szCs w:val="22"/>
              </w:rPr>
            </w:pPr>
            <w:r w:rsidRPr="00157A01">
              <w:rPr>
                <w:rFonts w:asciiTheme="minorHAnsi" w:hAnsiTheme="minorHAnsi" w:cstheme="minorHAnsi"/>
                <w:b/>
                <w:bCs/>
                <w:i/>
                <w:iCs/>
                <w:color w:val="000000" w:themeColor="text1"/>
                <w:sz w:val="22"/>
                <w:szCs w:val="22"/>
                <w:bdr w:val="none" w:sz="0" w:space="0" w:color="auto" w:frame="1"/>
              </w:rPr>
              <w:t>La condición resolutoria en la cesión del aprovechamiento a cambio de obra futura y su mecanismo</w:t>
            </w:r>
          </w:p>
        </w:tc>
      </w:tr>
      <w:tr w:rsidR="00B66F68" w:rsidRPr="00E77057" w14:paraId="43F4F649" w14:textId="77777777" w:rsidTr="00185680">
        <w:tc>
          <w:tcPr>
            <w:tcW w:w="4416" w:type="dxa"/>
          </w:tcPr>
          <w:p w14:paraId="2BC4518F" w14:textId="77427B22" w:rsidR="00B66F68" w:rsidRPr="00157A01" w:rsidRDefault="00B66F68" w:rsidP="00B66F68">
            <w:pPr>
              <w:jc w:val="both"/>
              <w:rPr>
                <w:rFonts w:cstheme="minorHAnsi"/>
                <w:b/>
                <w:color w:val="000000" w:themeColor="text1"/>
              </w:rPr>
            </w:pPr>
            <w:r w:rsidRPr="00157A01">
              <w:rPr>
                <w:rFonts w:cstheme="minorHAnsi"/>
                <w:b/>
                <w:color w:val="000000" w:themeColor="text1"/>
              </w:rPr>
              <w:t>Coautor</w:t>
            </w:r>
          </w:p>
        </w:tc>
        <w:tc>
          <w:tcPr>
            <w:tcW w:w="4190" w:type="dxa"/>
          </w:tcPr>
          <w:p w14:paraId="25799279" w14:textId="1E8855DA" w:rsidR="00B66F68" w:rsidRPr="00157A01" w:rsidRDefault="00B66F68" w:rsidP="00B66F68">
            <w:pPr>
              <w:jc w:val="both"/>
              <w:rPr>
                <w:bCs/>
                <w:color w:val="000000" w:themeColor="text1"/>
              </w:rPr>
            </w:pPr>
            <w:r w:rsidRPr="00157A01">
              <w:rPr>
                <w:rFonts w:cstheme="minorHAnsi"/>
                <w:color w:val="000000" w:themeColor="text1"/>
                <w:bdr w:val="none" w:sz="0" w:space="0" w:color="auto" w:frame="1"/>
              </w:rPr>
              <w:t>Fernando Tomé Bermejo</w:t>
            </w:r>
          </w:p>
        </w:tc>
      </w:tr>
      <w:tr w:rsidR="00B66F68" w:rsidRPr="00E77057" w14:paraId="7BA89A59" w14:textId="77777777" w:rsidTr="00185680">
        <w:tc>
          <w:tcPr>
            <w:tcW w:w="4416" w:type="dxa"/>
          </w:tcPr>
          <w:p w14:paraId="1F13AFFC" w14:textId="67AE85C6" w:rsidR="00B66F68" w:rsidRPr="00157A01" w:rsidRDefault="00B66F68" w:rsidP="00B66F68">
            <w:pPr>
              <w:jc w:val="both"/>
              <w:rPr>
                <w:rFonts w:cstheme="minorHAnsi"/>
                <w:b/>
                <w:color w:val="000000" w:themeColor="text1"/>
              </w:rPr>
            </w:pPr>
            <w:r w:rsidRPr="00157A01">
              <w:rPr>
                <w:rFonts w:cstheme="minorHAnsi"/>
                <w:b/>
                <w:color w:val="000000" w:themeColor="text1"/>
              </w:rPr>
              <w:t>Revista</w:t>
            </w:r>
          </w:p>
        </w:tc>
        <w:tc>
          <w:tcPr>
            <w:tcW w:w="4190" w:type="dxa"/>
          </w:tcPr>
          <w:p w14:paraId="51531710" w14:textId="2D4EE010" w:rsidR="00B66F68" w:rsidRPr="00157A01" w:rsidRDefault="00B66F68" w:rsidP="00B66F68">
            <w:pPr>
              <w:jc w:val="both"/>
              <w:rPr>
                <w:bCs/>
                <w:color w:val="000000" w:themeColor="text1"/>
              </w:rPr>
            </w:pPr>
            <w:r w:rsidRPr="00157A01">
              <w:rPr>
                <w:bCs/>
                <w:color w:val="000000" w:themeColor="text1"/>
              </w:rPr>
              <w:t>Revista Crítica de Derecho Inmobiliario</w:t>
            </w:r>
          </w:p>
        </w:tc>
      </w:tr>
      <w:tr w:rsidR="00B66F68" w:rsidRPr="00E77057" w14:paraId="42ECDE9D" w14:textId="77777777" w:rsidTr="00185680">
        <w:tc>
          <w:tcPr>
            <w:tcW w:w="4416" w:type="dxa"/>
          </w:tcPr>
          <w:p w14:paraId="27992F8E" w14:textId="77777777" w:rsidR="00B66F68" w:rsidRPr="00157A01" w:rsidRDefault="00B66F68" w:rsidP="00B66F68">
            <w:pPr>
              <w:jc w:val="both"/>
              <w:rPr>
                <w:rFonts w:cstheme="minorHAnsi"/>
                <w:b/>
                <w:color w:val="000000" w:themeColor="text1"/>
              </w:rPr>
            </w:pPr>
            <w:r w:rsidRPr="00157A01">
              <w:rPr>
                <w:rFonts w:cstheme="minorHAnsi"/>
                <w:b/>
                <w:color w:val="000000" w:themeColor="text1"/>
                <w:lang w:val="es-ES_tradnl"/>
              </w:rPr>
              <w:t>ISSN</w:t>
            </w:r>
          </w:p>
        </w:tc>
        <w:tc>
          <w:tcPr>
            <w:tcW w:w="4190" w:type="dxa"/>
          </w:tcPr>
          <w:p w14:paraId="3AC216AE" w14:textId="5E1F5339" w:rsidR="00B66F68" w:rsidRPr="00157A01" w:rsidRDefault="00B66F68" w:rsidP="00B66F68">
            <w:pPr>
              <w:jc w:val="both"/>
              <w:rPr>
                <w:bCs/>
                <w:color w:val="000000" w:themeColor="text1"/>
              </w:rPr>
            </w:pPr>
            <w:r w:rsidRPr="00157A01">
              <w:rPr>
                <w:color w:val="000000" w:themeColor="text1"/>
              </w:rPr>
              <w:t>0210-0444</w:t>
            </w:r>
          </w:p>
        </w:tc>
      </w:tr>
      <w:tr w:rsidR="00B66F68" w:rsidRPr="00E77057" w14:paraId="70AAF931" w14:textId="77777777" w:rsidTr="00185680">
        <w:tc>
          <w:tcPr>
            <w:tcW w:w="4416" w:type="dxa"/>
          </w:tcPr>
          <w:p w14:paraId="1424F8DE" w14:textId="77777777" w:rsidR="00B66F68" w:rsidRPr="00157A01" w:rsidRDefault="00B66F68" w:rsidP="00B66F68">
            <w:pPr>
              <w:jc w:val="both"/>
              <w:rPr>
                <w:rFonts w:cstheme="minorHAnsi"/>
                <w:b/>
                <w:color w:val="000000" w:themeColor="text1"/>
              </w:rPr>
            </w:pPr>
            <w:r w:rsidRPr="00157A01">
              <w:rPr>
                <w:rFonts w:cstheme="minorHAnsi"/>
                <w:b/>
                <w:color w:val="000000" w:themeColor="text1"/>
                <w:lang w:val="es-ES_tradnl"/>
              </w:rPr>
              <w:t>Vol.; Págs.</w:t>
            </w:r>
          </w:p>
        </w:tc>
        <w:tc>
          <w:tcPr>
            <w:tcW w:w="4190" w:type="dxa"/>
          </w:tcPr>
          <w:p w14:paraId="696C093B" w14:textId="2A7D7E6F" w:rsidR="00B66F68" w:rsidRPr="00157A01" w:rsidRDefault="00B66F68" w:rsidP="00B66F68">
            <w:pPr>
              <w:jc w:val="both"/>
              <w:rPr>
                <w:bCs/>
                <w:color w:val="000000" w:themeColor="text1"/>
              </w:rPr>
            </w:pPr>
            <w:proofErr w:type="spellStart"/>
            <w:r w:rsidRPr="00157A01">
              <w:rPr>
                <w:color w:val="000000" w:themeColor="text1"/>
              </w:rPr>
              <w:t>Nº</w:t>
            </w:r>
            <w:proofErr w:type="spellEnd"/>
            <w:r w:rsidRPr="00157A01">
              <w:rPr>
                <w:color w:val="000000" w:themeColor="text1"/>
              </w:rPr>
              <w:t xml:space="preserve"> 770; pp. 3175-3188</w:t>
            </w:r>
          </w:p>
        </w:tc>
      </w:tr>
      <w:tr w:rsidR="00B66F68" w:rsidRPr="00E77057" w14:paraId="5E3FD2BF" w14:textId="77777777" w:rsidTr="00185680">
        <w:tc>
          <w:tcPr>
            <w:tcW w:w="4416" w:type="dxa"/>
          </w:tcPr>
          <w:p w14:paraId="6A26C80E" w14:textId="77777777" w:rsidR="00B66F68" w:rsidRPr="00157A01" w:rsidRDefault="00B66F68" w:rsidP="00B66F68">
            <w:pPr>
              <w:jc w:val="both"/>
              <w:rPr>
                <w:rFonts w:cstheme="minorHAnsi"/>
                <w:b/>
                <w:color w:val="000000" w:themeColor="text1"/>
              </w:rPr>
            </w:pPr>
            <w:r w:rsidRPr="00157A01">
              <w:rPr>
                <w:rFonts w:cstheme="minorHAnsi"/>
                <w:b/>
                <w:color w:val="000000" w:themeColor="text1"/>
                <w:lang w:val="es-ES_tradnl"/>
              </w:rPr>
              <w:t xml:space="preserve">Año de publicación </w:t>
            </w:r>
          </w:p>
        </w:tc>
        <w:tc>
          <w:tcPr>
            <w:tcW w:w="4190" w:type="dxa"/>
          </w:tcPr>
          <w:p w14:paraId="6CD5B9A5" w14:textId="100FC8C9" w:rsidR="00B66F68" w:rsidRPr="00157A01" w:rsidRDefault="00B66F68" w:rsidP="00B66F68">
            <w:pPr>
              <w:jc w:val="both"/>
              <w:rPr>
                <w:bCs/>
                <w:color w:val="000000" w:themeColor="text1"/>
              </w:rPr>
            </w:pPr>
            <w:r w:rsidRPr="00157A01">
              <w:rPr>
                <w:color w:val="000000" w:themeColor="text1"/>
              </w:rPr>
              <w:t>2018</w:t>
            </w:r>
          </w:p>
        </w:tc>
      </w:tr>
      <w:tr w:rsidR="00B66F68" w:rsidRPr="00E77057" w14:paraId="10404D01" w14:textId="77777777" w:rsidTr="00185680">
        <w:tc>
          <w:tcPr>
            <w:tcW w:w="4416" w:type="dxa"/>
          </w:tcPr>
          <w:p w14:paraId="5184C121" w14:textId="77777777" w:rsidR="00B66F68" w:rsidRPr="00157A01" w:rsidRDefault="00B66F68" w:rsidP="00B66F68">
            <w:pPr>
              <w:jc w:val="both"/>
              <w:rPr>
                <w:rFonts w:cstheme="minorHAnsi"/>
                <w:b/>
                <w:color w:val="000000" w:themeColor="text1"/>
              </w:rPr>
            </w:pPr>
            <w:r w:rsidRPr="00157A01">
              <w:rPr>
                <w:rFonts w:cstheme="minorHAnsi"/>
                <w:b/>
                <w:color w:val="000000" w:themeColor="text1"/>
                <w:lang w:val="es-ES_tradnl"/>
              </w:rPr>
              <w:t>Indicios de calidad</w:t>
            </w:r>
          </w:p>
        </w:tc>
        <w:tc>
          <w:tcPr>
            <w:tcW w:w="4190" w:type="dxa"/>
          </w:tcPr>
          <w:p w14:paraId="3BBE1B84" w14:textId="3EBD964D" w:rsidR="007A21F3" w:rsidRPr="00CC73C0" w:rsidRDefault="007A21F3" w:rsidP="007A21F3">
            <w:pPr>
              <w:jc w:val="both"/>
              <w:rPr>
                <w:bCs/>
                <w:color w:val="000000" w:themeColor="text1"/>
                <w:lang w:val="pt-PT"/>
              </w:rPr>
            </w:pPr>
            <w:r w:rsidRPr="00CC73C0">
              <w:rPr>
                <w:bCs/>
                <w:color w:val="000000" w:themeColor="text1"/>
                <w:lang w:val="pt-PT"/>
              </w:rPr>
              <w:t>MIAR: ICDS 2018 – 6’5</w:t>
            </w:r>
          </w:p>
          <w:p w14:paraId="7258ED5F" w14:textId="77777777" w:rsidR="007A21F3" w:rsidRDefault="007A21F3" w:rsidP="00370D43">
            <w:pPr>
              <w:jc w:val="both"/>
              <w:rPr>
                <w:bCs/>
                <w:color w:val="000000" w:themeColor="text1"/>
                <w:lang w:val="pt-BR"/>
              </w:rPr>
            </w:pPr>
          </w:p>
          <w:p w14:paraId="7BE66296" w14:textId="319D15C5" w:rsidR="00626B85" w:rsidRPr="00370D43" w:rsidRDefault="00626B85" w:rsidP="00370D43">
            <w:pPr>
              <w:jc w:val="both"/>
              <w:rPr>
                <w:bCs/>
                <w:color w:val="000000" w:themeColor="text1"/>
                <w:lang w:val="pt-BR"/>
              </w:rPr>
            </w:pPr>
            <w:r w:rsidRPr="00370D43">
              <w:rPr>
                <w:bCs/>
                <w:color w:val="000000" w:themeColor="text1"/>
                <w:lang w:val="pt-BR"/>
              </w:rPr>
              <w:t>LATINDEX CATÁLOGO V1.0 (2002 - 2017)</w:t>
            </w:r>
          </w:p>
          <w:p w14:paraId="50610A6E" w14:textId="77777777" w:rsidR="00626B85" w:rsidRPr="00A37DF2" w:rsidRDefault="00626B85" w:rsidP="00370D43">
            <w:pPr>
              <w:jc w:val="both"/>
              <w:rPr>
                <w:bCs/>
                <w:color w:val="000000" w:themeColor="text1"/>
              </w:rPr>
            </w:pPr>
            <w:r w:rsidRPr="00A37DF2">
              <w:rPr>
                <w:bCs/>
                <w:color w:val="000000" w:themeColor="text1"/>
              </w:rPr>
              <w:t>Características cumplidas: 28</w:t>
            </w:r>
          </w:p>
          <w:p w14:paraId="35D9F434" w14:textId="77777777" w:rsidR="00626B85" w:rsidRPr="00370D43" w:rsidRDefault="00626B85" w:rsidP="00370D43">
            <w:pPr>
              <w:jc w:val="both"/>
              <w:rPr>
                <w:bCs/>
                <w:color w:val="000000" w:themeColor="text1"/>
              </w:rPr>
            </w:pPr>
            <w:r w:rsidRPr="00370D43">
              <w:rPr>
                <w:bCs/>
                <w:color w:val="000000" w:themeColor="text1"/>
              </w:rPr>
              <w:t>No cumplidas: 5</w:t>
            </w:r>
          </w:p>
          <w:p w14:paraId="77E8FFD2" w14:textId="77777777" w:rsidR="00B66F68" w:rsidRPr="00370D43" w:rsidRDefault="00B66F68" w:rsidP="00370D43">
            <w:pPr>
              <w:jc w:val="both"/>
              <w:rPr>
                <w:bCs/>
                <w:color w:val="000000" w:themeColor="text1"/>
              </w:rPr>
            </w:pPr>
          </w:p>
          <w:p w14:paraId="40AB101A" w14:textId="77777777" w:rsidR="00B66F68" w:rsidRPr="00370D43" w:rsidRDefault="00B66F68" w:rsidP="00370D43">
            <w:pPr>
              <w:jc w:val="both"/>
              <w:rPr>
                <w:bCs/>
                <w:color w:val="000000" w:themeColor="text1"/>
              </w:rPr>
            </w:pPr>
            <w:r w:rsidRPr="00370D43">
              <w:rPr>
                <w:bCs/>
                <w:color w:val="000000" w:themeColor="text1"/>
              </w:rPr>
              <w:t>CIRC 2012</w:t>
            </w:r>
          </w:p>
          <w:p w14:paraId="7D95962D" w14:textId="77777777" w:rsidR="00B66F68" w:rsidRPr="00370D43" w:rsidRDefault="00B66F68" w:rsidP="00370D43">
            <w:pPr>
              <w:jc w:val="both"/>
              <w:rPr>
                <w:bCs/>
                <w:color w:val="000000" w:themeColor="text1"/>
              </w:rPr>
            </w:pPr>
            <w:r w:rsidRPr="00370D43">
              <w:rPr>
                <w:bCs/>
                <w:color w:val="000000" w:themeColor="text1"/>
              </w:rPr>
              <w:t>Grupo B</w:t>
            </w:r>
          </w:p>
          <w:p w14:paraId="6EAF294A" w14:textId="77777777" w:rsidR="00B66F68" w:rsidRPr="00370D43" w:rsidRDefault="00B66F68" w:rsidP="00370D43">
            <w:pPr>
              <w:jc w:val="both"/>
              <w:rPr>
                <w:bCs/>
                <w:color w:val="000000" w:themeColor="text1"/>
              </w:rPr>
            </w:pPr>
          </w:p>
          <w:p w14:paraId="50D00048" w14:textId="77777777" w:rsidR="00B66F68" w:rsidRPr="00370D43" w:rsidRDefault="00AC4D4D" w:rsidP="00370D43">
            <w:pPr>
              <w:jc w:val="both"/>
              <w:rPr>
                <w:bCs/>
                <w:color w:val="000000" w:themeColor="text1"/>
              </w:rPr>
            </w:pPr>
            <w:hyperlink r:id="rId15" w:history="1">
              <w:r w:rsidR="00B66F68" w:rsidRPr="00370D43">
                <w:rPr>
                  <w:bCs/>
                  <w:color w:val="000000" w:themeColor="text1"/>
                </w:rPr>
                <w:t>CARHUS+ 2014</w:t>
              </w:r>
            </w:hyperlink>
          </w:p>
          <w:p w14:paraId="56A7A27F" w14:textId="77777777" w:rsidR="00B66F68" w:rsidRPr="00370D43" w:rsidRDefault="00B66F68" w:rsidP="00370D43">
            <w:pPr>
              <w:jc w:val="both"/>
              <w:rPr>
                <w:bCs/>
                <w:color w:val="000000" w:themeColor="text1"/>
              </w:rPr>
            </w:pPr>
            <w:r w:rsidRPr="00370D43">
              <w:rPr>
                <w:bCs/>
                <w:color w:val="000000" w:themeColor="text1"/>
              </w:rPr>
              <w:t>Grupo B</w:t>
            </w:r>
          </w:p>
          <w:p w14:paraId="7811C1E4" w14:textId="77777777" w:rsidR="00B66F68" w:rsidRPr="00370D43" w:rsidRDefault="00B66F68" w:rsidP="00370D43">
            <w:pPr>
              <w:jc w:val="both"/>
              <w:rPr>
                <w:bCs/>
                <w:color w:val="000000" w:themeColor="text1"/>
              </w:rPr>
            </w:pPr>
          </w:p>
          <w:p w14:paraId="5C484D46" w14:textId="77777777" w:rsidR="00B66F68" w:rsidRPr="00370D43" w:rsidRDefault="00B66F68" w:rsidP="00370D43">
            <w:pPr>
              <w:pStyle w:val="p1"/>
              <w:jc w:val="both"/>
              <w:rPr>
                <w:rFonts w:asciiTheme="minorHAnsi" w:hAnsiTheme="minorHAnsi"/>
                <w:bCs/>
                <w:color w:val="000000" w:themeColor="text1"/>
                <w:sz w:val="22"/>
                <w:szCs w:val="22"/>
              </w:rPr>
            </w:pPr>
            <w:r w:rsidRPr="00370D43">
              <w:rPr>
                <w:rFonts w:asciiTheme="minorHAnsi" w:hAnsiTheme="minorHAnsi"/>
                <w:bCs/>
                <w:color w:val="000000" w:themeColor="text1"/>
                <w:sz w:val="22"/>
                <w:szCs w:val="22"/>
              </w:rPr>
              <w:t>DICE</w:t>
            </w:r>
          </w:p>
          <w:p w14:paraId="5CC96399" w14:textId="77777777" w:rsidR="00B66F68" w:rsidRPr="00157A01" w:rsidRDefault="00B66F68" w:rsidP="00370D43">
            <w:pPr>
              <w:pStyle w:val="p1"/>
              <w:jc w:val="both"/>
              <w:rPr>
                <w:rFonts w:asciiTheme="minorHAnsi" w:hAnsiTheme="minorHAnsi"/>
                <w:bCs/>
                <w:color w:val="000000" w:themeColor="text1"/>
                <w:sz w:val="22"/>
                <w:szCs w:val="22"/>
              </w:rPr>
            </w:pPr>
            <w:r w:rsidRPr="00370D43">
              <w:rPr>
                <w:rFonts w:asciiTheme="minorHAnsi" w:hAnsiTheme="minorHAnsi"/>
                <w:bCs/>
                <w:color w:val="000000" w:themeColor="text1"/>
                <w:sz w:val="22"/>
                <w:szCs w:val="22"/>
              </w:rPr>
              <w:t xml:space="preserve">Valoración de </w:t>
            </w:r>
            <w:r w:rsidRPr="00157A01">
              <w:rPr>
                <w:rFonts w:asciiTheme="minorHAnsi" w:hAnsiTheme="minorHAnsi"/>
                <w:bCs/>
                <w:color w:val="000000" w:themeColor="text1"/>
                <w:sz w:val="22"/>
                <w:szCs w:val="22"/>
              </w:rPr>
              <w:t>la difusión internacional 2.25</w:t>
            </w:r>
          </w:p>
          <w:p w14:paraId="34FED760" w14:textId="77777777" w:rsidR="00B66F68" w:rsidRPr="00157A01" w:rsidRDefault="00B66F68" w:rsidP="00B66F68">
            <w:pPr>
              <w:pStyle w:val="p1"/>
              <w:rPr>
                <w:rFonts w:asciiTheme="minorHAnsi" w:hAnsiTheme="minorHAnsi"/>
                <w:bCs/>
                <w:color w:val="000000" w:themeColor="text1"/>
                <w:sz w:val="22"/>
                <w:szCs w:val="22"/>
              </w:rPr>
            </w:pPr>
          </w:p>
          <w:p w14:paraId="2F993BD8" w14:textId="77777777" w:rsidR="00B66F68" w:rsidRPr="00157A01" w:rsidRDefault="00B66F68" w:rsidP="00B66F68">
            <w:pPr>
              <w:pStyle w:val="p1"/>
              <w:rPr>
                <w:rFonts w:asciiTheme="minorHAnsi" w:hAnsiTheme="minorHAnsi"/>
                <w:bCs/>
                <w:color w:val="000000" w:themeColor="text1"/>
                <w:sz w:val="22"/>
                <w:szCs w:val="22"/>
              </w:rPr>
            </w:pPr>
            <w:r w:rsidRPr="00157A01">
              <w:rPr>
                <w:rFonts w:asciiTheme="minorHAnsi" w:hAnsiTheme="minorHAnsi"/>
                <w:bCs/>
                <w:color w:val="000000" w:themeColor="text1"/>
                <w:sz w:val="22"/>
                <w:szCs w:val="22"/>
              </w:rPr>
              <w:t xml:space="preserve">INRECJ-DERECHO CIVIL Y MERCANTIL (ACUMULADO 2005-2009) </w:t>
            </w:r>
          </w:p>
          <w:p w14:paraId="3517A9B0" w14:textId="77777777" w:rsidR="00B66F68" w:rsidRDefault="00B66F68" w:rsidP="00B66F68">
            <w:pPr>
              <w:jc w:val="both"/>
              <w:rPr>
                <w:bCs/>
                <w:color w:val="000000" w:themeColor="text1"/>
              </w:rPr>
            </w:pPr>
            <w:r w:rsidRPr="00157A01">
              <w:rPr>
                <w:bCs/>
                <w:color w:val="000000" w:themeColor="text1"/>
              </w:rPr>
              <w:t>PRIMER CUARTIL, POSICIÓN 2ª.</w:t>
            </w:r>
          </w:p>
          <w:p w14:paraId="0567B5F1" w14:textId="77777777" w:rsidR="00D90CF3" w:rsidRDefault="00D90CF3" w:rsidP="00B66F68">
            <w:pPr>
              <w:jc w:val="both"/>
              <w:rPr>
                <w:bCs/>
                <w:color w:val="000000" w:themeColor="text1"/>
              </w:rPr>
            </w:pPr>
          </w:p>
          <w:p w14:paraId="180B9ADA" w14:textId="76BB7F4B" w:rsidR="00D90CF3" w:rsidRPr="00157A01" w:rsidRDefault="00D90CF3" w:rsidP="00B66F68">
            <w:pPr>
              <w:jc w:val="both"/>
              <w:rPr>
                <w:bCs/>
                <w:color w:val="000000" w:themeColor="text1"/>
              </w:rPr>
            </w:pPr>
            <w:r w:rsidRPr="00C71760">
              <w:rPr>
                <w:rFonts w:cstheme="minorHAnsi"/>
                <w:color w:val="000000" w:themeColor="text1"/>
              </w:rPr>
              <w:lastRenderedPageBreak/>
              <w:t>Ranking de Revistas Jurídicas de la Conferencia de Decanos y Decanas de Derecho en España: Q1 (Derecho Civil)</w:t>
            </w:r>
          </w:p>
        </w:tc>
      </w:tr>
    </w:tbl>
    <w:p w14:paraId="19FF9256" w14:textId="77777777" w:rsidR="001A237F" w:rsidRDefault="001A237F" w:rsidP="001A237F">
      <w:pPr>
        <w:spacing w:after="0" w:line="240" w:lineRule="auto"/>
        <w:jc w:val="both"/>
      </w:pPr>
    </w:p>
    <w:p w14:paraId="2CF4C8FD" w14:textId="77777777" w:rsidR="00370D43" w:rsidRDefault="00370D43" w:rsidP="001A237F">
      <w:pPr>
        <w:spacing w:after="0" w:line="240" w:lineRule="auto"/>
        <w:jc w:val="both"/>
      </w:pPr>
    </w:p>
    <w:p w14:paraId="42038F4F" w14:textId="77777777" w:rsidR="00370D43" w:rsidRDefault="00370D43" w:rsidP="001A237F">
      <w:pPr>
        <w:spacing w:after="0" w:line="240" w:lineRule="auto"/>
        <w:jc w:val="both"/>
      </w:pPr>
    </w:p>
    <w:tbl>
      <w:tblPr>
        <w:tblStyle w:val="Tablaconcuadrcula"/>
        <w:tblW w:w="0" w:type="auto"/>
        <w:tblInd w:w="114" w:type="dxa"/>
        <w:tblLook w:val="04A0" w:firstRow="1" w:lastRow="0" w:firstColumn="1" w:lastColumn="0" w:noHBand="0" w:noVBand="1"/>
      </w:tblPr>
      <w:tblGrid>
        <w:gridCol w:w="4416"/>
        <w:gridCol w:w="4190"/>
      </w:tblGrid>
      <w:tr w:rsidR="00B66F68" w:rsidRPr="00E77057" w14:paraId="3FEF635B" w14:textId="77777777" w:rsidTr="00185680">
        <w:tc>
          <w:tcPr>
            <w:tcW w:w="4416" w:type="dxa"/>
            <w:shd w:val="clear" w:color="auto" w:fill="D5DCE4" w:themeFill="text2" w:themeFillTint="33"/>
          </w:tcPr>
          <w:p w14:paraId="1E2E45B6" w14:textId="77777777" w:rsidR="00B66F68" w:rsidRPr="00191223" w:rsidRDefault="00B66F68" w:rsidP="00185680">
            <w:pPr>
              <w:jc w:val="both"/>
              <w:rPr>
                <w:rFonts w:cstheme="minorHAnsi"/>
                <w:b/>
                <w:color w:val="000000" w:themeColor="text1"/>
              </w:rPr>
            </w:pPr>
            <w:r w:rsidRPr="00191223">
              <w:rPr>
                <w:rFonts w:cstheme="minorHAnsi"/>
                <w:b/>
                <w:color w:val="000000" w:themeColor="text1"/>
              </w:rPr>
              <w:t xml:space="preserve">Título del artículo </w:t>
            </w:r>
          </w:p>
        </w:tc>
        <w:tc>
          <w:tcPr>
            <w:tcW w:w="4190" w:type="dxa"/>
            <w:shd w:val="clear" w:color="auto" w:fill="D5DCE4" w:themeFill="text2" w:themeFillTint="33"/>
          </w:tcPr>
          <w:p w14:paraId="7035183A" w14:textId="701F3CD5" w:rsidR="00B66F68" w:rsidRPr="00191223" w:rsidRDefault="0013157D" w:rsidP="00185680">
            <w:pPr>
              <w:pStyle w:val="Ttulo2"/>
              <w:spacing w:before="0"/>
              <w:textAlignment w:val="baseline"/>
              <w:outlineLvl w:val="1"/>
              <w:rPr>
                <w:rFonts w:asciiTheme="minorHAnsi" w:hAnsiTheme="minorHAnsi" w:cstheme="minorHAnsi"/>
                <w:i/>
                <w:iCs/>
                <w:color w:val="000000" w:themeColor="text1"/>
                <w:sz w:val="22"/>
                <w:szCs w:val="22"/>
              </w:rPr>
            </w:pPr>
            <w:r w:rsidRPr="00191223">
              <w:rPr>
                <w:rFonts w:asciiTheme="minorHAnsi" w:hAnsiTheme="minorHAnsi" w:cstheme="minorHAnsi"/>
                <w:b/>
                <w:bCs/>
                <w:i/>
                <w:iCs/>
                <w:color w:val="000000" w:themeColor="text1"/>
                <w:sz w:val="22"/>
                <w:szCs w:val="22"/>
                <w:bdr w:val="none" w:sz="0" w:space="0" w:color="auto" w:frame="1"/>
              </w:rPr>
              <w:t>Análisis de la evolución jurisprudencial de la cláusula rebus sic stantibus. Su posible aplicación tras la pandemia COVID-19</w:t>
            </w:r>
          </w:p>
        </w:tc>
      </w:tr>
      <w:tr w:rsidR="00B66F68" w:rsidRPr="00E77057" w14:paraId="6DB3E3F4" w14:textId="77777777" w:rsidTr="00185680">
        <w:tc>
          <w:tcPr>
            <w:tcW w:w="4416" w:type="dxa"/>
          </w:tcPr>
          <w:p w14:paraId="7641F4B1" w14:textId="77777777" w:rsidR="00B66F68" w:rsidRPr="00B46861" w:rsidRDefault="00B66F68" w:rsidP="00185680">
            <w:pPr>
              <w:jc w:val="both"/>
              <w:rPr>
                <w:rFonts w:cstheme="minorHAnsi"/>
                <w:b/>
                <w:color w:val="000000" w:themeColor="text1"/>
              </w:rPr>
            </w:pPr>
            <w:r w:rsidRPr="00B46861">
              <w:rPr>
                <w:rFonts w:cstheme="minorHAnsi"/>
                <w:b/>
                <w:color w:val="000000" w:themeColor="text1"/>
              </w:rPr>
              <w:t>Revista</w:t>
            </w:r>
          </w:p>
        </w:tc>
        <w:tc>
          <w:tcPr>
            <w:tcW w:w="4190" w:type="dxa"/>
          </w:tcPr>
          <w:p w14:paraId="5B552D33" w14:textId="07176658" w:rsidR="00B66F68" w:rsidRPr="00B46861" w:rsidRDefault="0013157D" w:rsidP="00185680">
            <w:pPr>
              <w:jc w:val="both"/>
              <w:rPr>
                <w:bCs/>
                <w:color w:val="000000" w:themeColor="text1"/>
              </w:rPr>
            </w:pPr>
            <w:r w:rsidRPr="00B46861">
              <w:rPr>
                <w:bCs/>
                <w:color w:val="000000" w:themeColor="text1"/>
              </w:rPr>
              <w:t>Actualidad civil</w:t>
            </w:r>
          </w:p>
        </w:tc>
      </w:tr>
      <w:tr w:rsidR="00B66F68" w:rsidRPr="00E77057" w14:paraId="0F86423F" w14:textId="77777777" w:rsidTr="00185680">
        <w:tc>
          <w:tcPr>
            <w:tcW w:w="4416" w:type="dxa"/>
          </w:tcPr>
          <w:p w14:paraId="293CED18" w14:textId="77777777" w:rsidR="00B66F68" w:rsidRPr="00B46861" w:rsidRDefault="00B66F68" w:rsidP="00185680">
            <w:pPr>
              <w:jc w:val="both"/>
              <w:rPr>
                <w:rFonts w:cstheme="minorHAnsi"/>
                <w:b/>
                <w:color w:val="000000" w:themeColor="text1"/>
              </w:rPr>
            </w:pPr>
            <w:r w:rsidRPr="00B46861">
              <w:rPr>
                <w:rFonts w:cstheme="minorHAnsi"/>
                <w:b/>
                <w:color w:val="000000" w:themeColor="text1"/>
                <w:lang w:val="es-ES_tradnl"/>
              </w:rPr>
              <w:t>ISSN</w:t>
            </w:r>
          </w:p>
        </w:tc>
        <w:tc>
          <w:tcPr>
            <w:tcW w:w="4190" w:type="dxa"/>
          </w:tcPr>
          <w:p w14:paraId="21608976" w14:textId="3FB61584" w:rsidR="00B66F68" w:rsidRPr="00B46861" w:rsidRDefault="00191223" w:rsidP="00185680">
            <w:pPr>
              <w:jc w:val="both"/>
              <w:rPr>
                <w:bCs/>
                <w:color w:val="000000" w:themeColor="text1"/>
              </w:rPr>
            </w:pPr>
            <w:r w:rsidRPr="00B46861">
              <w:rPr>
                <w:color w:val="000000" w:themeColor="text1"/>
              </w:rPr>
              <w:t>0213-7100</w:t>
            </w:r>
          </w:p>
        </w:tc>
      </w:tr>
      <w:tr w:rsidR="00B66F68" w:rsidRPr="00E77057" w14:paraId="2015391D" w14:textId="77777777" w:rsidTr="00185680">
        <w:tc>
          <w:tcPr>
            <w:tcW w:w="4416" w:type="dxa"/>
          </w:tcPr>
          <w:p w14:paraId="2CA81E37" w14:textId="77777777" w:rsidR="00B66F68" w:rsidRPr="00B46861" w:rsidRDefault="00B66F68" w:rsidP="00185680">
            <w:pPr>
              <w:jc w:val="both"/>
              <w:rPr>
                <w:rFonts w:cstheme="minorHAnsi"/>
                <w:b/>
                <w:color w:val="000000" w:themeColor="text1"/>
              </w:rPr>
            </w:pPr>
            <w:r w:rsidRPr="00B46861">
              <w:rPr>
                <w:rFonts w:cstheme="minorHAnsi"/>
                <w:b/>
                <w:color w:val="000000" w:themeColor="text1"/>
                <w:lang w:val="es-ES_tradnl"/>
              </w:rPr>
              <w:t>Vol.; Págs.</w:t>
            </w:r>
          </w:p>
        </w:tc>
        <w:tc>
          <w:tcPr>
            <w:tcW w:w="4190" w:type="dxa"/>
          </w:tcPr>
          <w:p w14:paraId="489BE7B7" w14:textId="4A4B0C62" w:rsidR="00B66F68" w:rsidRPr="00B46861" w:rsidRDefault="00B66F68" w:rsidP="00185680">
            <w:pPr>
              <w:jc w:val="both"/>
              <w:rPr>
                <w:bCs/>
                <w:color w:val="000000" w:themeColor="text1"/>
              </w:rPr>
            </w:pPr>
            <w:proofErr w:type="spellStart"/>
            <w:r w:rsidRPr="00B46861">
              <w:rPr>
                <w:color w:val="000000" w:themeColor="text1"/>
              </w:rPr>
              <w:t>Nº</w:t>
            </w:r>
            <w:proofErr w:type="spellEnd"/>
            <w:r w:rsidRPr="00B46861">
              <w:rPr>
                <w:color w:val="000000" w:themeColor="text1"/>
              </w:rPr>
              <w:t xml:space="preserve"> </w:t>
            </w:r>
            <w:r w:rsidR="00191223" w:rsidRPr="00B46861">
              <w:rPr>
                <w:color w:val="000000" w:themeColor="text1"/>
              </w:rPr>
              <w:t xml:space="preserve">5, </w:t>
            </w:r>
            <w:proofErr w:type="spellStart"/>
            <w:r w:rsidR="00191223" w:rsidRPr="00B46861">
              <w:rPr>
                <w:color w:val="000000" w:themeColor="text1"/>
              </w:rPr>
              <w:t>s.p.</w:t>
            </w:r>
            <w:proofErr w:type="spellEnd"/>
          </w:p>
        </w:tc>
      </w:tr>
      <w:tr w:rsidR="00B66F68" w:rsidRPr="00E77057" w14:paraId="5AB5D74A" w14:textId="77777777" w:rsidTr="00185680">
        <w:tc>
          <w:tcPr>
            <w:tcW w:w="4416" w:type="dxa"/>
          </w:tcPr>
          <w:p w14:paraId="693CDB02" w14:textId="77777777" w:rsidR="00B66F68" w:rsidRPr="00B46861" w:rsidRDefault="00B66F68" w:rsidP="00185680">
            <w:pPr>
              <w:jc w:val="both"/>
              <w:rPr>
                <w:rFonts w:cstheme="minorHAnsi"/>
                <w:b/>
                <w:color w:val="000000" w:themeColor="text1"/>
              </w:rPr>
            </w:pPr>
            <w:r w:rsidRPr="00B46861">
              <w:rPr>
                <w:rFonts w:cstheme="minorHAnsi"/>
                <w:b/>
                <w:color w:val="000000" w:themeColor="text1"/>
                <w:lang w:val="es-ES_tradnl"/>
              </w:rPr>
              <w:t xml:space="preserve">Año de publicación </w:t>
            </w:r>
          </w:p>
        </w:tc>
        <w:tc>
          <w:tcPr>
            <w:tcW w:w="4190" w:type="dxa"/>
          </w:tcPr>
          <w:p w14:paraId="5EAAD4E2" w14:textId="695DBAA7" w:rsidR="00B66F68" w:rsidRPr="00B46861" w:rsidRDefault="00B66F68" w:rsidP="00185680">
            <w:pPr>
              <w:jc w:val="both"/>
              <w:rPr>
                <w:bCs/>
                <w:color w:val="000000" w:themeColor="text1"/>
              </w:rPr>
            </w:pPr>
            <w:r w:rsidRPr="00B46861">
              <w:rPr>
                <w:color w:val="000000" w:themeColor="text1"/>
              </w:rPr>
              <w:t>20</w:t>
            </w:r>
            <w:r w:rsidR="00191223" w:rsidRPr="00B46861">
              <w:rPr>
                <w:color w:val="000000" w:themeColor="text1"/>
              </w:rPr>
              <w:t>20</w:t>
            </w:r>
          </w:p>
        </w:tc>
      </w:tr>
      <w:tr w:rsidR="00B66F68" w:rsidRPr="00E77057" w14:paraId="25F9F318" w14:textId="77777777" w:rsidTr="00185680">
        <w:tc>
          <w:tcPr>
            <w:tcW w:w="4416" w:type="dxa"/>
          </w:tcPr>
          <w:p w14:paraId="0D110F06" w14:textId="77777777" w:rsidR="00B66F68" w:rsidRPr="00B46861" w:rsidRDefault="00B66F68" w:rsidP="00185680">
            <w:pPr>
              <w:jc w:val="both"/>
              <w:rPr>
                <w:rFonts w:cstheme="minorHAnsi"/>
                <w:b/>
                <w:color w:val="000000" w:themeColor="text1"/>
              </w:rPr>
            </w:pPr>
            <w:r w:rsidRPr="00B46861">
              <w:rPr>
                <w:rFonts w:cstheme="minorHAnsi"/>
                <w:b/>
                <w:color w:val="000000" w:themeColor="text1"/>
                <w:lang w:val="es-ES_tradnl"/>
              </w:rPr>
              <w:t>Indicios de calidad</w:t>
            </w:r>
          </w:p>
        </w:tc>
        <w:tc>
          <w:tcPr>
            <w:tcW w:w="4190" w:type="dxa"/>
          </w:tcPr>
          <w:p w14:paraId="037B8661" w14:textId="19B39D6C" w:rsidR="00FE1197" w:rsidRDefault="00FE1197" w:rsidP="00626B85">
            <w:pPr>
              <w:jc w:val="both"/>
              <w:rPr>
                <w:bCs/>
                <w:color w:val="000000" w:themeColor="text1"/>
                <w:lang w:val="pt-BR"/>
              </w:rPr>
            </w:pPr>
            <w:r>
              <w:rPr>
                <w:bCs/>
                <w:color w:val="000000" w:themeColor="text1"/>
                <w:lang w:val="pt-BR"/>
              </w:rPr>
              <w:t>MIAR: ICDS 2020 – 4’5</w:t>
            </w:r>
          </w:p>
          <w:p w14:paraId="67B116B6" w14:textId="77777777" w:rsidR="00FE1197" w:rsidRDefault="00FE1197" w:rsidP="00626B85">
            <w:pPr>
              <w:jc w:val="both"/>
              <w:rPr>
                <w:bCs/>
                <w:color w:val="000000" w:themeColor="text1"/>
                <w:lang w:val="pt-BR"/>
              </w:rPr>
            </w:pPr>
          </w:p>
          <w:p w14:paraId="245854C6" w14:textId="34DEF02F" w:rsidR="00626B85" w:rsidRPr="00B46861" w:rsidRDefault="00B66F68" w:rsidP="00626B85">
            <w:pPr>
              <w:jc w:val="both"/>
              <w:rPr>
                <w:bCs/>
                <w:color w:val="000000" w:themeColor="text1"/>
                <w:lang w:val="pt-BR"/>
              </w:rPr>
            </w:pPr>
            <w:r w:rsidRPr="00B46861">
              <w:rPr>
                <w:bCs/>
                <w:color w:val="000000" w:themeColor="text1"/>
                <w:lang w:val="pt-BR"/>
              </w:rPr>
              <w:t xml:space="preserve">LATINDEX </w:t>
            </w:r>
            <w:r w:rsidR="00626B85" w:rsidRPr="00B46861">
              <w:rPr>
                <w:bCs/>
                <w:color w:val="000000" w:themeColor="text1"/>
                <w:lang w:val="pt-BR"/>
              </w:rPr>
              <w:t>CATÁLOGO V1.0 (2002 - 2017)</w:t>
            </w:r>
          </w:p>
          <w:p w14:paraId="6BB8F443" w14:textId="77777777" w:rsidR="00626B85" w:rsidRPr="00A37DF2" w:rsidRDefault="00626B85" w:rsidP="00626B85">
            <w:pPr>
              <w:jc w:val="both"/>
              <w:rPr>
                <w:bCs/>
                <w:color w:val="000000" w:themeColor="text1"/>
              </w:rPr>
            </w:pPr>
            <w:r w:rsidRPr="00A37DF2">
              <w:rPr>
                <w:bCs/>
                <w:color w:val="000000" w:themeColor="text1"/>
              </w:rPr>
              <w:t>Características cumplidas: 28</w:t>
            </w:r>
          </w:p>
          <w:p w14:paraId="627A0430" w14:textId="317FA15B" w:rsidR="00B66F68" w:rsidRPr="00B46861" w:rsidRDefault="00626B85" w:rsidP="00626B85">
            <w:pPr>
              <w:jc w:val="both"/>
              <w:rPr>
                <w:bCs/>
                <w:color w:val="000000" w:themeColor="text1"/>
              </w:rPr>
            </w:pPr>
            <w:r w:rsidRPr="00B46861">
              <w:rPr>
                <w:bCs/>
                <w:color w:val="000000" w:themeColor="text1"/>
              </w:rPr>
              <w:t>No cumplidas: 5</w:t>
            </w:r>
          </w:p>
          <w:p w14:paraId="7DFF8950" w14:textId="77777777" w:rsidR="00B66F68" w:rsidRPr="00B46861" w:rsidRDefault="00B66F68" w:rsidP="00185680">
            <w:pPr>
              <w:jc w:val="both"/>
              <w:rPr>
                <w:bCs/>
                <w:color w:val="000000" w:themeColor="text1"/>
              </w:rPr>
            </w:pPr>
          </w:p>
          <w:p w14:paraId="10DC30A4" w14:textId="77777777" w:rsidR="007039E9" w:rsidRPr="00B46861" w:rsidRDefault="007039E9" w:rsidP="007039E9">
            <w:pPr>
              <w:rPr>
                <w:bCs/>
                <w:color w:val="000000" w:themeColor="text1"/>
              </w:rPr>
            </w:pPr>
            <w:r w:rsidRPr="00B46861">
              <w:rPr>
                <w:bCs/>
                <w:color w:val="000000" w:themeColor="text1"/>
              </w:rPr>
              <w:t>IDR. Dialnet Métricas</w:t>
            </w:r>
          </w:p>
          <w:p w14:paraId="6A42AE23" w14:textId="77777777" w:rsidR="007039E9" w:rsidRPr="00B46861" w:rsidRDefault="007039E9" w:rsidP="007039E9">
            <w:pPr>
              <w:rPr>
                <w:bCs/>
                <w:color w:val="000000" w:themeColor="text1"/>
              </w:rPr>
            </w:pPr>
            <w:r w:rsidRPr="00B46861">
              <w:rPr>
                <w:bCs/>
                <w:color w:val="000000" w:themeColor="text1"/>
              </w:rPr>
              <w:t>Impacto 2021</w:t>
            </w:r>
            <w:r w:rsidRPr="00B46861">
              <w:rPr>
                <w:bCs/>
                <w:color w:val="000000" w:themeColor="text1"/>
              </w:rPr>
              <w:tab/>
              <w:t>0,15</w:t>
            </w:r>
          </w:p>
          <w:p w14:paraId="1B1F5526" w14:textId="77777777" w:rsidR="007039E9" w:rsidRPr="00B46861" w:rsidRDefault="007039E9" w:rsidP="007039E9">
            <w:pPr>
              <w:rPr>
                <w:bCs/>
                <w:color w:val="000000" w:themeColor="text1"/>
              </w:rPr>
            </w:pPr>
            <w:r w:rsidRPr="00B46861">
              <w:rPr>
                <w:bCs/>
                <w:color w:val="000000" w:themeColor="text1"/>
              </w:rPr>
              <w:t>DERECHO 2021</w:t>
            </w:r>
            <w:r w:rsidRPr="00B46861">
              <w:rPr>
                <w:bCs/>
                <w:color w:val="000000" w:themeColor="text1"/>
              </w:rPr>
              <w:tab/>
              <w:t>158 / 355</w:t>
            </w:r>
          </w:p>
          <w:p w14:paraId="1C1263E1" w14:textId="77777777" w:rsidR="007039E9" w:rsidRPr="00B46861" w:rsidRDefault="007039E9" w:rsidP="007039E9">
            <w:pPr>
              <w:rPr>
                <w:bCs/>
                <w:color w:val="000000" w:themeColor="text1"/>
              </w:rPr>
            </w:pPr>
            <w:r w:rsidRPr="00B46861">
              <w:rPr>
                <w:bCs/>
                <w:color w:val="000000" w:themeColor="text1"/>
              </w:rPr>
              <w:t>DERECHO CIVIL Y MERCANTIL 2021</w:t>
            </w:r>
            <w:r w:rsidRPr="00B46861">
              <w:rPr>
                <w:bCs/>
                <w:color w:val="000000" w:themeColor="text1"/>
              </w:rPr>
              <w:tab/>
              <w:t>19 / 55</w:t>
            </w:r>
          </w:p>
          <w:p w14:paraId="56AABAB3" w14:textId="77777777" w:rsidR="007039E9" w:rsidRPr="00B46861" w:rsidRDefault="007039E9" w:rsidP="007039E9">
            <w:pPr>
              <w:rPr>
                <w:bCs/>
                <w:color w:val="000000" w:themeColor="text1"/>
              </w:rPr>
            </w:pPr>
          </w:p>
          <w:p w14:paraId="088E76C0" w14:textId="77777777" w:rsidR="007039E9" w:rsidRPr="00B46861" w:rsidRDefault="007039E9" w:rsidP="007039E9">
            <w:pPr>
              <w:rPr>
                <w:bCs/>
                <w:color w:val="000000" w:themeColor="text1"/>
              </w:rPr>
            </w:pPr>
            <w:r w:rsidRPr="00B46861">
              <w:rPr>
                <w:bCs/>
                <w:color w:val="000000" w:themeColor="text1"/>
              </w:rPr>
              <w:t>CIRC: Clasificación Integrada de Revistas Científicas</w:t>
            </w:r>
          </w:p>
          <w:p w14:paraId="5D112B28" w14:textId="5C6E4637" w:rsidR="00B66F68" w:rsidRPr="00B46861" w:rsidRDefault="007039E9" w:rsidP="007039E9">
            <w:pPr>
              <w:rPr>
                <w:bCs/>
                <w:color w:val="000000" w:themeColor="text1"/>
              </w:rPr>
            </w:pPr>
            <w:r w:rsidRPr="00B46861">
              <w:rPr>
                <w:bCs/>
                <w:color w:val="000000" w:themeColor="text1"/>
              </w:rPr>
              <w:t>Ciencias Sociales</w:t>
            </w:r>
            <w:r w:rsidRPr="00B46861">
              <w:rPr>
                <w:bCs/>
                <w:color w:val="000000" w:themeColor="text1"/>
              </w:rPr>
              <w:tab/>
              <w:t>C</w:t>
            </w:r>
          </w:p>
          <w:p w14:paraId="4B98D6CF" w14:textId="77777777" w:rsidR="007039E9" w:rsidRPr="00B46861" w:rsidRDefault="007039E9" w:rsidP="007039E9">
            <w:pPr>
              <w:rPr>
                <w:bCs/>
                <w:color w:val="000000" w:themeColor="text1"/>
              </w:rPr>
            </w:pPr>
          </w:p>
          <w:p w14:paraId="76B18441" w14:textId="77777777" w:rsidR="00B66F68" w:rsidRPr="00B46861" w:rsidRDefault="00AC4D4D" w:rsidP="00185680">
            <w:pPr>
              <w:rPr>
                <w:bCs/>
                <w:color w:val="000000" w:themeColor="text1"/>
              </w:rPr>
            </w:pPr>
            <w:hyperlink r:id="rId16" w:history="1">
              <w:r w:rsidR="00B66F68" w:rsidRPr="00B46861">
                <w:rPr>
                  <w:bCs/>
                  <w:color w:val="000000" w:themeColor="text1"/>
                </w:rPr>
                <w:t>CARHUS+ 2014</w:t>
              </w:r>
            </w:hyperlink>
          </w:p>
          <w:p w14:paraId="0E7C8ED0" w14:textId="39C6EEAA" w:rsidR="00B66F68" w:rsidRDefault="00B66F68" w:rsidP="00185680">
            <w:pPr>
              <w:rPr>
                <w:bCs/>
                <w:color w:val="000000" w:themeColor="text1"/>
              </w:rPr>
            </w:pPr>
            <w:r w:rsidRPr="00B46861">
              <w:rPr>
                <w:bCs/>
                <w:color w:val="000000" w:themeColor="text1"/>
              </w:rPr>
              <w:t xml:space="preserve">Grupo </w:t>
            </w:r>
            <w:r w:rsidR="00B46861" w:rsidRPr="00B46861">
              <w:rPr>
                <w:bCs/>
                <w:color w:val="000000" w:themeColor="text1"/>
              </w:rPr>
              <w:t>C</w:t>
            </w:r>
          </w:p>
          <w:p w14:paraId="24BBCAB3" w14:textId="77777777" w:rsidR="00714180" w:rsidRDefault="00714180" w:rsidP="00185680">
            <w:pPr>
              <w:rPr>
                <w:bCs/>
                <w:color w:val="000000" w:themeColor="text1"/>
              </w:rPr>
            </w:pPr>
          </w:p>
          <w:p w14:paraId="66C6C5B4" w14:textId="51B99691" w:rsidR="00714180" w:rsidRPr="00714180" w:rsidRDefault="00714180" w:rsidP="00714180">
            <w:pPr>
              <w:jc w:val="both"/>
              <w:rPr>
                <w:rFonts w:cstheme="minorHAnsi"/>
                <w:bCs/>
                <w:color w:val="000000" w:themeColor="text1"/>
              </w:rPr>
            </w:pPr>
            <w:r w:rsidRPr="00714180">
              <w:rPr>
                <w:rFonts w:cstheme="minorHAnsi"/>
                <w:color w:val="000000" w:themeColor="text1"/>
              </w:rPr>
              <w:t>Ranking de Revistas Jurídicas de la Conferencia de Decanos y Decanas de Derecho en España: Q1 (Derecho Civil)</w:t>
            </w:r>
          </w:p>
          <w:p w14:paraId="4029FDCA" w14:textId="764C45D0" w:rsidR="00B66F68" w:rsidRPr="00B46861" w:rsidRDefault="00B66F68" w:rsidP="00185680">
            <w:pPr>
              <w:jc w:val="both"/>
              <w:rPr>
                <w:bCs/>
                <w:color w:val="000000" w:themeColor="text1"/>
              </w:rPr>
            </w:pPr>
          </w:p>
        </w:tc>
      </w:tr>
    </w:tbl>
    <w:p w14:paraId="76BBD02D" w14:textId="77777777" w:rsidR="00B66F68" w:rsidRDefault="00B66F68" w:rsidP="001A237F">
      <w:pPr>
        <w:spacing w:after="0" w:line="240" w:lineRule="auto"/>
        <w:jc w:val="both"/>
      </w:pPr>
    </w:p>
    <w:p w14:paraId="71BD3655" w14:textId="6146ED27" w:rsidR="002919A8" w:rsidRDefault="002919A8">
      <w:r>
        <w:br w:type="page"/>
      </w:r>
    </w:p>
    <w:p w14:paraId="226C9921" w14:textId="77777777" w:rsidR="002919A8" w:rsidRDefault="002919A8" w:rsidP="002919A8">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both"/>
        <w:rPr>
          <w:b/>
        </w:rPr>
      </w:pPr>
      <w:r>
        <w:rPr>
          <w:b/>
        </w:rPr>
        <w:lastRenderedPageBreak/>
        <w:t xml:space="preserve">Apellidos y nombre del doctorando: Ferreira, </w:t>
      </w:r>
      <w:proofErr w:type="spellStart"/>
      <w:r>
        <w:rPr>
          <w:b/>
        </w:rPr>
        <w:t>Agata</w:t>
      </w:r>
      <w:proofErr w:type="spellEnd"/>
    </w:p>
    <w:p w14:paraId="3B3B5789" w14:textId="77777777" w:rsidR="002919A8" w:rsidRDefault="002919A8" w:rsidP="002919A8">
      <w:pPr>
        <w:pBdr>
          <w:top w:val="single" w:sz="4" w:space="1" w:color="auto"/>
          <w:left w:val="single" w:sz="4" w:space="4" w:color="auto"/>
          <w:bottom w:val="single" w:sz="4" w:space="1" w:color="auto"/>
          <w:right w:val="single" w:sz="4" w:space="4" w:color="auto"/>
        </w:pBdr>
        <w:shd w:val="clear" w:color="auto" w:fill="D9E2F3" w:themeFill="accent5" w:themeFillTint="33"/>
        <w:spacing w:before="100" w:beforeAutospacing="1"/>
        <w:jc w:val="both"/>
        <w:rPr>
          <w:b/>
        </w:rPr>
      </w:pPr>
      <w:proofErr w:type="spellStart"/>
      <w:r>
        <w:rPr>
          <w:b/>
          <w:lang w:val="en-US"/>
        </w:rPr>
        <w:t>Título</w:t>
      </w:r>
      <w:proofErr w:type="spellEnd"/>
      <w:r>
        <w:rPr>
          <w:b/>
          <w:lang w:val="en-US"/>
        </w:rPr>
        <w:t xml:space="preserve"> de la </w:t>
      </w:r>
      <w:proofErr w:type="spellStart"/>
      <w:r>
        <w:rPr>
          <w:b/>
          <w:lang w:val="en-US"/>
        </w:rPr>
        <w:t>tesis</w:t>
      </w:r>
      <w:proofErr w:type="spellEnd"/>
      <w:r>
        <w:rPr>
          <w:b/>
          <w:lang w:val="en-US"/>
        </w:rPr>
        <w:t xml:space="preserve">: “How and why does Sustainable Development influence International Investment Law in the Current Globalization Era. </w:t>
      </w:r>
      <w:proofErr w:type="spellStart"/>
      <w:r>
        <w:rPr>
          <w:b/>
        </w:rPr>
        <w:t>Compatibility</w:t>
      </w:r>
      <w:proofErr w:type="spellEnd"/>
      <w:r>
        <w:rPr>
          <w:b/>
        </w:rPr>
        <w:t xml:space="preserve"> </w:t>
      </w:r>
      <w:proofErr w:type="spellStart"/>
      <w:r>
        <w:rPr>
          <w:b/>
        </w:rPr>
        <w:t>or</w:t>
      </w:r>
      <w:proofErr w:type="spellEnd"/>
      <w:r>
        <w:rPr>
          <w:b/>
        </w:rPr>
        <w:t xml:space="preserve"> </w:t>
      </w:r>
      <w:proofErr w:type="spellStart"/>
      <w:r>
        <w:rPr>
          <w:b/>
        </w:rPr>
        <w:t>Irreconciability</w:t>
      </w:r>
      <w:proofErr w:type="spellEnd"/>
      <w:r>
        <w:rPr>
          <w:b/>
        </w:rPr>
        <w:t>?"</w:t>
      </w:r>
    </w:p>
    <w:p w14:paraId="6E9A06B9" w14:textId="77777777" w:rsidR="002919A8" w:rsidRDefault="002919A8" w:rsidP="002919A8">
      <w:pPr>
        <w:spacing w:after="0" w:line="240" w:lineRule="auto"/>
        <w:jc w:val="both"/>
      </w:pPr>
      <w:r>
        <w:rPr>
          <w:b/>
        </w:rPr>
        <w:t>Director/es:</w:t>
      </w:r>
      <w:r>
        <w:t xml:space="preserve"> Dr. </w:t>
      </w:r>
      <w:proofErr w:type="spellStart"/>
      <w:r>
        <w:t>Efstathios</w:t>
      </w:r>
      <w:proofErr w:type="spellEnd"/>
      <w:r>
        <w:t xml:space="preserve"> </w:t>
      </w:r>
      <w:proofErr w:type="spellStart"/>
      <w:r>
        <w:t>Banakas</w:t>
      </w:r>
      <w:proofErr w:type="spellEnd"/>
    </w:p>
    <w:p w14:paraId="2600CCE3" w14:textId="77777777" w:rsidR="002919A8" w:rsidRDefault="002919A8" w:rsidP="002919A8">
      <w:pPr>
        <w:spacing w:after="0" w:line="240" w:lineRule="auto"/>
        <w:jc w:val="both"/>
        <w:rPr>
          <w:b/>
        </w:rPr>
      </w:pPr>
    </w:p>
    <w:p w14:paraId="07C0E6AD" w14:textId="77777777" w:rsidR="002919A8" w:rsidRDefault="002919A8" w:rsidP="002919A8">
      <w:pPr>
        <w:spacing w:after="0" w:line="240" w:lineRule="auto"/>
        <w:jc w:val="both"/>
        <w:rPr>
          <w:b/>
        </w:rPr>
      </w:pPr>
      <w:r>
        <w:rPr>
          <w:b/>
        </w:rPr>
        <w:t xml:space="preserve">Fecha de defensa: </w:t>
      </w:r>
      <w:r>
        <w:rPr>
          <w:rFonts w:ascii="Calibri" w:hAnsi="Calibri"/>
        </w:rPr>
        <w:t>6 de noviembre de 2017</w:t>
      </w:r>
    </w:p>
    <w:p w14:paraId="0E5E35E5" w14:textId="77777777" w:rsidR="002919A8" w:rsidRDefault="002919A8" w:rsidP="002919A8">
      <w:pPr>
        <w:spacing w:after="0" w:line="240" w:lineRule="auto"/>
        <w:jc w:val="both"/>
        <w:rPr>
          <w:b/>
        </w:rPr>
      </w:pPr>
    </w:p>
    <w:p w14:paraId="4F464AC3" w14:textId="77777777" w:rsidR="002919A8" w:rsidRPr="00697DAC" w:rsidRDefault="002919A8" w:rsidP="002919A8">
      <w:pPr>
        <w:spacing w:after="0" w:line="240" w:lineRule="auto"/>
        <w:jc w:val="both"/>
      </w:pPr>
      <w:r w:rsidRPr="00697DAC">
        <w:rPr>
          <w:b/>
        </w:rPr>
        <w:t xml:space="preserve">Calificación: </w:t>
      </w:r>
      <w:r w:rsidRPr="00697DAC">
        <w:t xml:space="preserve">Sobresaliente </w:t>
      </w:r>
    </w:p>
    <w:p w14:paraId="56AEF9FF" w14:textId="77777777" w:rsidR="002919A8" w:rsidRPr="00697DAC" w:rsidRDefault="002919A8" w:rsidP="002919A8">
      <w:pPr>
        <w:spacing w:after="0" w:line="240" w:lineRule="auto"/>
        <w:jc w:val="both"/>
        <w:rPr>
          <w:b/>
        </w:rPr>
      </w:pPr>
    </w:p>
    <w:p w14:paraId="26D40E4A" w14:textId="7CB207C3" w:rsidR="00697DAC" w:rsidRPr="00697DAC" w:rsidRDefault="00697DAC" w:rsidP="00697DAC">
      <w:pPr>
        <w:jc w:val="both"/>
      </w:pPr>
      <w:r w:rsidRPr="00697DAC">
        <w:rPr>
          <w:b/>
        </w:rPr>
        <w:t xml:space="preserve">Carácter: </w:t>
      </w:r>
      <w:r w:rsidRPr="00697DAC">
        <w:rPr>
          <w:bCs/>
        </w:rPr>
        <w:t>Mención</w:t>
      </w:r>
      <w:r w:rsidRPr="00697DAC">
        <w:rPr>
          <w:b/>
        </w:rPr>
        <w:t xml:space="preserve"> </w:t>
      </w:r>
      <w:r w:rsidR="00FB3078">
        <w:t>i</w:t>
      </w:r>
      <w:r w:rsidRPr="00697DAC">
        <w:t>nternacional</w:t>
      </w:r>
    </w:p>
    <w:p w14:paraId="74543164" w14:textId="43B6063F" w:rsidR="002919A8" w:rsidRDefault="002919A8" w:rsidP="002919A8">
      <w:pPr>
        <w:spacing w:after="0" w:line="240" w:lineRule="auto"/>
        <w:jc w:val="both"/>
      </w:pPr>
      <w:r w:rsidRPr="00697DAC">
        <w:rPr>
          <w:b/>
        </w:rPr>
        <w:t>Universidad en la que fue leída:</w:t>
      </w:r>
      <w:r>
        <w:rPr>
          <w:b/>
        </w:rPr>
        <w:t xml:space="preserve"> </w:t>
      </w:r>
      <w:r>
        <w:t>Universidad Ramon L</w:t>
      </w:r>
      <w:r w:rsidR="00E91EC6">
        <w:t>l</w:t>
      </w:r>
      <w:r>
        <w:t>ull</w:t>
      </w:r>
    </w:p>
    <w:p w14:paraId="5CF7CDF3" w14:textId="77777777" w:rsidR="002919A8" w:rsidRDefault="002919A8" w:rsidP="002919A8">
      <w:pPr>
        <w:spacing w:after="0" w:line="240" w:lineRule="auto"/>
        <w:jc w:val="both"/>
        <w:rPr>
          <w:b/>
        </w:rPr>
      </w:pPr>
    </w:p>
    <w:p w14:paraId="29A4D099" w14:textId="77777777" w:rsidR="002919A8" w:rsidRDefault="002919A8" w:rsidP="002919A8">
      <w:pPr>
        <w:spacing w:after="0" w:line="240" w:lineRule="auto"/>
        <w:jc w:val="both"/>
        <w:rPr>
          <w:b/>
        </w:rPr>
      </w:pPr>
      <w:r>
        <w:rPr>
          <w:b/>
        </w:rPr>
        <w:t>Composición del tribunal y universidad de procedencia de sus miembros:</w:t>
      </w:r>
    </w:p>
    <w:p w14:paraId="32E357F2" w14:textId="77777777" w:rsidR="002919A8" w:rsidRDefault="002919A8" w:rsidP="002919A8">
      <w:pPr>
        <w:spacing w:after="0" w:line="240" w:lineRule="auto"/>
        <w:jc w:val="both"/>
        <w:rPr>
          <w:b/>
        </w:rPr>
      </w:pPr>
    </w:p>
    <w:p w14:paraId="3F702491" w14:textId="77777777" w:rsidR="001F2B84" w:rsidRPr="001F2B84" w:rsidRDefault="001F2B84" w:rsidP="001F2B84">
      <w:pPr>
        <w:tabs>
          <w:tab w:val="left" w:pos="1560"/>
        </w:tabs>
        <w:ind w:left="1560" w:hanging="1134"/>
        <w:jc w:val="both"/>
        <w:rPr>
          <w:b/>
          <w:color w:val="000000" w:themeColor="text1"/>
        </w:rPr>
      </w:pPr>
      <w:r w:rsidRPr="001F2B84">
        <w:rPr>
          <w:b/>
          <w:color w:val="000000" w:themeColor="text1"/>
        </w:rPr>
        <w:t>Presidente:</w:t>
      </w:r>
      <w:r w:rsidRPr="001F2B84">
        <w:rPr>
          <w:b/>
          <w:color w:val="000000" w:themeColor="text1"/>
        </w:rPr>
        <w:tab/>
      </w:r>
      <w:r w:rsidRPr="001F2B84">
        <w:rPr>
          <w:color w:val="000000" w:themeColor="text1"/>
        </w:rPr>
        <w:t>Dr. Javier Wenceslao Ibáñez Jiménez, Profesor Propio Ordinario de Derecho Mercantil, Universidad Pontificia de Comillas.</w:t>
      </w:r>
    </w:p>
    <w:p w14:paraId="4C37B76D" w14:textId="77777777" w:rsidR="001F2B84" w:rsidRPr="001F2B84" w:rsidRDefault="001F2B84" w:rsidP="001F2B84">
      <w:pPr>
        <w:tabs>
          <w:tab w:val="left" w:pos="1560"/>
        </w:tabs>
        <w:ind w:left="1560" w:hanging="1134"/>
        <w:jc w:val="both"/>
        <w:rPr>
          <w:b/>
          <w:color w:val="000000" w:themeColor="text1"/>
        </w:rPr>
      </w:pPr>
      <w:r w:rsidRPr="001F2B84">
        <w:rPr>
          <w:b/>
          <w:color w:val="000000" w:themeColor="text1"/>
        </w:rPr>
        <w:t>Secretario:</w:t>
      </w:r>
      <w:r w:rsidRPr="001F2B84">
        <w:rPr>
          <w:b/>
          <w:color w:val="000000" w:themeColor="text1"/>
        </w:rPr>
        <w:tab/>
      </w:r>
      <w:r w:rsidRPr="001F2B84">
        <w:rPr>
          <w:color w:val="000000" w:themeColor="text1"/>
        </w:rPr>
        <w:t>Dr. Ricardo García Manrique, Catedrático de Filosofía del Derecho, Universidad de Barcelona.</w:t>
      </w:r>
    </w:p>
    <w:p w14:paraId="1084A7E4" w14:textId="77777777" w:rsidR="001F2B84" w:rsidRPr="001F2B84" w:rsidRDefault="001F2B84" w:rsidP="001F2B84">
      <w:pPr>
        <w:tabs>
          <w:tab w:val="left" w:pos="1560"/>
        </w:tabs>
        <w:ind w:left="1560" w:hanging="1134"/>
        <w:jc w:val="both"/>
        <w:rPr>
          <w:b/>
          <w:color w:val="000000" w:themeColor="text1"/>
        </w:rPr>
      </w:pPr>
      <w:r w:rsidRPr="001F2B84">
        <w:rPr>
          <w:b/>
          <w:color w:val="000000" w:themeColor="text1"/>
        </w:rPr>
        <w:t>Vocal:</w:t>
      </w:r>
      <w:r w:rsidRPr="001F2B84">
        <w:rPr>
          <w:b/>
          <w:color w:val="000000" w:themeColor="text1"/>
        </w:rPr>
        <w:tab/>
      </w:r>
      <w:r w:rsidRPr="001F2B84">
        <w:rPr>
          <w:color w:val="000000" w:themeColor="text1"/>
        </w:rPr>
        <w:t xml:space="preserve">Dr. </w:t>
      </w:r>
      <w:proofErr w:type="spellStart"/>
      <w:r w:rsidRPr="001F2B84">
        <w:rPr>
          <w:color w:val="000000" w:themeColor="text1"/>
        </w:rPr>
        <w:t>Tarcizio</w:t>
      </w:r>
      <w:proofErr w:type="spellEnd"/>
      <w:r w:rsidRPr="001F2B84">
        <w:rPr>
          <w:color w:val="000000" w:themeColor="text1"/>
        </w:rPr>
        <w:t xml:space="preserve"> </w:t>
      </w:r>
      <w:proofErr w:type="spellStart"/>
      <w:r w:rsidRPr="001F2B84">
        <w:rPr>
          <w:color w:val="000000" w:themeColor="text1"/>
        </w:rPr>
        <w:t>Gazzini</w:t>
      </w:r>
      <w:proofErr w:type="spellEnd"/>
      <w:r w:rsidRPr="001F2B84">
        <w:rPr>
          <w:color w:val="000000" w:themeColor="text1"/>
        </w:rPr>
        <w:t xml:space="preserve">, Profesor de Derecho Internacional, </w:t>
      </w:r>
      <w:proofErr w:type="spellStart"/>
      <w:r w:rsidRPr="001F2B84">
        <w:rPr>
          <w:color w:val="000000" w:themeColor="text1"/>
        </w:rPr>
        <w:t>University</w:t>
      </w:r>
      <w:proofErr w:type="spellEnd"/>
      <w:r w:rsidRPr="001F2B84">
        <w:rPr>
          <w:color w:val="000000" w:themeColor="text1"/>
        </w:rPr>
        <w:t xml:space="preserve"> </w:t>
      </w:r>
      <w:proofErr w:type="spellStart"/>
      <w:r w:rsidRPr="001F2B84">
        <w:rPr>
          <w:color w:val="000000" w:themeColor="text1"/>
        </w:rPr>
        <w:t>of</w:t>
      </w:r>
      <w:proofErr w:type="spellEnd"/>
      <w:r w:rsidRPr="001F2B84">
        <w:rPr>
          <w:color w:val="000000" w:themeColor="text1"/>
        </w:rPr>
        <w:t xml:space="preserve"> East </w:t>
      </w:r>
      <w:proofErr w:type="spellStart"/>
      <w:r w:rsidRPr="001F2B84">
        <w:rPr>
          <w:color w:val="000000" w:themeColor="text1"/>
        </w:rPr>
        <w:t>Anglia</w:t>
      </w:r>
      <w:proofErr w:type="spellEnd"/>
      <w:r w:rsidRPr="001F2B84">
        <w:rPr>
          <w:color w:val="000000" w:themeColor="text1"/>
        </w:rPr>
        <w:t>.</w:t>
      </w:r>
    </w:p>
    <w:p w14:paraId="4C29A0C2" w14:textId="77777777" w:rsidR="001F2B84" w:rsidRPr="001F2B84" w:rsidRDefault="001F2B84" w:rsidP="001F2B84">
      <w:pPr>
        <w:tabs>
          <w:tab w:val="left" w:pos="1560"/>
        </w:tabs>
        <w:ind w:left="1560" w:hanging="1134"/>
        <w:jc w:val="both"/>
        <w:rPr>
          <w:color w:val="000000" w:themeColor="text1"/>
        </w:rPr>
      </w:pPr>
      <w:r w:rsidRPr="001F2B84">
        <w:rPr>
          <w:b/>
          <w:color w:val="000000" w:themeColor="text1"/>
        </w:rPr>
        <w:t>Vocal:</w:t>
      </w:r>
      <w:r w:rsidRPr="001F2B84">
        <w:rPr>
          <w:b/>
          <w:color w:val="000000" w:themeColor="text1"/>
        </w:rPr>
        <w:tab/>
      </w:r>
      <w:r w:rsidRPr="001F2B84">
        <w:rPr>
          <w:color w:val="000000" w:themeColor="text1"/>
        </w:rPr>
        <w:t>Dra. Marta Ortega Gómez, Profesora Titular de Derecho Internacional Público, Universidad de Barcelona.</w:t>
      </w:r>
    </w:p>
    <w:p w14:paraId="7408FE87" w14:textId="77777777" w:rsidR="001F2B84" w:rsidRPr="001F2B84" w:rsidRDefault="001F2B84" w:rsidP="001F2B84">
      <w:pPr>
        <w:tabs>
          <w:tab w:val="left" w:pos="1560"/>
        </w:tabs>
        <w:ind w:left="1560" w:hanging="1134"/>
        <w:jc w:val="both"/>
        <w:rPr>
          <w:b/>
          <w:color w:val="000000" w:themeColor="text1"/>
        </w:rPr>
      </w:pPr>
      <w:r w:rsidRPr="001F2B84">
        <w:rPr>
          <w:b/>
          <w:color w:val="000000" w:themeColor="text1"/>
        </w:rPr>
        <w:t>Vocal:</w:t>
      </w:r>
      <w:r w:rsidRPr="001F2B84">
        <w:rPr>
          <w:b/>
          <w:color w:val="000000" w:themeColor="text1"/>
        </w:rPr>
        <w:tab/>
      </w:r>
      <w:r w:rsidRPr="001F2B84">
        <w:rPr>
          <w:color w:val="000000" w:themeColor="text1"/>
        </w:rPr>
        <w:t>Dr. César Arjona Sebastià, Profesor Titular de Filosofía del Derecho, Universidad Ramón Llull.</w:t>
      </w:r>
    </w:p>
    <w:p w14:paraId="5478F587" w14:textId="77777777" w:rsidR="001F2B84" w:rsidRDefault="001F2B84" w:rsidP="002919A8">
      <w:pPr>
        <w:tabs>
          <w:tab w:val="left" w:pos="1560"/>
        </w:tabs>
        <w:spacing w:after="0" w:line="240" w:lineRule="auto"/>
        <w:ind w:firstLine="426"/>
        <w:jc w:val="both"/>
        <w:rPr>
          <w:b/>
        </w:rPr>
      </w:pPr>
    </w:p>
    <w:p w14:paraId="2201FCC4" w14:textId="77777777" w:rsidR="002919A8" w:rsidRDefault="002919A8" w:rsidP="002919A8">
      <w:pPr>
        <w:tabs>
          <w:tab w:val="left" w:pos="1560"/>
        </w:tabs>
        <w:spacing w:after="0" w:line="240" w:lineRule="auto"/>
        <w:ind w:firstLine="426"/>
        <w:jc w:val="both"/>
        <w:rPr>
          <w:b/>
        </w:rPr>
      </w:pPr>
    </w:p>
    <w:p w14:paraId="414AB7EE" w14:textId="31652995" w:rsidR="002919A8" w:rsidRPr="00437786" w:rsidRDefault="002919A8" w:rsidP="002919A8">
      <w:pPr>
        <w:spacing w:after="0" w:line="240" w:lineRule="auto"/>
        <w:jc w:val="both"/>
      </w:pPr>
      <w:r>
        <w:rPr>
          <w:b/>
        </w:rPr>
        <w:t>Referencia completa de 1 contribución científica</w:t>
      </w:r>
      <w:r>
        <w:t>:</w:t>
      </w:r>
    </w:p>
    <w:p w14:paraId="2514FEA5" w14:textId="77777777" w:rsidR="002919A8" w:rsidRDefault="002919A8" w:rsidP="002919A8">
      <w:pPr>
        <w:spacing w:after="0" w:line="240" w:lineRule="auto"/>
        <w:jc w:val="both"/>
        <w:rPr>
          <w:color w:val="FF0000"/>
        </w:rPr>
      </w:pPr>
    </w:p>
    <w:p w14:paraId="3179D955" w14:textId="0353DFCD" w:rsidR="002919A8" w:rsidRPr="00E2168E" w:rsidRDefault="002919A8" w:rsidP="002919A8">
      <w:pPr>
        <w:spacing w:after="0" w:line="240" w:lineRule="auto"/>
        <w:jc w:val="both"/>
      </w:pPr>
      <w:r w:rsidRPr="002919A8">
        <w:rPr>
          <w:lang w:val="en-US"/>
        </w:rPr>
        <w:t>Presentatio</w:t>
      </w:r>
      <w:r>
        <w:rPr>
          <w:lang w:val="en-US"/>
        </w:rPr>
        <w:t>n of paper</w:t>
      </w:r>
      <w:r w:rsidRPr="002919A8">
        <w:rPr>
          <w:lang w:val="en-US"/>
        </w:rPr>
        <w:t xml:space="preserve"> </w:t>
      </w:r>
      <w:r w:rsidRPr="002919A8">
        <w:rPr>
          <w:i/>
          <w:lang w:val="en-US"/>
        </w:rPr>
        <w:t xml:space="preserve">“Sustainable development: between the development and </w:t>
      </w:r>
      <w:proofErr w:type="spellStart"/>
      <w:r w:rsidRPr="002919A8">
        <w:rPr>
          <w:i/>
          <w:lang w:val="en-US"/>
        </w:rPr>
        <w:t>sustaibaility</w:t>
      </w:r>
      <w:proofErr w:type="spellEnd"/>
      <w:r w:rsidRPr="002919A8">
        <w:rPr>
          <w:i/>
          <w:lang w:val="en-US"/>
        </w:rPr>
        <w:t xml:space="preserve"> – irreconcilable duality or symbiotic synergy?”</w:t>
      </w:r>
      <w:r>
        <w:rPr>
          <w:lang w:val="en-US"/>
        </w:rPr>
        <w:t xml:space="preserve"> at Sixteenth International Conference on Current Issues </w:t>
      </w:r>
      <w:proofErr w:type="spellStart"/>
      <w:r>
        <w:rPr>
          <w:lang w:val="en-US"/>
        </w:rPr>
        <w:t>os</w:t>
      </w:r>
      <w:proofErr w:type="spellEnd"/>
      <w:r>
        <w:rPr>
          <w:lang w:val="en-US"/>
        </w:rPr>
        <w:t xml:space="preserve"> Sustainable Development. </w:t>
      </w:r>
      <w:r w:rsidRPr="00E2168E">
        <w:t xml:space="preserve">(25-26 April 2016). Opole </w:t>
      </w:r>
      <w:proofErr w:type="spellStart"/>
      <w:r w:rsidRPr="00E2168E">
        <w:t>University</w:t>
      </w:r>
      <w:proofErr w:type="spellEnd"/>
      <w:r w:rsidRPr="00E2168E">
        <w:t xml:space="preserve">, </w:t>
      </w:r>
      <w:proofErr w:type="spellStart"/>
      <w:r w:rsidRPr="00E2168E">
        <w:t>Poland</w:t>
      </w:r>
      <w:proofErr w:type="spellEnd"/>
      <w:r w:rsidRPr="00E2168E">
        <w:t>.</w:t>
      </w:r>
    </w:p>
    <w:p w14:paraId="5D29D5B4" w14:textId="0C2E92AA" w:rsidR="00A93BF9" w:rsidRPr="00E2168E" w:rsidRDefault="00A93BF9">
      <w:r w:rsidRPr="00E2168E">
        <w:br w:type="page"/>
      </w:r>
    </w:p>
    <w:p w14:paraId="52B95AB9" w14:textId="77777777" w:rsidR="00A93BF9" w:rsidRPr="00A5732F" w:rsidRDefault="00A93BF9" w:rsidP="00A93BF9">
      <w:pPr>
        <w:pBdr>
          <w:top w:val="single" w:sz="4" w:space="5" w:color="auto"/>
          <w:left w:val="single" w:sz="4" w:space="4" w:color="auto"/>
          <w:bottom w:val="single" w:sz="4" w:space="1" w:color="auto"/>
          <w:right w:val="single" w:sz="4" w:space="4" w:color="auto"/>
        </w:pBdr>
        <w:shd w:val="clear" w:color="auto" w:fill="D5DCE4" w:themeFill="text2" w:themeFillTint="33"/>
        <w:jc w:val="both"/>
        <w:rPr>
          <w:b/>
        </w:rPr>
      </w:pPr>
      <w:r w:rsidRPr="00A5732F">
        <w:rPr>
          <w:b/>
        </w:rPr>
        <w:lastRenderedPageBreak/>
        <w:t xml:space="preserve">- Apellidos y nombre del doctorando: </w:t>
      </w:r>
      <w:r w:rsidRPr="0080638F">
        <w:rPr>
          <w:b/>
          <w:bCs/>
        </w:rPr>
        <w:t xml:space="preserve">Noemí Angulo </w:t>
      </w:r>
      <w:proofErr w:type="spellStart"/>
      <w:r w:rsidRPr="0080638F">
        <w:rPr>
          <w:b/>
          <w:bCs/>
        </w:rPr>
        <w:t>Garzaro</w:t>
      </w:r>
      <w:proofErr w:type="spellEnd"/>
    </w:p>
    <w:p w14:paraId="22E2C74E" w14:textId="7C327E17" w:rsidR="0080638F" w:rsidRPr="0080638F" w:rsidRDefault="00A93BF9" w:rsidP="0080638F">
      <w:pPr>
        <w:pBdr>
          <w:top w:val="single" w:sz="4" w:space="5" w:color="auto"/>
          <w:left w:val="single" w:sz="4" w:space="4" w:color="auto"/>
          <w:bottom w:val="single" w:sz="4" w:space="1" w:color="auto"/>
          <w:right w:val="single" w:sz="4" w:space="4" w:color="auto"/>
        </w:pBdr>
        <w:shd w:val="clear" w:color="auto" w:fill="D5DCE4" w:themeFill="text2" w:themeFillTint="33"/>
        <w:jc w:val="both"/>
        <w:rPr>
          <w:b/>
          <w:lang w:val="en-US"/>
        </w:rPr>
      </w:pPr>
      <w:proofErr w:type="spellStart"/>
      <w:r w:rsidRPr="00EA3BCA">
        <w:rPr>
          <w:b/>
          <w:lang w:val="en-US"/>
        </w:rPr>
        <w:t>Título</w:t>
      </w:r>
      <w:proofErr w:type="spellEnd"/>
      <w:r w:rsidRPr="00EA3BCA">
        <w:rPr>
          <w:b/>
          <w:lang w:val="en-US"/>
        </w:rPr>
        <w:t xml:space="preserve"> de la </w:t>
      </w:r>
      <w:proofErr w:type="spellStart"/>
      <w:r w:rsidRPr="00EA3BCA">
        <w:rPr>
          <w:b/>
          <w:lang w:val="en-US"/>
        </w:rPr>
        <w:t>Tesis</w:t>
      </w:r>
      <w:proofErr w:type="spellEnd"/>
      <w:r w:rsidRPr="00EA3BCA">
        <w:rPr>
          <w:b/>
          <w:lang w:val="en-US"/>
        </w:rPr>
        <w:t xml:space="preserve">: </w:t>
      </w:r>
      <w:r w:rsidRPr="00EA3BCA">
        <w:rPr>
          <w:rFonts w:ascii="Arial" w:hAnsi="Arial" w:cs="Arial"/>
          <w:b/>
          <w:sz w:val="20"/>
          <w:szCs w:val="20"/>
          <w:lang w:val="en-US"/>
        </w:rPr>
        <w:t>“EU competition law and public procurement: the competition-driven imposed to public bodies when they source Works, goods and services”</w:t>
      </w:r>
    </w:p>
    <w:p w14:paraId="59AF1A58" w14:textId="1F24E4AB" w:rsidR="0080638F" w:rsidRDefault="0080638F" w:rsidP="0080638F">
      <w:pPr>
        <w:jc w:val="both"/>
        <w:rPr>
          <w:b/>
        </w:rPr>
      </w:pPr>
      <w:r w:rsidRPr="0080638F">
        <w:rPr>
          <w:b/>
        </w:rPr>
        <w:t>Director</w:t>
      </w:r>
      <w:r w:rsidR="009D3E10">
        <w:rPr>
          <w:b/>
        </w:rPr>
        <w:t>/es</w:t>
      </w:r>
      <w:r w:rsidRPr="0080638F">
        <w:rPr>
          <w:b/>
        </w:rPr>
        <w:t xml:space="preserve">: </w:t>
      </w:r>
      <w:r w:rsidRPr="0080638F">
        <w:rPr>
          <w:bCs/>
        </w:rPr>
        <w:t>Beatriz Pérez de las Heras y José Luis Ávila Orive</w:t>
      </w:r>
    </w:p>
    <w:p w14:paraId="7F20FB22" w14:textId="74CF8F08" w:rsidR="00A93BF9" w:rsidRPr="00A5732F" w:rsidRDefault="00A93BF9" w:rsidP="00A93BF9">
      <w:r w:rsidRPr="00A5732F">
        <w:rPr>
          <w:b/>
        </w:rPr>
        <w:t>Fecha de Defensa</w:t>
      </w:r>
      <w:r w:rsidRPr="00A5732F">
        <w:t xml:space="preserve">: </w:t>
      </w:r>
      <w:r w:rsidRPr="0096012B">
        <w:t>9</w:t>
      </w:r>
      <w:r w:rsidR="001A237F">
        <w:t xml:space="preserve"> de abril de </w:t>
      </w:r>
      <w:r w:rsidRPr="0096012B">
        <w:t>2018</w:t>
      </w:r>
    </w:p>
    <w:p w14:paraId="2F4F4BC0" w14:textId="77777777" w:rsidR="00A93BF9" w:rsidRDefault="00A93BF9" w:rsidP="00F53824">
      <w:pPr>
        <w:jc w:val="both"/>
        <w:rPr>
          <w:color w:val="000000" w:themeColor="text1"/>
        </w:rPr>
      </w:pPr>
      <w:r w:rsidRPr="00F53824">
        <w:rPr>
          <w:b/>
          <w:color w:val="000000" w:themeColor="text1"/>
        </w:rPr>
        <w:t>Calificación:</w:t>
      </w:r>
      <w:r w:rsidRPr="00F53824">
        <w:rPr>
          <w:color w:val="000000" w:themeColor="text1"/>
        </w:rPr>
        <w:t xml:space="preserve"> Sobresaliente </w:t>
      </w:r>
    </w:p>
    <w:p w14:paraId="0BB869FC" w14:textId="475E14E5" w:rsidR="00E91EC6" w:rsidRPr="00F53824" w:rsidRDefault="00E91EC6" w:rsidP="00F53824">
      <w:pPr>
        <w:jc w:val="both"/>
        <w:rPr>
          <w:color w:val="000000" w:themeColor="text1"/>
        </w:rPr>
      </w:pPr>
      <w:r w:rsidRPr="00E91EC6">
        <w:rPr>
          <w:b/>
          <w:bCs/>
          <w:color w:val="000000" w:themeColor="text1"/>
        </w:rPr>
        <w:t>Carácter:</w:t>
      </w:r>
      <w:r>
        <w:rPr>
          <w:color w:val="000000" w:themeColor="text1"/>
        </w:rPr>
        <w:t xml:space="preserve"> Nacional</w:t>
      </w:r>
    </w:p>
    <w:p w14:paraId="1019DD18" w14:textId="7F54697B" w:rsidR="00A93BF9" w:rsidRPr="00F53824" w:rsidRDefault="00A93BF9" w:rsidP="00F53824">
      <w:pPr>
        <w:jc w:val="both"/>
        <w:rPr>
          <w:color w:val="000000" w:themeColor="text1"/>
        </w:rPr>
      </w:pPr>
      <w:r w:rsidRPr="00F53824">
        <w:rPr>
          <w:b/>
          <w:color w:val="000000" w:themeColor="text1"/>
        </w:rPr>
        <w:t xml:space="preserve">Universidad en la que fue leída: </w:t>
      </w:r>
      <w:r w:rsidRPr="00F53824">
        <w:rPr>
          <w:color w:val="000000" w:themeColor="text1"/>
        </w:rPr>
        <w:t>Universidad de Deusto</w:t>
      </w:r>
    </w:p>
    <w:p w14:paraId="65000628" w14:textId="77777777" w:rsidR="00CA2696" w:rsidRPr="00F53824" w:rsidRDefault="00CA2696" w:rsidP="00F53824">
      <w:pPr>
        <w:spacing w:after="0" w:line="240" w:lineRule="auto"/>
        <w:jc w:val="both"/>
        <w:rPr>
          <w:rFonts w:cstheme="minorHAnsi"/>
          <w:b/>
          <w:color w:val="000000" w:themeColor="text1"/>
        </w:rPr>
      </w:pPr>
      <w:r w:rsidRPr="00F53824">
        <w:rPr>
          <w:rFonts w:cstheme="minorHAnsi"/>
          <w:b/>
          <w:color w:val="000000" w:themeColor="text1"/>
        </w:rPr>
        <w:t>Composición del tribunal y universidad de procedencia de sus miembros:</w:t>
      </w:r>
    </w:p>
    <w:p w14:paraId="4CF9067B" w14:textId="77777777" w:rsidR="00CA2696" w:rsidRPr="00F53824" w:rsidRDefault="00CA2696" w:rsidP="00F53824">
      <w:pPr>
        <w:spacing w:after="0" w:line="240" w:lineRule="auto"/>
        <w:jc w:val="both"/>
        <w:rPr>
          <w:rFonts w:cstheme="minorHAnsi"/>
          <w:b/>
          <w:color w:val="000000" w:themeColor="text1"/>
        </w:rPr>
      </w:pPr>
    </w:p>
    <w:p w14:paraId="087A8C08" w14:textId="2721D500" w:rsidR="00CA2696" w:rsidRPr="00F53824" w:rsidRDefault="00CA2696" w:rsidP="00F53824">
      <w:pPr>
        <w:tabs>
          <w:tab w:val="left" w:pos="1560"/>
        </w:tabs>
        <w:spacing w:after="0" w:line="240" w:lineRule="auto"/>
        <w:ind w:firstLine="426"/>
        <w:jc w:val="both"/>
        <w:rPr>
          <w:rFonts w:cstheme="minorHAnsi"/>
          <w:b/>
          <w:color w:val="000000" w:themeColor="text1"/>
        </w:rPr>
      </w:pPr>
      <w:r w:rsidRPr="00F53824">
        <w:rPr>
          <w:rFonts w:cstheme="minorHAnsi"/>
          <w:b/>
          <w:color w:val="000000" w:themeColor="text1"/>
        </w:rPr>
        <w:t>Presidente:</w:t>
      </w:r>
      <w:r w:rsidRPr="00F53824">
        <w:rPr>
          <w:rFonts w:cstheme="minorHAnsi"/>
          <w:b/>
          <w:color w:val="000000" w:themeColor="text1"/>
        </w:rPr>
        <w:tab/>
      </w:r>
      <w:r w:rsidRPr="00F53824">
        <w:rPr>
          <w:rFonts w:cstheme="minorHAnsi"/>
          <w:color w:val="000000" w:themeColor="text1"/>
        </w:rPr>
        <w:t xml:space="preserve">Dr. </w:t>
      </w:r>
      <w:r w:rsidR="00625E8A" w:rsidRPr="00F53824">
        <w:rPr>
          <w:rFonts w:cstheme="minorHAnsi"/>
          <w:color w:val="000000" w:themeColor="text1"/>
        </w:rPr>
        <w:t>Juan José Álvarez Rubio</w:t>
      </w:r>
      <w:r w:rsidRPr="00F53824">
        <w:rPr>
          <w:rFonts w:cstheme="minorHAnsi"/>
          <w:color w:val="000000" w:themeColor="text1"/>
        </w:rPr>
        <w:t xml:space="preserve">, </w:t>
      </w:r>
      <w:r w:rsidR="002975A0" w:rsidRPr="00F53824">
        <w:rPr>
          <w:rStyle w:val="Textoennegrita"/>
          <w:rFonts w:cstheme="minorHAnsi"/>
          <w:b w:val="0"/>
          <w:bCs w:val="0"/>
          <w:color w:val="000000" w:themeColor="text1"/>
          <w:shd w:val="clear" w:color="auto" w:fill="FFFFFF"/>
        </w:rPr>
        <w:t>Universidad del País Vasco</w:t>
      </w:r>
      <w:r w:rsidR="002975A0" w:rsidRPr="00F53824">
        <w:rPr>
          <w:rFonts w:cstheme="minorHAnsi"/>
          <w:color w:val="000000" w:themeColor="text1"/>
          <w:shd w:val="clear" w:color="auto" w:fill="FFFFFF"/>
        </w:rPr>
        <w:t> (UPV-EHU)</w:t>
      </w:r>
    </w:p>
    <w:p w14:paraId="605ABF3C" w14:textId="57F53106" w:rsidR="00CA2696" w:rsidRPr="00F53824" w:rsidRDefault="00CA2696" w:rsidP="00F53824">
      <w:pPr>
        <w:tabs>
          <w:tab w:val="left" w:pos="1560"/>
        </w:tabs>
        <w:spacing w:after="0" w:line="240" w:lineRule="auto"/>
        <w:ind w:firstLine="426"/>
        <w:jc w:val="both"/>
        <w:rPr>
          <w:rFonts w:cstheme="minorHAnsi"/>
          <w:b/>
          <w:color w:val="000000" w:themeColor="text1"/>
        </w:rPr>
      </w:pPr>
      <w:r w:rsidRPr="00F53824">
        <w:rPr>
          <w:rFonts w:cstheme="minorHAnsi"/>
          <w:b/>
          <w:color w:val="000000" w:themeColor="text1"/>
        </w:rPr>
        <w:t>Secretario:</w:t>
      </w:r>
      <w:r w:rsidRPr="00F53824">
        <w:rPr>
          <w:rFonts w:cstheme="minorHAnsi"/>
          <w:b/>
          <w:color w:val="000000" w:themeColor="text1"/>
        </w:rPr>
        <w:tab/>
      </w:r>
      <w:r w:rsidRPr="00F53824">
        <w:rPr>
          <w:rFonts w:cstheme="minorHAnsi"/>
          <w:color w:val="000000" w:themeColor="text1"/>
        </w:rPr>
        <w:t>Dr</w:t>
      </w:r>
      <w:r w:rsidR="003C3B72" w:rsidRPr="00F53824">
        <w:rPr>
          <w:rFonts w:cstheme="minorHAnsi"/>
          <w:color w:val="000000" w:themeColor="text1"/>
        </w:rPr>
        <w:t>a</w:t>
      </w:r>
      <w:r w:rsidRPr="00F53824">
        <w:rPr>
          <w:rFonts w:cstheme="minorHAnsi"/>
          <w:color w:val="000000" w:themeColor="text1"/>
        </w:rPr>
        <w:t xml:space="preserve">. </w:t>
      </w:r>
      <w:r w:rsidR="003C3B72" w:rsidRPr="00F53824">
        <w:rPr>
          <w:rFonts w:cstheme="minorHAnsi"/>
          <w:color w:val="000000" w:themeColor="text1"/>
        </w:rPr>
        <w:t xml:space="preserve">Nerea Magallón </w:t>
      </w:r>
      <w:proofErr w:type="spellStart"/>
      <w:r w:rsidR="003C3B72" w:rsidRPr="00F53824">
        <w:rPr>
          <w:rFonts w:cstheme="minorHAnsi"/>
          <w:color w:val="000000" w:themeColor="text1"/>
        </w:rPr>
        <w:t>Elósegui</w:t>
      </w:r>
      <w:proofErr w:type="spellEnd"/>
      <w:r w:rsidRPr="00F53824">
        <w:rPr>
          <w:rFonts w:cstheme="minorHAnsi"/>
          <w:color w:val="000000" w:themeColor="text1"/>
        </w:rPr>
        <w:t xml:space="preserve">, </w:t>
      </w:r>
      <w:r w:rsidR="003C3B72" w:rsidRPr="00F53824">
        <w:rPr>
          <w:rStyle w:val="Textoennegrita"/>
          <w:rFonts w:cstheme="minorHAnsi"/>
          <w:b w:val="0"/>
          <w:bCs w:val="0"/>
          <w:color w:val="000000" w:themeColor="text1"/>
          <w:shd w:val="clear" w:color="auto" w:fill="FFFFFF"/>
        </w:rPr>
        <w:t>Universidad del País Vasco</w:t>
      </w:r>
      <w:r w:rsidR="003C3B72" w:rsidRPr="00F53824">
        <w:rPr>
          <w:rFonts w:cstheme="minorHAnsi"/>
          <w:color w:val="000000" w:themeColor="text1"/>
          <w:shd w:val="clear" w:color="auto" w:fill="FFFFFF"/>
        </w:rPr>
        <w:t> (UPV-EHU)</w:t>
      </w:r>
    </w:p>
    <w:p w14:paraId="146740B5" w14:textId="3EDF84F9" w:rsidR="00CA2696" w:rsidRPr="00F53824" w:rsidRDefault="00CA2696" w:rsidP="00F53824">
      <w:pPr>
        <w:tabs>
          <w:tab w:val="left" w:pos="1560"/>
        </w:tabs>
        <w:spacing w:after="0" w:line="240" w:lineRule="auto"/>
        <w:ind w:firstLine="426"/>
        <w:jc w:val="both"/>
        <w:rPr>
          <w:rFonts w:cstheme="minorHAnsi"/>
          <w:b/>
          <w:color w:val="000000" w:themeColor="text1"/>
        </w:rPr>
      </w:pPr>
      <w:r w:rsidRPr="00686CB9">
        <w:rPr>
          <w:rFonts w:cstheme="minorHAnsi"/>
          <w:b/>
          <w:color w:val="000000" w:themeColor="text1"/>
        </w:rPr>
        <w:t>Vocal:</w:t>
      </w:r>
      <w:r w:rsidRPr="00686CB9">
        <w:rPr>
          <w:rFonts w:cstheme="minorHAnsi"/>
          <w:b/>
          <w:color w:val="000000" w:themeColor="text1"/>
        </w:rPr>
        <w:tab/>
      </w:r>
      <w:r w:rsidRPr="00686CB9">
        <w:rPr>
          <w:rFonts w:cstheme="minorHAnsi"/>
          <w:color w:val="000000" w:themeColor="text1"/>
        </w:rPr>
        <w:t>Dr</w:t>
      </w:r>
      <w:r w:rsidR="003C3B72" w:rsidRPr="00686CB9">
        <w:rPr>
          <w:rFonts w:cstheme="minorHAnsi"/>
          <w:color w:val="000000" w:themeColor="text1"/>
        </w:rPr>
        <w:t>a</w:t>
      </w:r>
      <w:r w:rsidRPr="00686CB9">
        <w:rPr>
          <w:rFonts w:cstheme="minorHAnsi"/>
          <w:color w:val="000000" w:themeColor="text1"/>
        </w:rPr>
        <w:t xml:space="preserve">. </w:t>
      </w:r>
      <w:r w:rsidR="003C3B72" w:rsidRPr="00F53824">
        <w:rPr>
          <w:rFonts w:cstheme="minorHAnsi"/>
          <w:color w:val="000000" w:themeColor="text1"/>
        </w:rPr>
        <w:t>Ainhoa Lasa López</w:t>
      </w:r>
      <w:r w:rsidRPr="00F53824">
        <w:rPr>
          <w:rFonts w:cstheme="minorHAnsi"/>
          <w:color w:val="000000" w:themeColor="text1"/>
        </w:rPr>
        <w:t xml:space="preserve">, </w:t>
      </w:r>
      <w:r w:rsidR="003E148F" w:rsidRPr="00F53824">
        <w:rPr>
          <w:rStyle w:val="Textoennegrita"/>
          <w:rFonts w:cstheme="minorHAnsi"/>
          <w:b w:val="0"/>
          <w:bCs w:val="0"/>
          <w:color w:val="000000" w:themeColor="text1"/>
          <w:shd w:val="clear" w:color="auto" w:fill="FFFFFF"/>
        </w:rPr>
        <w:t>Universidad del País Vasco</w:t>
      </w:r>
      <w:r w:rsidR="003E148F" w:rsidRPr="00F53824">
        <w:rPr>
          <w:rFonts w:cstheme="minorHAnsi"/>
          <w:color w:val="000000" w:themeColor="text1"/>
          <w:shd w:val="clear" w:color="auto" w:fill="FFFFFF"/>
        </w:rPr>
        <w:t> (UPV-EHU)</w:t>
      </w:r>
    </w:p>
    <w:p w14:paraId="582A2669" w14:textId="19AD6667" w:rsidR="00CA2696" w:rsidRPr="00F53824" w:rsidRDefault="00CA2696" w:rsidP="00F53824">
      <w:pPr>
        <w:tabs>
          <w:tab w:val="left" w:pos="1560"/>
        </w:tabs>
        <w:spacing w:after="0" w:line="240" w:lineRule="auto"/>
        <w:ind w:firstLine="426"/>
        <w:jc w:val="both"/>
        <w:rPr>
          <w:rFonts w:cstheme="minorHAnsi"/>
          <w:color w:val="000000" w:themeColor="text1"/>
          <w:lang w:val="en-US"/>
        </w:rPr>
      </w:pPr>
      <w:r w:rsidRPr="00F53824">
        <w:rPr>
          <w:rFonts w:cstheme="minorHAnsi"/>
          <w:b/>
          <w:color w:val="000000" w:themeColor="text1"/>
          <w:lang w:val="en-US"/>
        </w:rPr>
        <w:t>Vocal:</w:t>
      </w:r>
      <w:r w:rsidRPr="00F53824">
        <w:rPr>
          <w:rFonts w:cstheme="minorHAnsi"/>
          <w:b/>
          <w:color w:val="000000" w:themeColor="text1"/>
          <w:lang w:val="en-US"/>
        </w:rPr>
        <w:tab/>
      </w:r>
      <w:r w:rsidRPr="00F53824">
        <w:rPr>
          <w:rFonts w:cstheme="minorHAnsi"/>
          <w:color w:val="000000" w:themeColor="text1"/>
          <w:lang w:val="en-US"/>
        </w:rPr>
        <w:t xml:space="preserve">Dr. </w:t>
      </w:r>
      <w:r w:rsidR="00A501EB" w:rsidRPr="00F53824">
        <w:rPr>
          <w:rFonts w:cstheme="minorHAnsi"/>
          <w:color w:val="000000" w:themeColor="text1"/>
          <w:lang w:val="en-US"/>
        </w:rPr>
        <w:t xml:space="preserve">Albert </w:t>
      </w:r>
      <w:r w:rsidR="00A501EB" w:rsidRPr="00625E8A">
        <w:rPr>
          <w:rFonts w:eastAsia="Times New Roman" w:cstheme="minorHAnsi"/>
          <w:color w:val="000000" w:themeColor="text1"/>
          <w:lang w:val="en-US" w:eastAsia="es-ES"/>
        </w:rPr>
        <w:t xml:space="preserve">Sanchez </w:t>
      </w:r>
      <w:proofErr w:type="spellStart"/>
      <w:r w:rsidR="00A501EB" w:rsidRPr="00625E8A">
        <w:rPr>
          <w:rFonts w:eastAsia="Times New Roman" w:cstheme="minorHAnsi"/>
          <w:color w:val="000000" w:themeColor="text1"/>
          <w:lang w:val="en-US" w:eastAsia="es-ES"/>
        </w:rPr>
        <w:t>Graells</w:t>
      </w:r>
      <w:proofErr w:type="spellEnd"/>
      <w:r w:rsidRPr="00F53824">
        <w:rPr>
          <w:rFonts w:cstheme="minorHAnsi"/>
          <w:color w:val="000000" w:themeColor="text1"/>
          <w:lang w:val="en-US"/>
        </w:rPr>
        <w:t xml:space="preserve">, </w:t>
      </w:r>
      <w:r w:rsidR="00A501EB" w:rsidRPr="00F53824">
        <w:rPr>
          <w:rFonts w:cstheme="minorHAnsi"/>
          <w:color w:val="000000" w:themeColor="text1"/>
          <w:lang w:val="en-US"/>
        </w:rPr>
        <w:t>University of Bristol Law School</w:t>
      </w:r>
    </w:p>
    <w:p w14:paraId="64106EFF" w14:textId="161CAEC8" w:rsidR="00CA2696" w:rsidRPr="00F53824" w:rsidRDefault="00CA2696" w:rsidP="00F53824">
      <w:pPr>
        <w:tabs>
          <w:tab w:val="left" w:pos="1560"/>
        </w:tabs>
        <w:spacing w:after="0" w:line="240" w:lineRule="auto"/>
        <w:ind w:firstLine="426"/>
        <w:jc w:val="both"/>
        <w:rPr>
          <w:rFonts w:cstheme="minorHAnsi"/>
          <w:color w:val="000000" w:themeColor="text1"/>
        </w:rPr>
      </w:pPr>
      <w:r w:rsidRPr="00F53824">
        <w:rPr>
          <w:rFonts w:cstheme="minorHAnsi"/>
          <w:b/>
          <w:color w:val="000000" w:themeColor="text1"/>
        </w:rPr>
        <w:t>Vocal:</w:t>
      </w:r>
      <w:r w:rsidRPr="00F53824">
        <w:rPr>
          <w:rFonts w:cstheme="minorHAnsi"/>
          <w:b/>
          <w:color w:val="000000" w:themeColor="text1"/>
        </w:rPr>
        <w:tab/>
      </w:r>
      <w:r w:rsidRPr="00F53824">
        <w:rPr>
          <w:rFonts w:cstheme="minorHAnsi"/>
          <w:color w:val="000000" w:themeColor="text1"/>
        </w:rPr>
        <w:t>Dr</w:t>
      </w:r>
      <w:r w:rsidR="00A501EB" w:rsidRPr="00F53824">
        <w:rPr>
          <w:rFonts w:cstheme="minorHAnsi"/>
          <w:color w:val="000000" w:themeColor="text1"/>
        </w:rPr>
        <w:t>a</w:t>
      </w:r>
      <w:r w:rsidRPr="00F53824">
        <w:rPr>
          <w:rFonts w:cstheme="minorHAnsi"/>
          <w:color w:val="000000" w:themeColor="text1"/>
        </w:rPr>
        <w:t xml:space="preserve">. </w:t>
      </w:r>
      <w:r w:rsidR="00A501EB" w:rsidRPr="00F53824">
        <w:rPr>
          <w:rFonts w:cstheme="minorHAnsi"/>
          <w:color w:val="000000" w:themeColor="text1"/>
        </w:rPr>
        <w:t>Inmaculada Herbosa Martínez</w:t>
      </w:r>
      <w:r w:rsidRPr="00F53824">
        <w:rPr>
          <w:rFonts w:cstheme="minorHAnsi"/>
          <w:color w:val="000000" w:themeColor="text1"/>
        </w:rPr>
        <w:t xml:space="preserve">, Universidad </w:t>
      </w:r>
      <w:r w:rsidR="00F53824" w:rsidRPr="00F53824">
        <w:rPr>
          <w:rFonts w:cstheme="minorHAnsi"/>
          <w:color w:val="000000" w:themeColor="text1"/>
        </w:rPr>
        <w:t xml:space="preserve">de </w:t>
      </w:r>
      <w:r w:rsidR="00F53824">
        <w:rPr>
          <w:rFonts w:cstheme="minorHAnsi"/>
          <w:color w:val="000000" w:themeColor="text1"/>
        </w:rPr>
        <w:t>D</w:t>
      </w:r>
      <w:r w:rsidR="00F53824" w:rsidRPr="00F53824">
        <w:rPr>
          <w:rFonts w:cstheme="minorHAnsi"/>
          <w:color w:val="000000" w:themeColor="text1"/>
        </w:rPr>
        <w:t>eusto</w:t>
      </w:r>
    </w:p>
    <w:p w14:paraId="16C6D5AD" w14:textId="77777777" w:rsidR="00CA2696" w:rsidRPr="00A5732F" w:rsidRDefault="00CA2696" w:rsidP="00A93BF9"/>
    <w:p w14:paraId="7BA2869E" w14:textId="144400CD" w:rsidR="00A93BF9" w:rsidRPr="00A5732F" w:rsidRDefault="00512113" w:rsidP="00A93BF9">
      <w:pPr>
        <w:pBdr>
          <w:top w:val="single" w:sz="4" w:space="1" w:color="auto"/>
          <w:left w:val="single" w:sz="4" w:space="1" w:color="auto"/>
          <w:bottom w:val="single" w:sz="4" w:space="1" w:color="auto"/>
          <w:right w:val="single" w:sz="4" w:space="1" w:color="auto"/>
        </w:pBdr>
        <w:shd w:val="clear" w:color="auto" w:fill="D5DCE4" w:themeFill="text2" w:themeFillTint="33"/>
        <w:jc w:val="center"/>
      </w:pPr>
      <w:r>
        <w:rPr>
          <w:b/>
        </w:rPr>
        <w:t>Contribuciones científicas derivadas</w:t>
      </w:r>
    </w:p>
    <w:p w14:paraId="2513487F" w14:textId="77777777" w:rsidR="00A93BF9" w:rsidRPr="00BC4918" w:rsidRDefault="00A93BF9" w:rsidP="00A93BF9">
      <w:pPr>
        <w:spacing w:after="0" w:line="240" w:lineRule="auto"/>
        <w:jc w:val="both"/>
        <w:rPr>
          <w:i/>
          <w:color w:val="2E74B5" w:themeColor="accent1" w:themeShade="BF"/>
          <w:sz w:val="20"/>
          <w:szCs w:val="20"/>
          <w:highlight w:val="yellow"/>
        </w:rPr>
      </w:pPr>
    </w:p>
    <w:p w14:paraId="6FD0F598" w14:textId="77777777" w:rsidR="00A93BF9" w:rsidRPr="00723E54" w:rsidRDefault="00A93BF9" w:rsidP="00A93BF9">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jc w:val="both"/>
        <w:rPr>
          <w:b/>
          <w:color w:val="000000" w:themeColor="text1"/>
          <w:sz w:val="20"/>
          <w:szCs w:val="20"/>
        </w:rPr>
      </w:pPr>
      <w:r w:rsidRPr="00723E54">
        <w:rPr>
          <w:b/>
          <w:color w:val="000000" w:themeColor="text1"/>
          <w:sz w:val="20"/>
          <w:szCs w:val="20"/>
        </w:rPr>
        <w:t>ARTÍCULOS PUBLICADOS EN REVISTAS</w:t>
      </w:r>
    </w:p>
    <w:p w14:paraId="3E6AB0AB" w14:textId="77777777" w:rsidR="00A93BF9" w:rsidRPr="00723E54" w:rsidRDefault="00A93BF9" w:rsidP="00A93BF9">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jc w:val="both"/>
        <w:rPr>
          <w:b/>
          <w:color w:val="000000" w:themeColor="text1"/>
          <w:sz w:val="20"/>
          <w:szCs w:val="20"/>
        </w:rPr>
      </w:pPr>
    </w:p>
    <w:p w14:paraId="1E08720E" w14:textId="77777777" w:rsidR="00A93BF9" w:rsidRPr="00723E54" w:rsidRDefault="00A93BF9" w:rsidP="00A93BF9">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jc w:val="both"/>
        <w:rPr>
          <w:b/>
          <w:color w:val="000000" w:themeColor="text1"/>
          <w:sz w:val="20"/>
          <w:szCs w:val="20"/>
        </w:rPr>
      </w:pPr>
      <w:r w:rsidRPr="00723E54">
        <w:rPr>
          <w:b/>
          <w:color w:val="000000" w:themeColor="text1"/>
          <w:sz w:val="20"/>
          <w:szCs w:val="20"/>
        </w:rPr>
        <w:t xml:space="preserve">ANGULO GARZARO, Noemí y ANGULO GARZARO Amaya: “Análisis de los riesgos que suponen los acuerdos marco en la contratación pública para el fomento de la libre competencia”, </w:t>
      </w:r>
      <w:proofErr w:type="spellStart"/>
      <w:r w:rsidRPr="00723E54">
        <w:rPr>
          <w:b/>
          <w:i/>
          <w:color w:val="000000" w:themeColor="text1"/>
          <w:sz w:val="20"/>
          <w:szCs w:val="20"/>
        </w:rPr>
        <w:t>Actulidad</w:t>
      </w:r>
      <w:proofErr w:type="spellEnd"/>
      <w:r w:rsidRPr="00723E54">
        <w:rPr>
          <w:b/>
          <w:i/>
          <w:color w:val="000000" w:themeColor="text1"/>
          <w:sz w:val="20"/>
          <w:szCs w:val="20"/>
        </w:rPr>
        <w:t xml:space="preserve"> administrativa, </w:t>
      </w:r>
      <w:r w:rsidRPr="00723E54">
        <w:rPr>
          <w:b/>
          <w:color w:val="000000" w:themeColor="text1"/>
          <w:sz w:val="20"/>
          <w:szCs w:val="20"/>
        </w:rPr>
        <w:t xml:space="preserve">n 12, diciembre, 2018, ISSN electrónico 1130-9946 </w:t>
      </w:r>
      <w:hyperlink r:id="rId17" w:history="1">
        <w:r w:rsidRPr="00723E54">
          <w:rPr>
            <w:rStyle w:val="Hipervnculo"/>
            <w:rFonts w:ascii="Arial" w:hAnsi="Arial" w:cs="Arial"/>
            <w:color w:val="000000" w:themeColor="text1"/>
          </w:rPr>
          <w:t>http://miar.ub.edu/issn/2254-9374</w:t>
        </w:r>
      </w:hyperlink>
    </w:p>
    <w:p w14:paraId="450C4612" w14:textId="77777777" w:rsidR="00A93BF9" w:rsidRPr="00723E54" w:rsidRDefault="00A93BF9" w:rsidP="00A93BF9">
      <w:pPr>
        <w:spacing w:after="0" w:line="240" w:lineRule="auto"/>
        <w:jc w:val="both"/>
        <w:rPr>
          <w:i/>
          <w:color w:val="000000" w:themeColor="text1"/>
          <w:sz w:val="20"/>
          <w:szCs w:val="20"/>
        </w:rPr>
      </w:pPr>
    </w:p>
    <w:p w14:paraId="02E90938" w14:textId="77777777" w:rsidR="00A93BF9" w:rsidRPr="00723E54" w:rsidRDefault="00A93BF9" w:rsidP="00A93BF9">
      <w:pPr>
        <w:rPr>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2968"/>
        <w:gridCol w:w="6366"/>
      </w:tblGrid>
      <w:tr w:rsidR="00723E54" w:rsidRPr="00723E54" w14:paraId="3361B8B7" w14:textId="77777777" w:rsidTr="007F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13534E" w14:textId="77777777" w:rsidR="00A93BF9" w:rsidRPr="00723E54" w:rsidRDefault="00AC4D4D" w:rsidP="007F19F8">
            <w:pPr>
              <w:pStyle w:val="NormalWeb"/>
              <w:spacing w:before="20" w:beforeAutospacing="0" w:after="60" w:afterAutospacing="0" w:line="0" w:lineRule="atLeast"/>
              <w:rPr>
                <w:color w:val="000000" w:themeColor="text1"/>
              </w:rPr>
            </w:pPr>
            <w:hyperlink r:id="rId18" w:history="1">
              <w:r w:rsidR="00A93BF9" w:rsidRPr="00723E54">
                <w:rPr>
                  <w:rStyle w:val="Hipervnculo"/>
                  <w:rFonts w:ascii="Arial" w:hAnsi="Arial" w:cs="Arial"/>
                  <w:color w:val="000000" w:themeColor="text1"/>
                  <w:sz w:val="20"/>
                  <w:szCs w:val="20"/>
                </w:rPr>
                <w:t>JCR</w:t>
              </w:r>
            </w:hyperlink>
            <w:r w:rsidR="00A93BF9" w:rsidRPr="00723E54">
              <w:rPr>
                <w:rFonts w:ascii="Arial" w:hAnsi="Arial" w:cs="Arial"/>
                <w:color w:val="000000" w:themeColor="text1"/>
                <w:sz w:val="20"/>
                <w:szCs w:val="20"/>
              </w:rPr>
              <w:t xml:space="preserve">, </w:t>
            </w:r>
            <w:hyperlink r:id="rId19" w:history="1">
              <w:r w:rsidR="00A93BF9" w:rsidRPr="00723E54">
                <w:rPr>
                  <w:rStyle w:val="Hipervnculo"/>
                  <w:rFonts w:ascii="Arial" w:hAnsi="Arial" w:cs="Arial"/>
                  <w:color w:val="000000" w:themeColor="text1"/>
                  <w:sz w:val="20"/>
                  <w:szCs w:val="20"/>
                </w:rPr>
                <w:t>SJR</w:t>
              </w:r>
            </w:hyperlink>
            <w:r w:rsidR="00A93BF9" w:rsidRPr="00723E54">
              <w:rPr>
                <w:rFonts w:ascii="Arial" w:hAnsi="Arial" w:cs="Arial"/>
                <w:color w:val="000000" w:themeColor="text1"/>
                <w:sz w:val="20"/>
                <w:szCs w:val="20"/>
              </w:rPr>
              <w:t xml:space="preserve"> y/o </w:t>
            </w:r>
            <w:hyperlink r:id="rId20" w:history="1">
              <w:r w:rsidR="00A93BF9" w:rsidRPr="00723E54">
                <w:rPr>
                  <w:rStyle w:val="Hipervnculo"/>
                  <w:rFonts w:ascii="Arial" w:hAnsi="Arial" w:cs="Arial"/>
                  <w:color w:val="000000" w:themeColor="text1"/>
                  <w:sz w:val="20"/>
                  <w:szCs w:val="20"/>
                </w:rPr>
                <w:t>JSM</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6FA664" w14:textId="77777777" w:rsidR="00A93BF9" w:rsidRPr="00723E54" w:rsidRDefault="00A93BF9" w:rsidP="007F19F8">
            <w:pPr>
              <w:pStyle w:val="NormalWeb"/>
              <w:spacing w:before="0" w:beforeAutospacing="0" w:after="0" w:afterAutospacing="0"/>
              <w:rPr>
                <w:color w:val="000000" w:themeColor="text1"/>
              </w:rPr>
            </w:pPr>
            <w:r w:rsidRPr="00723E54">
              <w:rPr>
                <w:rFonts w:ascii="Arial" w:hAnsi="Arial" w:cs="Arial"/>
                <w:color w:val="000000" w:themeColor="text1"/>
                <w:sz w:val="20"/>
                <w:szCs w:val="20"/>
              </w:rPr>
              <w:t>JCR: No presente</w:t>
            </w:r>
          </w:p>
          <w:p w14:paraId="5F4F06A5" w14:textId="77777777" w:rsidR="00A93BF9" w:rsidRPr="00723E54" w:rsidRDefault="00A93BF9" w:rsidP="007F19F8">
            <w:pPr>
              <w:pStyle w:val="NormalWeb"/>
              <w:spacing w:before="0" w:beforeAutospacing="0" w:after="0" w:afterAutospacing="0"/>
              <w:rPr>
                <w:color w:val="000000" w:themeColor="text1"/>
              </w:rPr>
            </w:pPr>
            <w:r w:rsidRPr="00723E54">
              <w:rPr>
                <w:rFonts w:ascii="Arial" w:hAnsi="Arial" w:cs="Arial"/>
                <w:color w:val="000000" w:themeColor="text1"/>
                <w:sz w:val="20"/>
                <w:szCs w:val="20"/>
              </w:rPr>
              <w:t>SJR: No presente</w:t>
            </w:r>
          </w:p>
          <w:p w14:paraId="75BECA3F" w14:textId="77777777" w:rsidR="00A93BF9" w:rsidRPr="00723E54" w:rsidRDefault="00A93BF9" w:rsidP="007F19F8">
            <w:pPr>
              <w:pStyle w:val="NormalWeb"/>
              <w:spacing w:before="0" w:beforeAutospacing="0" w:after="0" w:afterAutospacing="0" w:line="0" w:lineRule="atLeast"/>
              <w:rPr>
                <w:color w:val="000000" w:themeColor="text1"/>
              </w:rPr>
            </w:pPr>
            <w:r w:rsidRPr="00723E54">
              <w:rPr>
                <w:rFonts w:ascii="Arial" w:hAnsi="Arial" w:cs="Arial"/>
                <w:color w:val="000000" w:themeColor="text1"/>
                <w:sz w:val="20"/>
                <w:szCs w:val="20"/>
              </w:rPr>
              <w:t>JSM. Cuartil 4 en la categoría “</w:t>
            </w:r>
            <w:proofErr w:type="spellStart"/>
            <w:r w:rsidRPr="00723E54">
              <w:rPr>
                <w:rFonts w:ascii="Arial" w:hAnsi="Arial" w:cs="Arial"/>
                <w:color w:val="000000" w:themeColor="text1"/>
                <w:sz w:val="20"/>
                <w:szCs w:val="20"/>
              </w:rPr>
              <w:t>Political</w:t>
            </w:r>
            <w:proofErr w:type="spellEnd"/>
            <w:r w:rsidRPr="00723E54">
              <w:rPr>
                <w:rFonts w:ascii="Arial" w:hAnsi="Arial" w:cs="Arial"/>
                <w:color w:val="000000" w:themeColor="text1"/>
                <w:sz w:val="20"/>
                <w:szCs w:val="20"/>
              </w:rPr>
              <w:t xml:space="preserve"> </w:t>
            </w:r>
            <w:proofErr w:type="spellStart"/>
            <w:r w:rsidRPr="00723E54">
              <w:rPr>
                <w:rFonts w:ascii="Arial" w:hAnsi="Arial" w:cs="Arial"/>
                <w:color w:val="000000" w:themeColor="text1"/>
                <w:sz w:val="20"/>
                <w:szCs w:val="20"/>
              </w:rPr>
              <w:t>Science</w:t>
            </w:r>
            <w:proofErr w:type="spellEnd"/>
            <w:r w:rsidRPr="00723E54">
              <w:rPr>
                <w:rFonts w:ascii="Arial" w:hAnsi="Arial" w:cs="Arial"/>
                <w:color w:val="000000" w:themeColor="text1"/>
                <w:sz w:val="20"/>
                <w:szCs w:val="20"/>
              </w:rPr>
              <w:t xml:space="preserve">, </w:t>
            </w:r>
            <w:proofErr w:type="spellStart"/>
            <w:r w:rsidRPr="00723E54">
              <w:rPr>
                <w:rFonts w:ascii="Arial" w:hAnsi="Arial" w:cs="Arial"/>
                <w:color w:val="000000" w:themeColor="text1"/>
                <w:sz w:val="20"/>
                <w:szCs w:val="20"/>
              </w:rPr>
              <w:t>Administration</w:t>
            </w:r>
            <w:proofErr w:type="spellEnd"/>
            <w:r w:rsidRPr="00723E54">
              <w:rPr>
                <w:rFonts w:ascii="Arial" w:hAnsi="Arial" w:cs="Arial"/>
                <w:color w:val="000000" w:themeColor="text1"/>
                <w:sz w:val="20"/>
                <w:szCs w:val="20"/>
              </w:rPr>
              <w:t xml:space="preserve"> &amp; International </w:t>
            </w:r>
            <w:proofErr w:type="spellStart"/>
            <w:r w:rsidRPr="00723E54">
              <w:rPr>
                <w:rFonts w:ascii="Arial" w:hAnsi="Arial" w:cs="Arial"/>
                <w:color w:val="000000" w:themeColor="text1"/>
                <w:sz w:val="20"/>
                <w:szCs w:val="20"/>
              </w:rPr>
              <w:t>Relations</w:t>
            </w:r>
            <w:proofErr w:type="spellEnd"/>
            <w:r w:rsidRPr="00723E54">
              <w:rPr>
                <w:rFonts w:ascii="Arial" w:hAnsi="Arial" w:cs="Arial"/>
                <w:color w:val="000000" w:themeColor="text1"/>
                <w:sz w:val="20"/>
                <w:szCs w:val="20"/>
              </w:rPr>
              <w:t>”. Posición: 1005 de 1051</w:t>
            </w:r>
          </w:p>
        </w:tc>
      </w:tr>
      <w:tr w:rsidR="00723E54" w:rsidRPr="00723E54" w14:paraId="394D7591" w14:textId="77777777" w:rsidTr="007F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F818A0" w14:textId="77777777" w:rsidR="00A93BF9" w:rsidRPr="00723E54" w:rsidRDefault="00A93BF9" w:rsidP="007F19F8">
            <w:pPr>
              <w:pStyle w:val="NormalWeb"/>
              <w:spacing w:before="20" w:beforeAutospacing="0" w:after="60" w:afterAutospacing="0" w:line="0" w:lineRule="atLeast"/>
              <w:rPr>
                <w:color w:val="000000" w:themeColor="text1"/>
                <w:lang w:val="en-US"/>
              </w:rPr>
            </w:pPr>
            <w:r w:rsidRPr="00723E54">
              <w:rPr>
                <w:rFonts w:ascii="Arial" w:hAnsi="Arial" w:cs="Arial"/>
                <w:color w:val="000000" w:themeColor="text1"/>
                <w:sz w:val="20"/>
                <w:szCs w:val="20"/>
                <w:lang w:val="en-US"/>
              </w:rPr>
              <w:t>Web of Science y/o Scopus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D58B4A" w14:textId="77777777" w:rsidR="00A93BF9" w:rsidRPr="00723E54" w:rsidRDefault="00A93BF9" w:rsidP="007F19F8">
            <w:pPr>
              <w:pStyle w:val="NormalWeb"/>
              <w:spacing w:before="20" w:beforeAutospacing="0" w:after="60" w:afterAutospacing="0" w:line="0" w:lineRule="atLeast"/>
              <w:rPr>
                <w:color w:val="000000" w:themeColor="text1"/>
              </w:rPr>
            </w:pPr>
            <w:r w:rsidRPr="00723E54">
              <w:rPr>
                <w:rFonts w:ascii="Arial" w:hAnsi="Arial" w:cs="Arial"/>
                <w:color w:val="000000" w:themeColor="text1"/>
                <w:sz w:val="20"/>
                <w:szCs w:val="20"/>
              </w:rPr>
              <w:t>No presente</w:t>
            </w:r>
          </w:p>
        </w:tc>
      </w:tr>
      <w:tr w:rsidR="00723E54" w:rsidRPr="00723E54" w14:paraId="36B4621B" w14:textId="77777777" w:rsidTr="007F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A413CA" w14:textId="77777777" w:rsidR="00A93BF9" w:rsidRPr="00723E54" w:rsidRDefault="00AC4D4D" w:rsidP="007F19F8">
            <w:pPr>
              <w:pStyle w:val="NormalWeb"/>
              <w:spacing w:before="20" w:beforeAutospacing="0" w:after="60" w:afterAutospacing="0" w:line="0" w:lineRule="atLeast"/>
              <w:rPr>
                <w:color w:val="000000" w:themeColor="text1"/>
              </w:rPr>
            </w:pPr>
            <w:hyperlink r:id="rId21" w:history="1">
              <w:r w:rsidR="00A93BF9" w:rsidRPr="00723E54">
                <w:rPr>
                  <w:rStyle w:val="Hipervnculo"/>
                  <w:rFonts w:ascii="Arial" w:hAnsi="Arial" w:cs="Arial"/>
                  <w:color w:val="000000" w:themeColor="text1"/>
                  <w:sz w:val="20"/>
                  <w:szCs w:val="20"/>
                </w:rPr>
                <w:t>Inclusión en otras bases de datos y repositorios</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981D9A" w14:textId="77777777" w:rsidR="00A93BF9" w:rsidRPr="00723E54" w:rsidRDefault="00A93BF9" w:rsidP="007F19F8">
            <w:pPr>
              <w:pStyle w:val="NormalWeb"/>
              <w:spacing w:before="20" w:beforeAutospacing="0" w:after="60" w:afterAutospacing="0" w:line="0" w:lineRule="atLeast"/>
              <w:rPr>
                <w:color w:val="000000" w:themeColor="text1"/>
              </w:rPr>
            </w:pPr>
            <w:r w:rsidRPr="00723E54">
              <w:rPr>
                <w:rFonts w:ascii="Arial" w:hAnsi="Arial" w:cs="Arial"/>
                <w:color w:val="000000" w:themeColor="text1"/>
                <w:sz w:val="20"/>
                <w:szCs w:val="20"/>
              </w:rPr>
              <w:t>Aranzadi Bibliotecas, DIALNET, ISOC</w:t>
            </w:r>
          </w:p>
        </w:tc>
      </w:tr>
      <w:tr w:rsidR="00723E54" w:rsidRPr="00723E54" w14:paraId="29E51D90" w14:textId="77777777" w:rsidTr="007F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247263" w14:textId="77777777" w:rsidR="00A93BF9" w:rsidRPr="00723E54" w:rsidRDefault="00AC4D4D" w:rsidP="007F19F8">
            <w:pPr>
              <w:pStyle w:val="NormalWeb"/>
              <w:spacing w:before="20" w:beforeAutospacing="0" w:after="60" w:afterAutospacing="0" w:line="0" w:lineRule="atLeast"/>
              <w:rPr>
                <w:color w:val="000000" w:themeColor="text1"/>
              </w:rPr>
            </w:pPr>
            <w:hyperlink r:id="rId22" w:history="1">
              <w:proofErr w:type="spellStart"/>
              <w:r w:rsidR="00A93BF9" w:rsidRPr="00723E54">
                <w:rPr>
                  <w:rStyle w:val="Hipervnculo"/>
                  <w:rFonts w:ascii="Arial" w:hAnsi="Arial" w:cs="Arial"/>
                  <w:color w:val="000000" w:themeColor="text1"/>
                  <w:sz w:val="20"/>
                  <w:szCs w:val="20"/>
                </w:rPr>
                <w:t>Latindex</w:t>
              </w:r>
              <w:proofErr w:type="spellEnd"/>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450BDE" w14:textId="77777777" w:rsidR="00A93BF9" w:rsidRPr="00723E54" w:rsidRDefault="00A93BF9" w:rsidP="007F19F8">
            <w:pPr>
              <w:pStyle w:val="NormalWeb"/>
              <w:spacing w:before="0" w:beforeAutospacing="0" w:after="0" w:afterAutospacing="0" w:line="0" w:lineRule="atLeast"/>
              <w:rPr>
                <w:color w:val="000000" w:themeColor="text1"/>
              </w:rPr>
            </w:pPr>
            <w:r w:rsidRPr="00723E54">
              <w:rPr>
                <w:rFonts w:ascii="Arial" w:hAnsi="Arial" w:cs="Arial"/>
                <w:color w:val="000000" w:themeColor="text1"/>
                <w:sz w:val="20"/>
                <w:szCs w:val="20"/>
              </w:rPr>
              <w:t>Presente en el Directorio y Catálogo v1.0 (2002 - 2017). Cumple 26 de 33 características para las revistas impresas</w:t>
            </w:r>
          </w:p>
        </w:tc>
      </w:tr>
      <w:tr w:rsidR="00723E54" w:rsidRPr="00723E54" w14:paraId="5403C73E" w14:textId="77777777" w:rsidTr="007F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ABF5F4" w14:textId="77777777" w:rsidR="00A93BF9" w:rsidRPr="00723E54" w:rsidRDefault="00AC4D4D" w:rsidP="007F19F8">
            <w:pPr>
              <w:pStyle w:val="NormalWeb"/>
              <w:spacing w:before="20" w:beforeAutospacing="0" w:after="60" w:afterAutospacing="0" w:line="0" w:lineRule="atLeast"/>
              <w:rPr>
                <w:color w:val="000000" w:themeColor="text1"/>
              </w:rPr>
            </w:pPr>
            <w:hyperlink r:id="rId23" w:history="1">
              <w:r w:rsidR="00A93BF9" w:rsidRPr="00723E54">
                <w:rPr>
                  <w:rStyle w:val="Hipervnculo"/>
                  <w:rFonts w:ascii="Arial" w:hAnsi="Arial" w:cs="Arial"/>
                  <w:color w:val="000000" w:themeColor="text1"/>
                  <w:sz w:val="20"/>
                  <w:szCs w:val="20"/>
                </w:rPr>
                <w:t>Dice</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0766E9" w14:textId="77777777" w:rsidR="00A93BF9" w:rsidRPr="00723E54" w:rsidRDefault="00A93BF9" w:rsidP="007F19F8">
            <w:pPr>
              <w:pStyle w:val="NormalWeb"/>
              <w:spacing w:before="20" w:beforeAutospacing="0" w:after="60" w:afterAutospacing="0" w:line="0" w:lineRule="atLeast"/>
              <w:rPr>
                <w:color w:val="000000" w:themeColor="text1"/>
              </w:rPr>
            </w:pPr>
            <w:r w:rsidRPr="00723E54">
              <w:rPr>
                <w:rFonts w:ascii="Arial" w:hAnsi="Arial" w:cs="Arial"/>
                <w:color w:val="000000" w:themeColor="text1"/>
                <w:sz w:val="20"/>
                <w:szCs w:val="20"/>
              </w:rPr>
              <w:t>Presente</w:t>
            </w:r>
          </w:p>
        </w:tc>
      </w:tr>
      <w:tr w:rsidR="00723E54" w:rsidRPr="00723E54" w14:paraId="542E399B" w14:textId="77777777" w:rsidTr="007F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FF841E" w14:textId="77777777" w:rsidR="00A93BF9" w:rsidRPr="00723E54" w:rsidRDefault="00AC4D4D" w:rsidP="007F19F8">
            <w:pPr>
              <w:pStyle w:val="NormalWeb"/>
              <w:spacing w:before="20" w:beforeAutospacing="0" w:after="60" w:afterAutospacing="0" w:line="0" w:lineRule="atLeast"/>
              <w:rPr>
                <w:color w:val="000000" w:themeColor="text1"/>
              </w:rPr>
            </w:pPr>
            <w:hyperlink r:id="rId24" w:history="1">
              <w:proofErr w:type="spellStart"/>
              <w:r w:rsidR="00A93BF9" w:rsidRPr="00723E54">
                <w:rPr>
                  <w:rStyle w:val="Hipervnculo"/>
                  <w:rFonts w:ascii="Arial" w:hAnsi="Arial" w:cs="Arial"/>
                  <w:color w:val="000000" w:themeColor="text1"/>
                  <w:sz w:val="20"/>
                  <w:szCs w:val="20"/>
                </w:rPr>
                <w:t>InDICEs</w:t>
              </w:r>
              <w:proofErr w:type="spellEnd"/>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7C50A1" w14:textId="77777777" w:rsidR="00A93BF9" w:rsidRPr="00723E54" w:rsidRDefault="00A93BF9" w:rsidP="007F19F8">
            <w:pPr>
              <w:pStyle w:val="NormalWeb"/>
              <w:spacing w:before="20" w:beforeAutospacing="0" w:after="60" w:afterAutospacing="0" w:line="0" w:lineRule="atLeast"/>
              <w:rPr>
                <w:color w:val="000000" w:themeColor="text1"/>
              </w:rPr>
            </w:pPr>
            <w:r w:rsidRPr="00723E54">
              <w:rPr>
                <w:rFonts w:ascii="Arial" w:hAnsi="Arial" w:cs="Arial"/>
                <w:color w:val="000000" w:themeColor="text1"/>
                <w:sz w:val="20"/>
                <w:szCs w:val="20"/>
              </w:rPr>
              <w:t>Presente</w:t>
            </w:r>
          </w:p>
        </w:tc>
      </w:tr>
      <w:tr w:rsidR="00723E54" w:rsidRPr="00723E54" w14:paraId="640792F7" w14:textId="77777777" w:rsidTr="007F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64D8BC" w14:textId="77777777" w:rsidR="00A93BF9" w:rsidRPr="00723E54" w:rsidRDefault="00AC4D4D" w:rsidP="007F19F8">
            <w:pPr>
              <w:pStyle w:val="NormalWeb"/>
              <w:spacing w:before="20" w:beforeAutospacing="0" w:after="60" w:afterAutospacing="0" w:line="0" w:lineRule="atLeast"/>
              <w:rPr>
                <w:color w:val="000000" w:themeColor="text1"/>
              </w:rPr>
            </w:pPr>
            <w:hyperlink r:id="rId25" w:history="1">
              <w:proofErr w:type="spellStart"/>
              <w:r w:rsidR="00A93BF9" w:rsidRPr="00723E54">
                <w:rPr>
                  <w:rStyle w:val="Hipervnculo"/>
                  <w:rFonts w:ascii="Arial" w:hAnsi="Arial" w:cs="Arial"/>
                  <w:color w:val="000000" w:themeColor="text1"/>
                  <w:sz w:val="20"/>
                  <w:szCs w:val="20"/>
                </w:rPr>
                <w:t>InRecjs</w:t>
              </w:r>
              <w:proofErr w:type="spellEnd"/>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DB6D94" w14:textId="77777777" w:rsidR="00A93BF9" w:rsidRPr="00723E54" w:rsidRDefault="00A93BF9" w:rsidP="007F19F8">
            <w:pPr>
              <w:pStyle w:val="NormalWeb"/>
              <w:spacing w:before="0" w:beforeAutospacing="0" w:after="0" w:afterAutospacing="0" w:line="0" w:lineRule="atLeast"/>
              <w:rPr>
                <w:color w:val="000000" w:themeColor="text1"/>
              </w:rPr>
            </w:pPr>
            <w:r w:rsidRPr="00723E54">
              <w:rPr>
                <w:rFonts w:ascii="Arial" w:hAnsi="Arial" w:cs="Arial"/>
                <w:color w:val="000000" w:themeColor="text1"/>
                <w:sz w:val="20"/>
                <w:szCs w:val="20"/>
              </w:rPr>
              <w:t>Presente, cuartil 4</w:t>
            </w:r>
          </w:p>
        </w:tc>
      </w:tr>
      <w:tr w:rsidR="00723E54" w:rsidRPr="00723E54" w14:paraId="0B4C71BA" w14:textId="77777777" w:rsidTr="007F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9E0385" w14:textId="77777777" w:rsidR="00A93BF9" w:rsidRPr="00723E54" w:rsidRDefault="00A93BF9" w:rsidP="007F19F8">
            <w:pPr>
              <w:pStyle w:val="NormalWeb"/>
              <w:spacing w:before="20" w:beforeAutospacing="0" w:after="60" w:afterAutospacing="0" w:line="0" w:lineRule="atLeast"/>
              <w:rPr>
                <w:color w:val="000000" w:themeColor="text1"/>
              </w:rPr>
            </w:pPr>
            <w:r w:rsidRPr="00723E54">
              <w:rPr>
                <w:rFonts w:ascii="Arial" w:hAnsi="Arial" w:cs="Arial"/>
                <w:color w:val="000000" w:themeColor="text1"/>
                <w:sz w:val="20"/>
                <w:szCs w:val="20"/>
              </w:rPr>
              <w:t xml:space="preserve">Sello de calidad </w:t>
            </w:r>
            <w:proofErr w:type="spellStart"/>
            <w:r w:rsidRPr="00723E54">
              <w:rPr>
                <w:rFonts w:ascii="Arial" w:hAnsi="Arial" w:cs="Arial"/>
                <w:color w:val="000000" w:themeColor="text1"/>
                <w:sz w:val="20"/>
                <w:szCs w:val="20"/>
              </w:rPr>
              <w:t>Fecyt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F9CD78" w14:textId="77777777" w:rsidR="00A93BF9" w:rsidRPr="00723E54" w:rsidRDefault="00A93BF9" w:rsidP="007F19F8">
            <w:pPr>
              <w:pStyle w:val="NormalWeb"/>
              <w:spacing w:before="20" w:beforeAutospacing="0" w:after="60" w:afterAutospacing="0" w:line="0" w:lineRule="atLeast"/>
              <w:rPr>
                <w:color w:val="000000" w:themeColor="text1"/>
              </w:rPr>
            </w:pPr>
            <w:r w:rsidRPr="00723E54">
              <w:rPr>
                <w:rFonts w:ascii="Arial" w:hAnsi="Arial" w:cs="Arial"/>
                <w:color w:val="000000" w:themeColor="text1"/>
                <w:sz w:val="20"/>
                <w:szCs w:val="20"/>
              </w:rPr>
              <w:t>No</w:t>
            </w:r>
          </w:p>
        </w:tc>
      </w:tr>
      <w:tr w:rsidR="00723E54" w:rsidRPr="00723E54" w14:paraId="3313DF86" w14:textId="77777777" w:rsidTr="007F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B3AD3D" w14:textId="77777777" w:rsidR="00A93BF9" w:rsidRPr="00723E54" w:rsidRDefault="00AC4D4D" w:rsidP="007F19F8">
            <w:pPr>
              <w:pStyle w:val="NormalWeb"/>
              <w:spacing w:before="20" w:beforeAutospacing="0" w:after="60" w:afterAutospacing="0" w:line="0" w:lineRule="atLeast"/>
              <w:rPr>
                <w:color w:val="000000" w:themeColor="text1"/>
              </w:rPr>
            </w:pPr>
            <w:hyperlink r:id="rId26" w:history="1">
              <w:r w:rsidR="00A93BF9" w:rsidRPr="00723E54">
                <w:rPr>
                  <w:rStyle w:val="Hipervnculo"/>
                  <w:rFonts w:ascii="Arial" w:hAnsi="Arial" w:cs="Arial"/>
                  <w:color w:val="000000" w:themeColor="text1"/>
                  <w:sz w:val="20"/>
                  <w:szCs w:val="20"/>
                </w:rPr>
                <w:t>CARHUS Plus+</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09A746" w14:textId="77777777" w:rsidR="00A93BF9" w:rsidRPr="00723E54" w:rsidRDefault="00A93BF9" w:rsidP="007F19F8">
            <w:pPr>
              <w:pStyle w:val="NormalWeb"/>
              <w:spacing w:before="20" w:beforeAutospacing="0" w:after="60" w:afterAutospacing="0"/>
              <w:rPr>
                <w:color w:val="000000" w:themeColor="text1"/>
              </w:rPr>
            </w:pPr>
            <w:r w:rsidRPr="00723E54">
              <w:rPr>
                <w:rFonts w:ascii="Arial" w:hAnsi="Arial" w:cs="Arial"/>
                <w:color w:val="000000" w:themeColor="text1"/>
                <w:sz w:val="20"/>
                <w:szCs w:val="20"/>
              </w:rPr>
              <w:t>2018: Valoración C</w:t>
            </w:r>
          </w:p>
          <w:p w14:paraId="7362DF0D" w14:textId="77777777" w:rsidR="00A93BF9" w:rsidRPr="00723E54" w:rsidRDefault="00A93BF9" w:rsidP="007F19F8">
            <w:pPr>
              <w:pStyle w:val="NormalWeb"/>
              <w:spacing w:before="20" w:beforeAutospacing="0" w:after="60" w:afterAutospacing="0" w:line="0" w:lineRule="atLeast"/>
              <w:rPr>
                <w:color w:val="000000" w:themeColor="text1"/>
              </w:rPr>
            </w:pPr>
            <w:r w:rsidRPr="00723E54">
              <w:rPr>
                <w:rFonts w:ascii="Arial" w:hAnsi="Arial" w:cs="Arial"/>
                <w:color w:val="000000" w:themeColor="text1"/>
                <w:sz w:val="20"/>
                <w:szCs w:val="20"/>
              </w:rPr>
              <w:t>2014: Valoración C</w:t>
            </w:r>
          </w:p>
        </w:tc>
      </w:tr>
      <w:tr w:rsidR="00723E54" w:rsidRPr="00723E54" w14:paraId="14196843" w14:textId="77777777" w:rsidTr="007F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72DD71" w14:textId="77777777" w:rsidR="00A93BF9" w:rsidRPr="00723E54" w:rsidRDefault="00A93BF9" w:rsidP="007F19F8">
            <w:pPr>
              <w:pStyle w:val="NormalWeb"/>
              <w:spacing w:before="20" w:beforeAutospacing="0" w:after="60" w:afterAutospacing="0" w:line="0" w:lineRule="atLeast"/>
              <w:rPr>
                <w:color w:val="000000" w:themeColor="text1"/>
              </w:rPr>
            </w:pPr>
            <w:r w:rsidRPr="00723E54">
              <w:rPr>
                <w:rFonts w:ascii="Arial" w:hAnsi="Arial" w:cs="Arial"/>
                <w:color w:val="000000" w:themeColor="text1"/>
                <w:sz w:val="20"/>
                <w:szCs w:val="20"/>
              </w:rPr>
              <w:t>Citas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A5EFA5" w14:textId="77777777" w:rsidR="00A93BF9" w:rsidRPr="00723E54" w:rsidRDefault="00A93BF9" w:rsidP="007F19F8">
            <w:pPr>
              <w:pStyle w:val="NormalWeb"/>
              <w:spacing w:before="20" w:beforeAutospacing="0" w:after="60" w:afterAutospacing="0"/>
              <w:rPr>
                <w:color w:val="000000" w:themeColor="text1"/>
              </w:rPr>
            </w:pPr>
            <w:r w:rsidRPr="00723E54">
              <w:rPr>
                <w:rFonts w:ascii="Arial" w:hAnsi="Arial" w:cs="Arial"/>
                <w:color w:val="000000" w:themeColor="text1"/>
                <w:sz w:val="20"/>
                <w:szCs w:val="20"/>
              </w:rPr>
              <w:t xml:space="preserve">Citas en </w:t>
            </w:r>
            <w:proofErr w:type="spellStart"/>
            <w:r w:rsidRPr="00723E54">
              <w:rPr>
                <w:rFonts w:ascii="Arial" w:hAnsi="Arial" w:cs="Arial"/>
                <w:color w:val="000000" w:themeColor="text1"/>
                <w:sz w:val="20"/>
                <w:szCs w:val="20"/>
              </w:rPr>
              <w:t>WoS</w:t>
            </w:r>
            <w:proofErr w:type="spellEnd"/>
            <w:r w:rsidRPr="00723E54">
              <w:rPr>
                <w:rFonts w:ascii="Arial" w:hAnsi="Arial" w:cs="Arial"/>
                <w:color w:val="000000" w:themeColor="text1"/>
                <w:sz w:val="20"/>
                <w:szCs w:val="20"/>
              </w:rPr>
              <w:t>: 0</w:t>
            </w:r>
          </w:p>
          <w:p w14:paraId="61E7849A" w14:textId="77777777" w:rsidR="00A93BF9" w:rsidRPr="00723E54" w:rsidRDefault="00A93BF9" w:rsidP="007F19F8">
            <w:pPr>
              <w:pStyle w:val="NormalWeb"/>
              <w:spacing w:before="20" w:beforeAutospacing="0" w:after="60" w:afterAutospacing="0"/>
              <w:rPr>
                <w:color w:val="000000" w:themeColor="text1"/>
              </w:rPr>
            </w:pPr>
            <w:r w:rsidRPr="00723E54">
              <w:rPr>
                <w:rFonts w:ascii="Arial" w:hAnsi="Arial" w:cs="Arial"/>
                <w:color w:val="000000" w:themeColor="text1"/>
                <w:sz w:val="20"/>
                <w:szCs w:val="20"/>
              </w:rPr>
              <w:t xml:space="preserve">Citas en </w:t>
            </w:r>
            <w:proofErr w:type="spellStart"/>
            <w:r w:rsidRPr="00723E54">
              <w:rPr>
                <w:rFonts w:ascii="Arial" w:hAnsi="Arial" w:cs="Arial"/>
                <w:color w:val="000000" w:themeColor="text1"/>
                <w:sz w:val="20"/>
                <w:szCs w:val="20"/>
              </w:rPr>
              <w:t>Scopus</w:t>
            </w:r>
            <w:proofErr w:type="spellEnd"/>
            <w:r w:rsidRPr="00723E54">
              <w:rPr>
                <w:rFonts w:ascii="Arial" w:hAnsi="Arial" w:cs="Arial"/>
                <w:color w:val="000000" w:themeColor="text1"/>
                <w:sz w:val="20"/>
                <w:szCs w:val="20"/>
              </w:rPr>
              <w:t>: 0</w:t>
            </w:r>
          </w:p>
          <w:p w14:paraId="09D6E4EF" w14:textId="77777777" w:rsidR="00A93BF9" w:rsidRPr="00723E54" w:rsidRDefault="00A93BF9" w:rsidP="007F19F8">
            <w:pPr>
              <w:pStyle w:val="NormalWeb"/>
              <w:spacing w:before="20" w:beforeAutospacing="0" w:after="60" w:afterAutospacing="0" w:line="0" w:lineRule="atLeast"/>
              <w:rPr>
                <w:color w:val="000000" w:themeColor="text1"/>
              </w:rPr>
            </w:pPr>
            <w:r w:rsidRPr="00723E54">
              <w:rPr>
                <w:rFonts w:ascii="Arial" w:hAnsi="Arial" w:cs="Arial"/>
                <w:color w:val="000000" w:themeColor="text1"/>
                <w:sz w:val="20"/>
                <w:szCs w:val="20"/>
              </w:rPr>
              <w:t xml:space="preserve">Citas en Google </w:t>
            </w:r>
            <w:proofErr w:type="spellStart"/>
            <w:r w:rsidRPr="00723E54">
              <w:rPr>
                <w:rFonts w:ascii="Arial" w:hAnsi="Arial" w:cs="Arial"/>
                <w:color w:val="000000" w:themeColor="text1"/>
                <w:sz w:val="20"/>
                <w:szCs w:val="20"/>
              </w:rPr>
              <w:t>Scholar</w:t>
            </w:r>
            <w:proofErr w:type="spellEnd"/>
            <w:r w:rsidRPr="00723E54">
              <w:rPr>
                <w:rFonts w:ascii="Arial" w:hAnsi="Arial" w:cs="Arial"/>
                <w:color w:val="000000" w:themeColor="text1"/>
                <w:sz w:val="20"/>
                <w:szCs w:val="20"/>
              </w:rPr>
              <w:t>: 0</w:t>
            </w:r>
          </w:p>
        </w:tc>
      </w:tr>
    </w:tbl>
    <w:p w14:paraId="2DC19819" w14:textId="77777777" w:rsidR="00A93BF9" w:rsidRPr="00723E54" w:rsidRDefault="00A93BF9" w:rsidP="00A93BF9">
      <w:pPr>
        <w:rPr>
          <w:color w:val="000000" w:themeColor="text1"/>
        </w:rPr>
      </w:pPr>
    </w:p>
    <w:p w14:paraId="24EBD2CF" w14:textId="77777777" w:rsidR="008605BF" w:rsidRPr="00723E54" w:rsidRDefault="008605BF" w:rsidP="00A93BF9">
      <w:pPr>
        <w:rPr>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9334"/>
      </w:tblGrid>
      <w:tr w:rsidR="00723E54" w:rsidRPr="00723E54" w14:paraId="640A3520" w14:textId="77777777" w:rsidTr="005A1C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9AB20" w14:textId="77777777" w:rsidR="00512113" w:rsidRPr="00723E54" w:rsidRDefault="00512113" w:rsidP="005A1C9F">
            <w:pPr>
              <w:spacing w:before="20" w:after="60" w:line="240" w:lineRule="auto"/>
              <w:jc w:val="both"/>
              <w:rPr>
                <w:rFonts w:ascii="Times New Roman" w:eastAsia="Times New Roman" w:hAnsi="Times New Roman" w:cs="Times New Roman"/>
                <w:color w:val="000000" w:themeColor="text1"/>
                <w:sz w:val="24"/>
                <w:szCs w:val="24"/>
                <w:lang w:val="en-US" w:eastAsia="es-ES"/>
              </w:rPr>
            </w:pPr>
            <w:r w:rsidRPr="00723E54">
              <w:rPr>
                <w:rFonts w:ascii="Arial" w:eastAsia="Times New Roman" w:hAnsi="Arial" w:cs="Arial"/>
                <w:b/>
                <w:bCs/>
                <w:color w:val="000000" w:themeColor="text1"/>
                <w:lang w:val="en-US" w:eastAsia="es-ES"/>
              </w:rPr>
              <w:t xml:space="preserve">2019 </w:t>
            </w:r>
            <w:proofErr w:type="spellStart"/>
            <w:r w:rsidRPr="00723E54">
              <w:rPr>
                <w:rFonts w:ascii="Arial" w:eastAsia="Times New Roman" w:hAnsi="Arial" w:cs="Arial"/>
                <w:b/>
                <w:bCs/>
                <w:color w:val="000000" w:themeColor="text1"/>
                <w:lang w:val="en-US" w:eastAsia="es-ES"/>
              </w:rPr>
              <w:t>Artículo</w:t>
            </w:r>
            <w:proofErr w:type="spellEnd"/>
          </w:p>
          <w:p w14:paraId="6BF6F444" w14:textId="16A3652B" w:rsidR="00512113" w:rsidRPr="00723E54" w:rsidRDefault="00512113" w:rsidP="005A1C9F">
            <w:pPr>
              <w:spacing w:before="20" w:after="60" w:line="240" w:lineRule="auto"/>
              <w:jc w:val="both"/>
              <w:rPr>
                <w:rFonts w:ascii="Times New Roman" w:eastAsia="Times New Roman" w:hAnsi="Times New Roman" w:cs="Times New Roman"/>
                <w:color w:val="000000" w:themeColor="text1"/>
                <w:sz w:val="24"/>
                <w:szCs w:val="24"/>
                <w:lang w:val="en-US" w:eastAsia="es-ES"/>
              </w:rPr>
            </w:pPr>
            <w:r w:rsidRPr="00723E54">
              <w:rPr>
                <w:rFonts w:ascii="Arial" w:eastAsia="Times New Roman" w:hAnsi="Arial" w:cs="Arial"/>
                <w:color w:val="000000" w:themeColor="text1"/>
                <w:lang w:val="en-US" w:eastAsia="es-ES"/>
              </w:rPr>
              <w:t xml:space="preserve">“EU competition law and fiscal law: The intra-branch comparison methodology applied to the assessment of unfair process”, </w:t>
            </w:r>
            <w:proofErr w:type="spellStart"/>
            <w:r w:rsidRPr="00723E54">
              <w:rPr>
                <w:rFonts w:ascii="Arial" w:eastAsia="Times New Roman" w:hAnsi="Arial" w:cs="Arial"/>
                <w:i/>
                <w:iCs/>
                <w:color w:val="000000" w:themeColor="text1"/>
                <w:lang w:val="en-US" w:eastAsia="es-ES"/>
              </w:rPr>
              <w:t>Revista</w:t>
            </w:r>
            <w:proofErr w:type="spellEnd"/>
            <w:r w:rsidRPr="00723E54">
              <w:rPr>
                <w:rFonts w:ascii="Arial" w:eastAsia="Times New Roman" w:hAnsi="Arial" w:cs="Arial"/>
                <w:i/>
                <w:iCs/>
                <w:color w:val="000000" w:themeColor="text1"/>
                <w:lang w:val="en-US" w:eastAsia="es-ES"/>
              </w:rPr>
              <w:t xml:space="preserve"> </w:t>
            </w:r>
            <w:proofErr w:type="spellStart"/>
            <w:r w:rsidRPr="00723E54">
              <w:rPr>
                <w:rFonts w:ascii="Arial" w:eastAsia="Times New Roman" w:hAnsi="Arial" w:cs="Arial"/>
                <w:i/>
                <w:iCs/>
                <w:color w:val="000000" w:themeColor="text1"/>
                <w:lang w:val="en-US" w:eastAsia="es-ES"/>
              </w:rPr>
              <w:t>chilena</w:t>
            </w:r>
            <w:proofErr w:type="spellEnd"/>
            <w:r w:rsidRPr="00723E54">
              <w:rPr>
                <w:rFonts w:ascii="Arial" w:eastAsia="Times New Roman" w:hAnsi="Arial" w:cs="Arial"/>
                <w:i/>
                <w:iCs/>
                <w:color w:val="000000" w:themeColor="text1"/>
                <w:lang w:val="en-US" w:eastAsia="es-ES"/>
              </w:rPr>
              <w:t xml:space="preserve"> de derecho</w:t>
            </w:r>
            <w:r w:rsidRPr="00723E54">
              <w:rPr>
                <w:rFonts w:ascii="Arial" w:eastAsia="Times New Roman" w:hAnsi="Arial" w:cs="Arial"/>
                <w:color w:val="000000" w:themeColor="text1"/>
                <w:lang w:val="en-US" w:eastAsia="es-ES"/>
              </w:rPr>
              <w:t xml:space="preserve">, Vol. 46, Nº. 1, 2019, </w:t>
            </w:r>
            <w:proofErr w:type="spellStart"/>
            <w:r w:rsidRPr="00723E54">
              <w:rPr>
                <w:rFonts w:ascii="Arial" w:eastAsia="Times New Roman" w:hAnsi="Arial" w:cs="Arial"/>
                <w:color w:val="000000" w:themeColor="text1"/>
                <w:lang w:val="en-US" w:eastAsia="es-ES"/>
              </w:rPr>
              <w:t>págs</w:t>
            </w:r>
            <w:proofErr w:type="spellEnd"/>
            <w:r w:rsidRPr="00723E54">
              <w:rPr>
                <w:rFonts w:ascii="Arial" w:eastAsia="Times New Roman" w:hAnsi="Arial" w:cs="Arial"/>
                <w:color w:val="000000" w:themeColor="text1"/>
                <w:lang w:val="en-US" w:eastAsia="es-ES"/>
              </w:rPr>
              <w:t>. 203-226</w:t>
            </w:r>
          </w:p>
          <w:p w14:paraId="7C05C877" w14:textId="77777777" w:rsidR="00512113" w:rsidRPr="00723E54" w:rsidRDefault="00512113" w:rsidP="005A1C9F">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es-ES"/>
              </w:rPr>
            </w:pPr>
            <w:r w:rsidRPr="00723E54">
              <w:rPr>
                <w:rFonts w:ascii="Arial" w:eastAsia="Times New Roman" w:hAnsi="Arial" w:cs="Arial"/>
                <w:color w:val="000000" w:themeColor="text1"/>
                <w:lang w:val="en-US" w:eastAsia="es-ES"/>
              </w:rPr>
              <w:t>ISSN: 0716-0747</w:t>
            </w:r>
          </w:p>
          <w:p w14:paraId="04E86F80" w14:textId="77777777" w:rsidR="00512113" w:rsidRPr="00723E54" w:rsidRDefault="00512113" w:rsidP="005A1C9F">
            <w:pPr>
              <w:shd w:val="clear" w:color="auto" w:fill="FFFFFF"/>
              <w:spacing w:after="60" w:line="240" w:lineRule="auto"/>
              <w:jc w:val="both"/>
              <w:rPr>
                <w:rFonts w:ascii="Times New Roman" w:eastAsia="Times New Roman" w:hAnsi="Times New Roman" w:cs="Times New Roman"/>
                <w:color w:val="000000" w:themeColor="text1"/>
                <w:sz w:val="24"/>
                <w:szCs w:val="24"/>
                <w:lang w:val="en-US" w:eastAsia="es-ES"/>
              </w:rPr>
            </w:pPr>
            <w:r w:rsidRPr="00723E54">
              <w:rPr>
                <w:rFonts w:ascii="Arial" w:eastAsia="Times New Roman" w:hAnsi="Arial" w:cs="Arial"/>
                <w:color w:val="000000" w:themeColor="text1"/>
                <w:lang w:val="en-US" w:eastAsia="es-ES"/>
              </w:rPr>
              <w:t xml:space="preserve">MIAR: </w:t>
            </w:r>
            <w:hyperlink r:id="rId27" w:history="1">
              <w:r w:rsidRPr="00723E54">
                <w:rPr>
                  <w:rFonts w:ascii="Arial" w:eastAsia="Times New Roman" w:hAnsi="Arial" w:cs="Arial"/>
                  <w:color w:val="000000" w:themeColor="text1"/>
                  <w:u w:val="single"/>
                  <w:lang w:val="en-US" w:eastAsia="es-ES"/>
                </w:rPr>
                <w:t>Link</w:t>
              </w:r>
            </w:hyperlink>
          </w:p>
        </w:tc>
      </w:tr>
    </w:tbl>
    <w:p w14:paraId="76A4EC3B" w14:textId="04EB4E12"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val="en-US" w:eastAsia="es-ES"/>
        </w:rPr>
      </w:pPr>
    </w:p>
    <w:p w14:paraId="30078AF2" w14:textId="77777777" w:rsidR="00512113" w:rsidRPr="00723E54" w:rsidRDefault="00512113" w:rsidP="008605BF">
      <w:pPr>
        <w:numPr>
          <w:ilvl w:val="0"/>
          <w:numId w:val="2"/>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Artículo indizado en Web </w:t>
      </w:r>
      <w:proofErr w:type="spellStart"/>
      <w:r w:rsidRPr="00723E54">
        <w:rPr>
          <w:rFonts w:ascii="Arial" w:eastAsia="Times New Roman" w:hAnsi="Arial" w:cs="Arial"/>
          <w:color w:val="000000" w:themeColor="text1"/>
          <w:lang w:eastAsia="es-ES"/>
        </w:rPr>
        <w:t>of</w:t>
      </w:r>
      <w:proofErr w:type="spellEnd"/>
      <w:r w:rsidRPr="00723E54">
        <w:rPr>
          <w:rFonts w:ascii="Arial" w:eastAsia="Times New Roman" w:hAnsi="Arial" w:cs="Arial"/>
          <w:color w:val="000000" w:themeColor="text1"/>
          <w:lang w:eastAsia="es-ES"/>
        </w:rPr>
        <w:t xml:space="preserve"> </w:t>
      </w:r>
      <w:proofErr w:type="spellStart"/>
      <w:r w:rsidRPr="00723E54">
        <w:rPr>
          <w:rFonts w:ascii="Arial" w:eastAsia="Times New Roman" w:hAnsi="Arial" w:cs="Arial"/>
          <w:color w:val="000000" w:themeColor="text1"/>
          <w:lang w:eastAsia="es-ES"/>
        </w:rPr>
        <w:t>Science</w:t>
      </w:r>
      <w:proofErr w:type="spellEnd"/>
    </w:p>
    <w:p w14:paraId="017EB36A" w14:textId="0CE950E5" w:rsidR="00512113" w:rsidRPr="00723E54" w:rsidRDefault="00512113" w:rsidP="008605BF">
      <w:pPr>
        <w:numPr>
          <w:ilvl w:val="0"/>
          <w:numId w:val="2"/>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Artículo indizado en </w:t>
      </w:r>
      <w:proofErr w:type="spellStart"/>
      <w:r w:rsidRPr="00723E54">
        <w:rPr>
          <w:rFonts w:ascii="Arial" w:eastAsia="Times New Roman" w:hAnsi="Arial" w:cs="Arial"/>
          <w:color w:val="000000" w:themeColor="text1"/>
          <w:lang w:eastAsia="es-ES"/>
        </w:rPr>
        <w:t>Scopus</w:t>
      </w:r>
      <w:proofErr w:type="spellEnd"/>
    </w:p>
    <w:p w14:paraId="74B58827" w14:textId="77777777" w:rsidR="00512113" w:rsidRPr="00723E54" w:rsidRDefault="00512113" w:rsidP="008605BF">
      <w:pPr>
        <w:numPr>
          <w:ilvl w:val="0"/>
          <w:numId w:val="3"/>
        </w:numPr>
        <w:spacing w:after="0" w:line="240" w:lineRule="auto"/>
        <w:jc w:val="both"/>
        <w:textAlignment w:val="baseline"/>
        <w:rPr>
          <w:rFonts w:ascii="Arial" w:eastAsia="Times New Roman" w:hAnsi="Arial" w:cs="Arial"/>
          <w:color w:val="000000" w:themeColor="text1"/>
          <w:lang w:eastAsia="es-ES"/>
        </w:rPr>
      </w:pPr>
      <w:proofErr w:type="spellStart"/>
      <w:r w:rsidRPr="00723E54">
        <w:rPr>
          <w:rFonts w:ascii="Arial" w:eastAsia="Times New Roman" w:hAnsi="Arial" w:cs="Arial"/>
          <w:color w:val="000000" w:themeColor="text1"/>
          <w:lang w:eastAsia="es-ES"/>
        </w:rPr>
        <w:t>Journal</w:t>
      </w:r>
      <w:proofErr w:type="spellEnd"/>
      <w:r w:rsidRPr="00723E54">
        <w:rPr>
          <w:rFonts w:ascii="Arial" w:eastAsia="Times New Roman" w:hAnsi="Arial" w:cs="Arial"/>
          <w:color w:val="000000" w:themeColor="text1"/>
          <w:lang w:eastAsia="es-ES"/>
        </w:rPr>
        <w:t xml:space="preserve"> </w:t>
      </w:r>
      <w:proofErr w:type="spellStart"/>
      <w:r w:rsidRPr="00723E54">
        <w:rPr>
          <w:rFonts w:ascii="Arial" w:eastAsia="Times New Roman" w:hAnsi="Arial" w:cs="Arial"/>
          <w:color w:val="000000" w:themeColor="text1"/>
          <w:lang w:eastAsia="es-ES"/>
        </w:rPr>
        <w:t>Citation</w:t>
      </w:r>
      <w:proofErr w:type="spellEnd"/>
      <w:r w:rsidRPr="00723E54">
        <w:rPr>
          <w:rFonts w:ascii="Arial" w:eastAsia="Times New Roman" w:hAnsi="Arial" w:cs="Arial"/>
          <w:color w:val="000000" w:themeColor="text1"/>
          <w:lang w:eastAsia="es-ES"/>
        </w:rPr>
        <w:t xml:space="preserve"> </w:t>
      </w:r>
      <w:proofErr w:type="spellStart"/>
      <w:r w:rsidRPr="00723E54">
        <w:rPr>
          <w:rFonts w:ascii="Arial" w:eastAsia="Times New Roman" w:hAnsi="Arial" w:cs="Arial"/>
          <w:color w:val="000000" w:themeColor="text1"/>
          <w:lang w:eastAsia="es-ES"/>
        </w:rPr>
        <w:t>Reports</w:t>
      </w:r>
      <w:proofErr w:type="spellEnd"/>
      <w:r w:rsidRPr="00723E54">
        <w:rPr>
          <w:rFonts w:ascii="Arial" w:eastAsia="Times New Roman" w:hAnsi="Arial" w:cs="Arial"/>
          <w:color w:val="000000" w:themeColor="text1"/>
          <w:lang w:eastAsia="es-ES"/>
        </w:rPr>
        <w:t xml:space="preserve"> (JCR), 2019:</w:t>
      </w:r>
    </w:p>
    <w:p w14:paraId="58DFE8AB" w14:textId="119A1FD4" w:rsidR="00512113" w:rsidRPr="00723E54" w:rsidRDefault="00512113" w:rsidP="008605BF">
      <w:pPr>
        <w:numPr>
          <w:ilvl w:val="1"/>
          <w:numId w:val="3"/>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Cuartil 4 en la categoría “</w:t>
      </w:r>
      <w:proofErr w:type="spellStart"/>
      <w:r w:rsidRPr="00723E54">
        <w:rPr>
          <w:rFonts w:ascii="Arial" w:eastAsia="Times New Roman" w:hAnsi="Arial" w:cs="Arial"/>
          <w:color w:val="000000" w:themeColor="text1"/>
          <w:lang w:eastAsia="es-ES"/>
        </w:rPr>
        <w:t>Law</w:t>
      </w:r>
      <w:proofErr w:type="spellEnd"/>
      <w:r w:rsidRPr="00723E54">
        <w:rPr>
          <w:rFonts w:ascii="Arial" w:eastAsia="Times New Roman" w:hAnsi="Arial" w:cs="Arial"/>
          <w:color w:val="000000" w:themeColor="text1"/>
          <w:lang w:eastAsia="es-ES"/>
        </w:rPr>
        <w:t>”. Posición: 152/155</w:t>
      </w:r>
    </w:p>
    <w:p w14:paraId="33F0102F" w14:textId="77777777" w:rsidR="00512113" w:rsidRPr="00723E54" w:rsidRDefault="00512113" w:rsidP="00512113">
      <w:pPr>
        <w:spacing w:after="0" w:line="240" w:lineRule="auto"/>
        <w:ind w:left="1440"/>
        <w:jc w:val="both"/>
        <w:textAlignment w:val="baseline"/>
        <w:rPr>
          <w:rFonts w:ascii="Arial" w:eastAsia="Times New Roman" w:hAnsi="Arial" w:cs="Arial"/>
          <w:color w:val="000000" w:themeColor="text1"/>
          <w:lang w:eastAsia="es-ES"/>
        </w:rPr>
      </w:pPr>
    </w:p>
    <w:p w14:paraId="20EDC050" w14:textId="77777777" w:rsidR="00512113" w:rsidRPr="00723E54" w:rsidRDefault="00512113" w:rsidP="008605BF">
      <w:pPr>
        <w:numPr>
          <w:ilvl w:val="0"/>
          <w:numId w:val="4"/>
        </w:numPr>
        <w:spacing w:after="0" w:line="240" w:lineRule="auto"/>
        <w:jc w:val="both"/>
        <w:textAlignment w:val="baseline"/>
        <w:rPr>
          <w:rFonts w:ascii="Arial" w:eastAsia="Times New Roman" w:hAnsi="Arial" w:cs="Arial"/>
          <w:color w:val="000000" w:themeColor="text1"/>
          <w:lang w:val="en-US" w:eastAsia="es-ES"/>
        </w:rPr>
      </w:pPr>
      <w:proofErr w:type="spellStart"/>
      <w:r w:rsidRPr="00723E54">
        <w:rPr>
          <w:rFonts w:ascii="Arial" w:eastAsia="Times New Roman" w:hAnsi="Arial" w:cs="Arial"/>
          <w:color w:val="000000" w:themeColor="text1"/>
          <w:lang w:val="en-US" w:eastAsia="es-ES"/>
        </w:rPr>
        <w:t>SCImago</w:t>
      </w:r>
      <w:proofErr w:type="spellEnd"/>
      <w:r w:rsidRPr="00723E54">
        <w:rPr>
          <w:rFonts w:ascii="Arial" w:eastAsia="Times New Roman" w:hAnsi="Arial" w:cs="Arial"/>
          <w:color w:val="000000" w:themeColor="text1"/>
          <w:lang w:val="en-US" w:eastAsia="es-ES"/>
        </w:rPr>
        <w:t xml:space="preserve"> Journal &amp; Country Rank (SJR), 2019: </w:t>
      </w:r>
    </w:p>
    <w:p w14:paraId="43315B6E" w14:textId="73A7B074" w:rsidR="00512113" w:rsidRPr="00723E54" w:rsidRDefault="00512113" w:rsidP="008605BF">
      <w:pPr>
        <w:numPr>
          <w:ilvl w:val="1"/>
          <w:numId w:val="4"/>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Cuartil 3 en la categoría “</w:t>
      </w:r>
      <w:proofErr w:type="spellStart"/>
      <w:r w:rsidRPr="00723E54">
        <w:rPr>
          <w:rFonts w:ascii="Arial" w:eastAsia="Times New Roman" w:hAnsi="Arial" w:cs="Arial"/>
          <w:color w:val="000000" w:themeColor="text1"/>
          <w:lang w:eastAsia="es-ES"/>
        </w:rPr>
        <w:t>Law</w:t>
      </w:r>
      <w:proofErr w:type="spellEnd"/>
      <w:r w:rsidRPr="00723E54">
        <w:rPr>
          <w:rFonts w:ascii="Arial" w:eastAsia="Times New Roman" w:hAnsi="Arial" w:cs="Arial"/>
          <w:color w:val="000000" w:themeColor="text1"/>
          <w:lang w:eastAsia="es-ES"/>
        </w:rPr>
        <w:t>”. Posición: 508/858</w:t>
      </w:r>
    </w:p>
    <w:p w14:paraId="3630194A" w14:textId="77777777" w:rsidR="00512113" w:rsidRPr="00723E54" w:rsidRDefault="00512113" w:rsidP="00512113">
      <w:pPr>
        <w:spacing w:after="0" w:line="240" w:lineRule="auto"/>
        <w:ind w:left="1440"/>
        <w:jc w:val="both"/>
        <w:textAlignment w:val="baseline"/>
        <w:rPr>
          <w:rFonts w:ascii="Arial" w:eastAsia="Times New Roman" w:hAnsi="Arial" w:cs="Arial"/>
          <w:color w:val="000000" w:themeColor="text1"/>
          <w:lang w:eastAsia="es-ES"/>
        </w:rPr>
      </w:pPr>
    </w:p>
    <w:p w14:paraId="578D50F1" w14:textId="77777777" w:rsidR="00512113" w:rsidRPr="00723E54" w:rsidRDefault="00512113" w:rsidP="008605BF">
      <w:pPr>
        <w:numPr>
          <w:ilvl w:val="0"/>
          <w:numId w:val="5"/>
        </w:numPr>
        <w:spacing w:after="0" w:line="240" w:lineRule="auto"/>
        <w:jc w:val="both"/>
        <w:textAlignment w:val="baseline"/>
        <w:rPr>
          <w:rFonts w:ascii="Arial" w:eastAsia="Times New Roman" w:hAnsi="Arial" w:cs="Arial"/>
          <w:color w:val="000000" w:themeColor="text1"/>
          <w:lang w:eastAsia="es-ES"/>
        </w:rPr>
      </w:pPr>
      <w:proofErr w:type="spellStart"/>
      <w:r w:rsidRPr="00723E54">
        <w:rPr>
          <w:rFonts w:ascii="Arial" w:eastAsia="Times New Roman" w:hAnsi="Arial" w:cs="Arial"/>
          <w:color w:val="000000" w:themeColor="text1"/>
          <w:lang w:eastAsia="es-ES"/>
        </w:rPr>
        <w:t>CiteScore</w:t>
      </w:r>
      <w:proofErr w:type="spellEnd"/>
      <w:r w:rsidRPr="00723E54">
        <w:rPr>
          <w:rFonts w:ascii="Arial" w:eastAsia="Times New Roman" w:hAnsi="Arial" w:cs="Arial"/>
          <w:color w:val="000000" w:themeColor="text1"/>
          <w:lang w:eastAsia="es-ES"/>
        </w:rPr>
        <w:t>, 2019:</w:t>
      </w:r>
    </w:p>
    <w:p w14:paraId="06536DCF" w14:textId="0EFEBC58" w:rsidR="00512113" w:rsidRPr="00723E54" w:rsidRDefault="00512113" w:rsidP="008605BF">
      <w:pPr>
        <w:numPr>
          <w:ilvl w:val="1"/>
          <w:numId w:val="5"/>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Cuartil 3 en la categoría “</w:t>
      </w:r>
      <w:proofErr w:type="spellStart"/>
      <w:r w:rsidRPr="00723E54">
        <w:rPr>
          <w:rFonts w:ascii="Arial" w:eastAsia="Times New Roman" w:hAnsi="Arial" w:cs="Arial"/>
          <w:color w:val="000000" w:themeColor="text1"/>
          <w:lang w:eastAsia="es-ES"/>
        </w:rPr>
        <w:t>Law</w:t>
      </w:r>
      <w:proofErr w:type="spellEnd"/>
      <w:r w:rsidRPr="00723E54">
        <w:rPr>
          <w:rFonts w:ascii="Arial" w:eastAsia="Times New Roman" w:hAnsi="Arial" w:cs="Arial"/>
          <w:color w:val="000000" w:themeColor="text1"/>
          <w:lang w:eastAsia="es-ES"/>
        </w:rPr>
        <w:t>”. Posición: 484/685</w:t>
      </w:r>
    </w:p>
    <w:p w14:paraId="68B3FB2D" w14:textId="77777777" w:rsidR="00512113" w:rsidRPr="00723E54" w:rsidRDefault="00512113" w:rsidP="00512113">
      <w:pPr>
        <w:spacing w:after="0" w:line="240" w:lineRule="auto"/>
        <w:ind w:left="1440"/>
        <w:jc w:val="both"/>
        <w:textAlignment w:val="baseline"/>
        <w:rPr>
          <w:rFonts w:ascii="Arial" w:eastAsia="Times New Roman" w:hAnsi="Arial" w:cs="Arial"/>
          <w:color w:val="000000" w:themeColor="text1"/>
          <w:lang w:eastAsia="es-ES"/>
        </w:rPr>
      </w:pPr>
    </w:p>
    <w:p w14:paraId="49A855DF" w14:textId="77777777" w:rsidR="00512113" w:rsidRPr="00723E54" w:rsidRDefault="00512113" w:rsidP="008605BF">
      <w:pPr>
        <w:numPr>
          <w:ilvl w:val="0"/>
          <w:numId w:val="6"/>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Revista indizada en:</w:t>
      </w:r>
    </w:p>
    <w:p w14:paraId="59F32447" w14:textId="77777777" w:rsidR="00512113" w:rsidRPr="00723E54" w:rsidRDefault="00512113" w:rsidP="008605BF">
      <w:pPr>
        <w:numPr>
          <w:ilvl w:val="1"/>
          <w:numId w:val="6"/>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sz w:val="21"/>
          <w:szCs w:val="21"/>
          <w:lang w:eastAsia="es-ES"/>
        </w:rPr>
        <w:t xml:space="preserve">Web </w:t>
      </w:r>
      <w:proofErr w:type="spellStart"/>
      <w:r w:rsidRPr="00723E54">
        <w:rPr>
          <w:rFonts w:ascii="Arial" w:eastAsia="Times New Roman" w:hAnsi="Arial" w:cs="Arial"/>
          <w:color w:val="000000" w:themeColor="text1"/>
          <w:sz w:val="21"/>
          <w:szCs w:val="21"/>
          <w:lang w:eastAsia="es-ES"/>
        </w:rPr>
        <w:t>of</w:t>
      </w:r>
      <w:proofErr w:type="spellEnd"/>
      <w:r w:rsidRPr="00723E54">
        <w:rPr>
          <w:rFonts w:ascii="Arial" w:eastAsia="Times New Roman" w:hAnsi="Arial" w:cs="Arial"/>
          <w:color w:val="000000" w:themeColor="text1"/>
          <w:sz w:val="21"/>
          <w:szCs w:val="21"/>
          <w:lang w:eastAsia="es-ES"/>
        </w:rPr>
        <w:t xml:space="preserve"> </w:t>
      </w:r>
      <w:proofErr w:type="spellStart"/>
      <w:r w:rsidRPr="00723E54">
        <w:rPr>
          <w:rFonts w:ascii="Arial" w:eastAsia="Times New Roman" w:hAnsi="Arial" w:cs="Arial"/>
          <w:color w:val="000000" w:themeColor="text1"/>
          <w:sz w:val="21"/>
          <w:szCs w:val="21"/>
          <w:lang w:eastAsia="es-ES"/>
        </w:rPr>
        <w:t>Science</w:t>
      </w:r>
      <w:proofErr w:type="spellEnd"/>
      <w:r w:rsidRPr="00723E54">
        <w:rPr>
          <w:rFonts w:ascii="Arial" w:eastAsia="Times New Roman" w:hAnsi="Arial" w:cs="Arial"/>
          <w:color w:val="000000" w:themeColor="text1"/>
          <w:sz w:val="21"/>
          <w:szCs w:val="21"/>
          <w:lang w:eastAsia="es-ES"/>
        </w:rPr>
        <w:t xml:space="preserve">: Social </w:t>
      </w:r>
      <w:proofErr w:type="spellStart"/>
      <w:r w:rsidRPr="00723E54">
        <w:rPr>
          <w:rFonts w:ascii="Arial" w:eastAsia="Times New Roman" w:hAnsi="Arial" w:cs="Arial"/>
          <w:color w:val="000000" w:themeColor="text1"/>
          <w:sz w:val="21"/>
          <w:szCs w:val="21"/>
          <w:lang w:eastAsia="es-ES"/>
        </w:rPr>
        <w:t>Sciences</w:t>
      </w:r>
      <w:proofErr w:type="spellEnd"/>
      <w:r w:rsidRPr="00723E54">
        <w:rPr>
          <w:rFonts w:ascii="Arial" w:eastAsia="Times New Roman" w:hAnsi="Arial" w:cs="Arial"/>
          <w:color w:val="000000" w:themeColor="text1"/>
          <w:sz w:val="21"/>
          <w:szCs w:val="21"/>
          <w:lang w:eastAsia="es-ES"/>
        </w:rPr>
        <w:t xml:space="preserve"> </w:t>
      </w:r>
      <w:proofErr w:type="spellStart"/>
      <w:r w:rsidRPr="00723E54">
        <w:rPr>
          <w:rFonts w:ascii="Arial" w:eastAsia="Times New Roman" w:hAnsi="Arial" w:cs="Arial"/>
          <w:color w:val="000000" w:themeColor="text1"/>
          <w:sz w:val="21"/>
          <w:szCs w:val="21"/>
          <w:lang w:eastAsia="es-ES"/>
        </w:rPr>
        <w:t>Citation</w:t>
      </w:r>
      <w:proofErr w:type="spellEnd"/>
      <w:r w:rsidRPr="00723E54">
        <w:rPr>
          <w:rFonts w:ascii="Arial" w:eastAsia="Times New Roman" w:hAnsi="Arial" w:cs="Arial"/>
          <w:color w:val="000000" w:themeColor="text1"/>
          <w:sz w:val="21"/>
          <w:szCs w:val="21"/>
          <w:lang w:eastAsia="es-ES"/>
        </w:rPr>
        <w:t xml:space="preserve"> </w:t>
      </w:r>
      <w:proofErr w:type="spellStart"/>
      <w:r w:rsidRPr="00723E54">
        <w:rPr>
          <w:rFonts w:ascii="Arial" w:eastAsia="Times New Roman" w:hAnsi="Arial" w:cs="Arial"/>
          <w:color w:val="000000" w:themeColor="text1"/>
          <w:sz w:val="21"/>
          <w:szCs w:val="21"/>
          <w:lang w:eastAsia="es-ES"/>
        </w:rPr>
        <w:t>Index</w:t>
      </w:r>
      <w:proofErr w:type="spellEnd"/>
    </w:p>
    <w:p w14:paraId="5FC39095" w14:textId="77777777" w:rsidR="00512113" w:rsidRPr="00723E54" w:rsidRDefault="00512113" w:rsidP="008605BF">
      <w:pPr>
        <w:numPr>
          <w:ilvl w:val="1"/>
          <w:numId w:val="6"/>
        </w:numPr>
        <w:spacing w:after="0" w:line="240" w:lineRule="auto"/>
        <w:jc w:val="both"/>
        <w:textAlignment w:val="baseline"/>
        <w:rPr>
          <w:rFonts w:ascii="Arial" w:eastAsia="Times New Roman" w:hAnsi="Arial" w:cs="Arial"/>
          <w:color w:val="000000" w:themeColor="text1"/>
          <w:lang w:eastAsia="es-ES"/>
        </w:rPr>
      </w:pPr>
      <w:proofErr w:type="spellStart"/>
      <w:r w:rsidRPr="00723E54">
        <w:rPr>
          <w:rFonts w:ascii="Arial" w:eastAsia="Times New Roman" w:hAnsi="Arial" w:cs="Arial"/>
          <w:color w:val="000000" w:themeColor="text1"/>
          <w:sz w:val="21"/>
          <w:szCs w:val="21"/>
          <w:lang w:eastAsia="es-ES"/>
        </w:rPr>
        <w:t>Scopus</w:t>
      </w:r>
      <w:proofErr w:type="spellEnd"/>
      <w:r w:rsidRPr="00723E54">
        <w:rPr>
          <w:rFonts w:ascii="Arial" w:eastAsia="Times New Roman" w:hAnsi="Arial" w:cs="Arial"/>
          <w:color w:val="000000" w:themeColor="text1"/>
          <w:sz w:val="21"/>
          <w:szCs w:val="21"/>
          <w:lang w:eastAsia="es-ES"/>
        </w:rPr>
        <w:t>: Sí</w:t>
      </w:r>
    </w:p>
    <w:p w14:paraId="6C8E8755" w14:textId="77777777" w:rsidR="00512113" w:rsidRPr="00723E54" w:rsidRDefault="00512113" w:rsidP="008605BF">
      <w:pPr>
        <w:numPr>
          <w:ilvl w:val="1"/>
          <w:numId w:val="6"/>
        </w:numPr>
        <w:spacing w:after="0" w:line="240" w:lineRule="auto"/>
        <w:jc w:val="both"/>
        <w:textAlignment w:val="baseline"/>
        <w:rPr>
          <w:rFonts w:ascii="Arial" w:eastAsia="Times New Roman" w:hAnsi="Arial" w:cs="Arial"/>
          <w:color w:val="000000" w:themeColor="text1"/>
          <w:sz w:val="21"/>
          <w:szCs w:val="21"/>
          <w:lang w:eastAsia="es-ES"/>
        </w:rPr>
      </w:pPr>
      <w:r w:rsidRPr="00723E54">
        <w:rPr>
          <w:rFonts w:ascii="Arial" w:eastAsia="Times New Roman" w:hAnsi="Arial" w:cs="Arial"/>
          <w:color w:val="000000" w:themeColor="text1"/>
          <w:sz w:val="21"/>
          <w:szCs w:val="21"/>
          <w:lang w:eastAsia="es-ES"/>
        </w:rPr>
        <w:t xml:space="preserve">Otras Bases de Datos y repertorios: Fuente Académica Plus, DIALNET, </w:t>
      </w:r>
      <w:proofErr w:type="spellStart"/>
      <w:r w:rsidRPr="00723E54">
        <w:rPr>
          <w:rFonts w:ascii="Arial" w:eastAsia="Times New Roman" w:hAnsi="Arial" w:cs="Arial"/>
          <w:color w:val="000000" w:themeColor="text1"/>
          <w:sz w:val="21"/>
          <w:szCs w:val="21"/>
          <w:lang w:eastAsia="es-ES"/>
        </w:rPr>
        <w:t>HeinOnline-Law</w:t>
      </w:r>
      <w:proofErr w:type="spellEnd"/>
      <w:r w:rsidRPr="00723E54">
        <w:rPr>
          <w:rFonts w:ascii="Arial" w:eastAsia="Times New Roman" w:hAnsi="Arial" w:cs="Arial"/>
          <w:color w:val="000000" w:themeColor="text1"/>
          <w:sz w:val="21"/>
          <w:szCs w:val="21"/>
          <w:lang w:eastAsia="es-ES"/>
        </w:rPr>
        <w:t xml:space="preserve"> </w:t>
      </w:r>
      <w:proofErr w:type="spellStart"/>
      <w:r w:rsidRPr="00723E54">
        <w:rPr>
          <w:rFonts w:ascii="Arial" w:eastAsia="Times New Roman" w:hAnsi="Arial" w:cs="Arial"/>
          <w:color w:val="000000" w:themeColor="text1"/>
          <w:sz w:val="21"/>
          <w:szCs w:val="21"/>
          <w:lang w:eastAsia="es-ES"/>
        </w:rPr>
        <w:t>Journal</w:t>
      </w:r>
      <w:proofErr w:type="spellEnd"/>
      <w:r w:rsidRPr="00723E54">
        <w:rPr>
          <w:rFonts w:ascii="Arial" w:eastAsia="Times New Roman" w:hAnsi="Arial" w:cs="Arial"/>
          <w:color w:val="000000" w:themeColor="text1"/>
          <w:sz w:val="21"/>
          <w:szCs w:val="21"/>
          <w:lang w:eastAsia="es-ES"/>
        </w:rPr>
        <w:t xml:space="preserve"> Library</w:t>
      </w:r>
    </w:p>
    <w:p w14:paraId="32EAB49A" w14:textId="77777777" w:rsidR="00512113" w:rsidRPr="00723E54" w:rsidRDefault="00512113" w:rsidP="00512113">
      <w:pPr>
        <w:spacing w:after="0" w:line="240" w:lineRule="auto"/>
        <w:rPr>
          <w:rFonts w:ascii="Arial" w:eastAsia="Times New Roman" w:hAnsi="Arial" w:cs="Arial"/>
          <w:color w:val="000000" w:themeColor="text1"/>
          <w:lang w:eastAsia="es-ES"/>
        </w:rPr>
      </w:pPr>
      <w:r w:rsidRPr="00723E54">
        <w:rPr>
          <w:rFonts w:ascii="Times New Roman" w:eastAsia="Times New Roman" w:hAnsi="Times New Roman" w:cs="Times New Roman"/>
          <w:color w:val="000000" w:themeColor="text1"/>
          <w:sz w:val="24"/>
          <w:szCs w:val="24"/>
          <w:lang w:eastAsia="es-ES"/>
        </w:rPr>
        <w:br/>
      </w:r>
      <w:r w:rsidRPr="00723E54">
        <w:rPr>
          <w:rFonts w:ascii="Arial" w:eastAsia="Times New Roman" w:hAnsi="Arial" w:cs="Arial"/>
          <w:color w:val="000000" w:themeColor="text1"/>
          <w:lang w:eastAsia="es-ES"/>
        </w:rPr>
        <w:t>CIRC: Clasificación Ciencias Sociales A</w:t>
      </w:r>
    </w:p>
    <w:p w14:paraId="711F40FF" w14:textId="77777777" w:rsidR="00512113" w:rsidRPr="00723E54" w:rsidRDefault="00512113" w:rsidP="00512113">
      <w:pPr>
        <w:spacing w:after="0" w:line="240" w:lineRule="auto"/>
        <w:rPr>
          <w:rFonts w:ascii="Arial" w:eastAsia="Times New Roman" w:hAnsi="Arial" w:cs="Arial"/>
          <w:color w:val="000000" w:themeColor="text1"/>
          <w:lang w:eastAsia="es-ES"/>
        </w:rPr>
      </w:pPr>
      <w:r w:rsidRPr="00723E54">
        <w:rPr>
          <w:rFonts w:ascii="Times New Roman" w:eastAsia="Times New Roman" w:hAnsi="Times New Roman" w:cs="Times New Roman"/>
          <w:color w:val="000000" w:themeColor="text1"/>
          <w:sz w:val="24"/>
          <w:szCs w:val="24"/>
          <w:lang w:eastAsia="es-ES"/>
        </w:rPr>
        <w:br/>
      </w:r>
      <w:r w:rsidRPr="00723E54">
        <w:rPr>
          <w:rFonts w:ascii="Arial" w:eastAsia="Times New Roman" w:hAnsi="Arial" w:cs="Arial"/>
          <w:color w:val="000000" w:themeColor="text1"/>
          <w:lang w:eastAsia="es-ES"/>
        </w:rPr>
        <w:t xml:space="preserve">Criterios </w:t>
      </w:r>
      <w:proofErr w:type="spellStart"/>
      <w:r w:rsidRPr="00723E54">
        <w:rPr>
          <w:rFonts w:ascii="Arial" w:eastAsia="Times New Roman" w:hAnsi="Arial" w:cs="Arial"/>
          <w:color w:val="000000" w:themeColor="text1"/>
          <w:lang w:eastAsia="es-ES"/>
        </w:rPr>
        <w:t>Latindex</w:t>
      </w:r>
      <w:proofErr w:type="spellEnd"/>
      <w:r w:rsidRPr="00723E54">
        <w:rPr>
          <w:rFonts w:ascii="Arial" w:eastAsia="Times New Roman" w:hAnsi="Arial" w:cs="Arial"/>
          <w:color w:val="000000" w:themeColor="text1"/>
          <w:lang w:eastAsia="es-ES"/>
        </w:rPr>
        <w:t>:</w:t>
      </w:r>
    </w:p>
    <w:p w14:paraId="570D7AA9" w14:textId="73F238D1" w:rsidR="00512113" w:rsidRPr="00723E54" w:rsidRDefault="00242FE1" w:rsidP="008605BF">
      <w:pPr>
        <w:numPr>
          <w:ilvl w:val="1"/>
          <w:numId w:val="7"/>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Impresa: </w:t>
      </w:r>
      <w:r w:rsidR="00512113" w:rsidRPr="00723E54">
        <w:rPr>
          <w:rFonts w:ascii="Arial" w:eastAsia="Times New Roman" w:hAnsi="Arial" w:cs="Arial"/>
          <w:color w:val="000000" w:themeColor="text1"/>
          <w:lang w:eastAsia="es-ES"/>
        </w:rPr>
        <w:t xml:space="preserve">Cumple 33 de los 33 criterios </w:t>
      </w:r>
      <w:proofErr w:type="spellStart"/>
      <w:r w:rsidR="00512113" w:rsidRPr="00723E54">
        <w:rPr>
          <w:rFonts w:ascii="Arial" w:eastAsia="Times New Roman" w:hAnsi="Arial" w:cs="Arial"/>
          <w:color w:val="000000" w:themeColor="text1"/>
          <w:lang w:eastAsia="es-ES"/>
        </w:rPr>
        <w:t>Latindex</w:t>
      </w:r>
      <w:proofErr w:type="spellEnd"/>
      <w:r w:rsidR="00512113" w:rsidRPr="00723E54">
        <w:rPr>
          <w:rFonts w:ascii="Arial" w:eastAsia="Times New Roman" w:hAnsi="Arial" w:cs="Arial"/>
          <w:color w:val="000000" w:themeColor="text1"/>
          <w:lang w:eastAsia="es-ES"/>
        </w:rPr>
        <w:t xml:space="preserve"> establecidos para la calidad editorial de revistas impresas [Catálogo v1.0 (2002 - 2017)]</w:t>
      </w:r>
    </w:p>
    <w:p w14:paraId="3B278155" w14:textId="3577B4A0" w:rsidR="00512113" w:rsidRPr="00723E54" w:rsidRDefault="00242FE1" w:rsidP="008605BF">
      <w:pPr>
        <w:numPr>
          <w:ilvl w:val="1"/>
          <w:numId w:val="7"/>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En línea: </w:t>
      </w:r>
      <w:r w:rsidR="00512113" w:rsidRPr="00723E54">
        <w:rPr>
          <w:rFonts w:ascii="Arial" w:eastAsia="Times New Roman" w:hAnsi="Arial" w:cs="Arial"/>
          <w:color w:val="000000" w:themeColor="text1"/>
          <w:lang w:eastAsia="es-ES"/>
        </w:rPr>
        <w:t xml:space="preserve">Cumple 36 de los 36 criterios </w:t>
      </w:r>
      <w:proofErr w:type="spellStart"/>
      <w:r w:rsidR="00512113" w:rsidRPr="00723E54">
        <w:rPr>
          <w:rFonts w:ascii="Arial" w:eastAsia="Times New Roman" w:hAnsi="Arial" w:cs="Arial"/>
          <w:color w:val="000000" w:themeColor="text1"/>
          <w:lang w:eastAsia="es-ES"/>
        </w:rPr>
        <w:t>Latindex</w:t>
      </w:r>
      <w:proofErr w:type="spellEnd"/>
      <w:r w:rsidR="00512113" w:rsidRPr="00723E54">
        <w:rPr>
          <w:rFonts w:ascii="Arial" w:eastAsia="Times New Roman" w:hAnsi="Arial" w:cs="Arial"/>
          <w:color w:val="000000" w:themeColor="text1"/>
          <w:lang w:eastAsia="es-ES"/>
        </w:rPr>
        <w:t xml:space="preserve"> establecidos para la calidad editorial de revistas electrónicas [Catálogo v1.0 (2002 - 2017)]</w:t>
      </w:r>
    </w:p>
    <w:p w14:paraId="75996ED8" w14:textId="77777777" w:rsidR="00512113" w:rsidRPr="00723E54" w:rsidRDefault="00512113" w:rsidP="008605BF">
      <w:pPr>
        <w:numPr>
          <w:ilvl w:val="1"/>
          <w:numId w:val="7"/>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Cumple 35 de los 38 criterios </w:t>
      </w:r>
      <w:proofErr w:type="spellStart"/>
      <w:r w:rsidRPr="00723E54">
        <w:rPr>
          <w:rFonts w:ascii="Arial" w:eastAsia="Times New Roman" w:hAnsi="Arial" w:cs="Arial"/>
          <w:color w:val="000000" w:themeColor="text1"/>
          <w:lang w:eastAsia="es-ES"/>
        </w:rPr>
        <w:t>Latindex</w:t>
      </w:r>
      <w:proofErr w:type="spellEnd"/>
      <w:r w:rsidRPr="00723E54">
        <w:rPr>
          <w:rFonts w:ascii="Arial" w:eastAsia="Times New Roman" w:hAnsi="Arial" w:cs="Arial"/>
          <w:color w:val="000000" w:themeColor="text1"/>
          <w:lang w:eastAsia="es-ES"/>
        </w:rPr>
        <w:t xml:space="preserve"> establecidos para la calidad editorial de revistas electrónicas [Catálogo v2.0 (2018 </w:t>
      </w:r>
      <w:proofErr w:type="gramStart"/>
      <w:r w:rsidRPr="00723E54">
        <w:rPr>
          <w:rFonts w:ascii="Arial" w:eastAsia="Times New Roman" w:hAnsi="Arial" w:cs="Arial"/>
          <w:color w:val="000000" w:themeColor="text1"/>
          <w:lang w:eastAsia="es-ES"/>
        </w:rPr>
        <w:t>- )</w:t>
      </w:r>
      <w:proofErr w:type="gramEnd"/>
      <w:r w:rsidRPr="00723E54">
        <w:rPr>
          <w:rFonts w:ascii="Arial" w:eastAsia="Times New Roman" w:hAnsi="Arial" w:cs="Arial"/>
          <w:color w:val="000000" w:themeColor="text1"/>
          <w:lang w:eastAsia="es-ES"/>
        </w:rPr>
        <w:t>]</w:t>
      </w:r>
    </w:p>
    <w:p w14:paraId="1A3E53ED" w14:textId="77777777" w:rsidR="00512113" w:rsidRPr="00723E54" w:rsidRDefault="00512113" w:rsidP="00512113">
      <w:pPr>
        <w:spacing w:after="240" w:line="240" w:lineRule="auto"/>
        <w:rPr>
          <w:rFonts w:ascii="Times New Roman" w:eastAsia="Times New Roman" w:hAnsi="Times New Roman" w:cs="Times New Roman"/>
          <w:color w:val="000000" w:themeColor="text1"/>
          <w:sz w:val="24"/>
          <w:szCs w:val="24"/>
          <w:lang w:eastAsia="es-ES"/>
        </w:rPr>
      </w:pPr>
    </w:p>
    <w:p w14:paraId="329A8AD3" w14:textId="77777777"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9334"/>
      </w:tblGrid>
      <w:tr w:rsidR="00723E54" w:rsidRPr="00723E54" w14:paraId="1030416F" w14:textId="77777777" w:rsidTr="005A1C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C89A1" w14:textId="77777777" w:rsidR="00512113" w:rsidRPr="00723E54" w:rsidRDefault="00512113" w:rsidP="005A1C9F">
            <w:pPr>
              <w:spacing w:before="20" w:after="6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b/>
                <w:bCs/>
                <w:color w:val="000000" w:themeColor="text1"/>
                <w:lang w:eastAsia="es-ES"/>
              </w:rPr>
              <w:t>2019 Artículo</w:t>
            </w:r>
          </w:p>
          <w:p w14:paraId="5AC8E28B" w14:textId="77777777" w:rsidR="00512113" w:rsidRPr="00723E54" w:rsidRDefault="00512113" w:rsidP="005A1C9F">
            <w:pPr>
              <w:spacing w:before="20" w:after="6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color w:val="000000" w:themeColor="text1"/>
                <w:lang w:eastAsia="es-ES"/>
              </w:rPr>
              <w:t xml:space="preserve">“La responsabilidad de las fundaciones del sector público estatal: identificación y consecuencias jurídicas de la naturaleza de la responsabilidad” en </w:t>
            </w:r>
            <w:r w:rsidRPr="00723E54">
              <w:rPr>
                <w:rFonts w:ascii="Arial" w:eastAsia="Times New Roman" w:hAnsi="Arial" w:cs="Arial"/>
                <w:b/>
                <w:bCs/>
                <w:color w:val="000000" w:themeColor="text1"/>
                <w:lang w:eastAsia="es-ES"/>
              </w:rPr>
              <w:t>Revista Aranzadi Doctrinal</w:t>
            </w:r>
            <w:r w:rsidRPr="00723E54">
              <w:rPr>
                <w:rFonts w:ascii="Arial" w:eastAsia="Times New Roman" w:hAnsi="Arial" w:cs="Arial"/>
                <w:color w:val="000000" w:themeColor="text1"/>
                <w:lang w:eastAsia="es-ES"/>
              </w:rPr>
              <w:t xml:space="preserve">, </w:t>
            </w:r>
            <w:proofErr w:type="spellStart"/>
            <w:r w:rsidRPr="00723E54">
              <w:rPr>
                <w:rFonts w:ascii="Arial" w:eastAsia="Times New Roman" w:hAnsi="Arial" w:cs="Arial"/>
                <w:color w:val="000000" w:themeColor="text1"/>
                <w:lang w:eastAsia="es-ES"/>
              </w:rPr>
              <w:t>Nº</w:t>
            </w:r>
            <w:proofErr w:type="spellEnd"/>
            <w:r w:rsidRPr="00723E54">
              <w:rPr>
                <w:rFonts w:ascii="Arial" w:eastAsia="Times New Roman" w:hAnsi="Arial" w:cs="Arial"/>
                <w:color w:val="000000" w:themeColor="text1"/>
                <w:lang w:eastAsia="es-ES"/>
              </w:rPr>
              <w:t>. 3, 2019</w:t>
            </w:r>
          </w:p>
          <w:p w14:paraId="67A7CE7A" w14:textId="77777777" w:rsidR="00512113" w:rsidRPr="00723E54" w:rsidRDefault="00512113" w:rsidP="005A1C9F">
            <w:pPr>
              <w:shd w:val="clear" w:color="auto" w:fill="FFFFFF"/>
              <w:spacing w:after="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color w:val="000000" w:themeColor="text1"/>
                <w:lang w:eastAsia="es-ES"/>
              </w:rPr>
              <w:t>ISSN: 1889-4380</w:t>
            </w:r>
          </w:p>
          <w:p w14:paraId="2BA91250" w14:textId="77777777" w:rsidR="00512113" w:rsidRPr="00723E54" w:rsidRDefault="00512113" w:rsidP="005A1C9F">
            <w:pPr>
              <w:shd w:val="clear" w:color="auto" w:fill="FFFFFF"/>
              <w:spacing w:after="6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color w:val="000000" w:themeColor="text1"/>
                <w:lang w:eastAsia="es-ES"/>
              </w:rPr>
              <w:lastRenderedPageBreak/>
              <w:t xml:space="preserve">MIAR: </w:t>
            </w:r>
            <w:hyperlink r:id="rId28" w:history="1">
              <w:r w:rsidRPr="00723E54">
                <w:rPr>
                  <w:rFonts w:ascii="Arial" w:eastAsia="Times New Roman" w:hAnsi="Arial" w:cs="Arial"/>
                  <w:color w:val="000000" w:themeColor="text1"/>
                  <w:u w:val="single"/>
                  <w:lang w:eastAsia="es-ES"/>
                </w:rPr>
                <w:t>Link</w:t>
              </w:r>
            </w:hyperlink>
          </w:p>
        </w:tc>
      </w:tr>
    </w:tbl>
    <w:p w14:paraId="264B05E9" w14:textId="77777777" w:rsidR="00512113" w:rsidRPr="00723E54" w:rsidRDefault="00512113" w:rsidP="00512113">
      <w:pPr>
        <w:spacing w:after="0" w:line="240" w:lineRule="auto"/>
        <w:rPr>
          <w:rFonts w:ascii="Arial" w:eastAsia="Times New Roman" w:hAnsi="Arial" w:cs="Arial"/>
          <w:color w:val="000000" w:themeColor="text1"/>
          <w:lang w:eastAsia="es-ES"/>
        </w:rPr>
      </w:pPr>
      <w:r w:rsidRPr="00723E54">
        <w:rPr>
          <w:rFonts w:ascii="Times New Roman" w:eastAsia="Times New Roman" w:hAnsi="Times New Roman" w:cs="Times New Roman"/>
          <w:color w:val="000000" w:themeColor="text1"/>
          <w:sz w:val="24"/>
          <w:szCs w:val="24"/>
          <w:lang w:eastAsia="es-ES"/>
        </w:rPr>
        <w:lastRenderedPageBreak/>
        <w:br/>
      </w:r>
      <w:r w:rsidRPr="00723E54">
        <w:rPr>
          <w:rFonts w:ascii="Arial" w:eastAsia="Times New Roman" w:hAnsi="Arial" w:cs="Arial"/>
          <w:color w:val="000000" w:themeColor="text1"/>
          <w:lang w:eastAsia="es-ES"/>
        </w:rPr>
        <w:t>Dialnet métricas, 2019: </w:t>
      </w:r>
    </w:p>
    <w:p w14:paraId="272E732B" w14:textId="77777777" w:rsidR="00512113" w:rsidRPr="00723E54" w:rsidRDefault="00512113" w:rsidP="008605BF">
      <w:pPr>
        <w:numPr>
          <w:ilvl w:val="1"/>
          <w:numId w:val="8"/>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Cuartil 2 en la categoría “Derecho”. Posición: 151 / 353</w:t>
      </w:r>
    </w:p>
    <w:p w14:paraId="3C0502F3" w14:textId="77777777" w:rsidR="00512113" w:rsidRPr="00723E54" w:rsidRDefault="00512113" w:rsidP="008605BF">
      <w:pPr>
        <w:numPr>
          <w:ilvl w:val="1"/>
          <w:numId w:val="8"/>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Cuartil 2 en la categoría “Derecho Multidisciplinar”. Posición: 24 / 75</w:t>
      </w:r>
    </w:p>
    <w:p w14:paraId="274F0550" w14:textId="77777777" w:rsidR="00512113" w:rsidRPr="00723E54" w:rsidRDefault="00512113" w:rsidP="00512113">
      <w:pPr>
        <w:spacing w:after="0" w:line="240" w:lineRule="auto"/>
        <w:rPr>
          <w:rFonts w:ascii="Arial" w:eastAsia="Times New Roman" w:hAnsi="Arial" w:cs="Arial"/>
          <w:color w:val="000000" w:themeColor="text1"/>
          <w:lang w:eastAsia="es-ES"/>
        </w:rPr>
      </w:pPr>
      <w:r w:rsidRPr="00723E54">
        <w:rPr>
          <w:rFonts w:ascii="Times New Roman" w:eastAsia="Times New Roman" w:hAnsi="Times New Roman" w:cs="Times New Roman"/>
          <w:color w:val="000000" w:themeColor="text1"/>
          <w:sz w:val="24"/>
          <w:szCs w:val="24"/>
          <w:lang w:eastAsia="es-ES"/>
        </w:rPr>
        <w:br/>
      </w:r>
      <w:r w:rsidRPr="00723E54">
        <w:rPr>
          <w:rFonts w:ascii="Arial" w:eastAsia="Times New Roman" w:hAnsi="Arial" w:cs="Arial"/>
          <w:color w:val="000000" w:themeColor="text1"/>
          <w:lang w:eastAsia="es-ES"/>
        </w:rPr>
        <w:t>CIRC: Clasificación Ciencias Sociales D</w:t>
      </w:r>
    </w:p>
    <w:p w14:paraId="1D8B8A28" w14:textId="77777777"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eastAsia="es-ES"/>
        </w:rPr>
      </w:pPr>
      <w:r w:rsidRPr="00723E54">
        <w:rPr>
          <w:rFonts w:ascii="Times New Roman" w:eastAsia="Times New Roman" w:hAnsi="Times New Roman" w:cs="Times New Roman"/>
          <w:color w:val="000000" w:themeColor="text1"/>
          <w:sz w:val="24"/>
          <w:szCs w:val="24"/>
          <w:lang w:eastAsia="es-ES"/>
        </w:rPr>
        <w:br/>
      </w:r>
    </w:p>
    <w:p w14:paraId="0D3FEDF0" w14:textId="77777777" w:rsidR="00512113" w:rsidRPr="00723E54" w:rsidRDefault="00512113" w:rsidP="008605BF">
      <w:pPr>
        <w:numPr>
          <w:ilvl w:val="0"/>
          <w:numId w:val="9"/>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Criterios </w:t>
      </w:r>
      <w:proofErr w:type="spellStart"/>
      <w:r w:rsidRPr="00723E54">
        <w:rPr>
          <w:rFonts w:ascii="Arial" w:eastAsia="Times New Roman" w:hAnsi="Arial" w:cs="Arial"/>
          <w:color w:val="000000" w:themeColor="text1"/>
          <w:lang w:eastAsia="es-ES"/>
        </w:rPr>
        <w:t>Latindex</w:t>
      </w:r>
      <w:proofErr w:type="spellEnd"/>
      <w:r w:rsidRPr="00723E54">
        <w:rPr>
          <w:rFonts w:ascii="Arial" w:eastAsia="Times New Roman" w:hAnsi="Arial" w:cs="Arial"/>
          <w:color w:val="000000" w:themeColor="text1"/>
          <w:lang w:eastAsia="es-ES"/>
        </w:rPr>
        <w:t>:</w:t>
      </w:r>
    </w:p>
    <w:p w14:paraId="6897B5A6" w14:textId="77777777" w:rsidR="00512113" w:rsidRPr="00723E54" w:rsidRDefault="00512113" w:rsidP="008605BF">
      <w:pPr>
        <w:numPr>
          <w:ilvl w:val="1"/>
          <w:numId w:val="9"/>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Cumple 33 de los 33 criterios </w:t>
      </w:r>
      <w:proofErr w:type="spellStart"/>
      <w:r w:rsidRPr="00723E54">
        <w:rPr>
          <w:rFonts w:ascii="Arial" w:eastAsia="Times New Roman" w:hAnsi="Arial" w:cs="Arial"/>
          <w:color w:val="000000" w:themeColor="text1"/>
          <w:lang w:eastAsia="es-ES"/>
        </w:rPr>
        <w:t>Latindex</w:t>
      </w:r>
      <w:proofErr w:type="spellEnd"/>
      <w:r w:rsidRPr="00723E54">
        <w:rPr>
          <w:rFonts w:ascii="Arial" w:eastAsia="Times New Roman" w:hAnsi="Arial" w:cs="Arial"/>
          <w:color w:val="000000" w:themeColor="text1"/>
          <w:lang w:eastAsia="es-ES"/>
        </w:rPr>
        <w:t xml:space="preserve"> establecidos para la calidad editorial de revistas impresas [Catálogo v1.0 (2002 - 2017)]</w:t>
      </w:r>
    </w:p>
    <w:p w14:paraId="1F209A9E" w14:textId="77777777" w:rsidR="00512113" w:rsidRPr="00723E54" w:rsidRDefault="00512113" w:rsidP="00512113">
      <w:pPr>
        <w:spacing w:after="0" w:line="240" w:lineRule="auto"/>
        <w:ind w:left="1440"/>
        <w:jc w:val="both"/>
        <w:textAlignment w:val="baseline"/>
        <w:rPr>
          <w:rFonts w:ascii="Arial" w:eastAsia="Times New Roman" w:hAnsi="Arial" w:cs="Arial"/>
          <w:color w:val="000000" w:themeColor="text1"/>
          <w:lang w:eastAsia="es-ES"/>
        </w:rPr>
      </w:pPr>
    </w:p>
    <w:p w14:paraId="40D855CC" w14:textId="0DA4F6FB" w:rsidR="00512113" w:rsidRPr="00723E54" w:rsidRDefault="00512113" w:rsidP="00512113">
      <w:pPr>
        <w:spacing w:after="240" w:line="240" w:lineRule="auto"/>
        <w:rPr>
          <w:rFonts w:ascii="Times New Roman" w:eastAsia="Times New Roman" w:hAnsi="Times New Roman" w:cs="Times New Roman"/>
          <w:color w:val="000000" w:themeColor="text1"/>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9334"/>
      </w:tblGrid>
      <w:tr w:rsidR="00723E54" w:rsidRPr="00723E54" w14:paraId="0118D00A" w14:textId="77777777" w:rsidTr="005A1C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04801" w14:textId="77777777" w:rsidR="00512113" w:rsidRPr="00723E54" w:rsidRDefault="00512113" w:rsidP="005A1C9F">
            <w:pPr>
              <w:spacing w:before="20" w:after="60" w:line="240" w:lineRule="auto"/>
              <w:jc w:val="both"/>
              <w:rPr>
                <w:rFonts w:ascii="Times New Roman" w:eastAsia="Times New Roman" w:hAnsi="Times New Roman" w:cs="Times New Roman"/>
                <w:color w:val="000000" w:themeColor="text1"/>
                <w:sz w:val="24"/>
                <w:szCs w:val="24"/>
                <w:lang w:val="en-US" w:eastAsia="es-ES"/>
              </w:rPr>
            </w:pPr>
            <w:r w:rsidRPr="00723E54">
              <w:rPr>
                <w:rFonts w:ascii="Arial" w:eastAsia="Times New Roman" w:hAnsi="Arial" w:cs="Arial"/>
                <w:b/>
                <w:bCs/>
                <w:color w:val="000000" w:themeColor="text1"/>
                <w:lang w:val="en-US" w:eastAsia="es-ES"/>
              </w:rPr>
              <w:t xml:space="preserve">2019 </w:t>
            </w:r>
            <w:proofErr w:type="spellStart"/>
            <w:r w:rsidRPr="00723E54">
              <w:rPr>
                <w:rFonts w:ascii="Arial" w:eastAsia="Times New Roman" w:hAnsi="Arial" w:cs="Arial"/>
                <w:b/>
                <w:bCs/>
                <w:color w:val="000000" w:themeColor="text1"/>
                <w:lang w:val="en-US" w:eastAsia="es-ES"/>
              </w:rPr>
              <w:t>Artículo</w:t>
            </w:r>
            <w:proofErr w:type="spellEnd"/>
          </w:p>
          <w:p w14:paraId="76B7207B" w14:textId="77777777" w:rsidR="00512113" w:rsidRPr="00723E54" w:rsidRDefault="00512113" w:rsidP="005A1C9F">
            <w:pPr>
              <w:spacing w:before="20" w:after="60" w:line="240" w:lineRule="auto"/>
              <w:jc w:val="both"/>
              <w:rPr>
                <w:rFonts w:ascii="Times New Roman" w:eastAsia="Times New Roman" w:hAnsi="Times New Roman" w:cs="Times New Roman"/>
                <w:color w:val="000000" w:themeColor="text1"/>
                <w:sz w:val="24"/>
                <w:szCs w:val="24"/>
                <w:lang w:val="en-US" w:eastAsia="es-ES"/>
              </w:rPr>
            </w:pPr>
            <w:r w:rsidRPr="00723E54">
              <w:rPr>
                <w:rFonts w:ascii="Arial" w:eastAsia="Times New Roman" w:hAnsi="Arial" w:cs="Arial"/>
                <w:color w:val="000000" w:themeColor="text1"/>
                <w:lang w:val="en-US" w:eastAsia="es-ES"/>
              </w:rPr>
              <w:t xml:space="preserve">“The Spanish decentralized competition enforcement system: when David met Goliath”, </w:t>
            </w:r>
            <w:proofErr w:type="spellStart"/>
            <w:r w:rsidRPr="00723E54">
              <w:rPr>
                <w:rFonts w:ascii="Arial" w:eastAsia="Times New Roman" w:hAnsi="Arial" w:cs="Arial"/>
                <w:color w:val="000000" w:themeColor="text1"/>
                <w:lang w:val="en-US" w:eastAsia="es-ES"/>
              </w:rPr>
              <w:t>en</w:t>
            </w:r>
            <w:proofErr w:type="spellEnd"/>
          </w:p>
          <w:p w14:paraId="6A6611E1" w14:textId="77777777" w:rsidR="00512113" w:rsidRPr="00723E54" w:rsidRDefault="00512113" w:rsidP="005A1C9F">
            <w:pPr>
              <w:spacing w:before="20" w:after="60" w:line="240" w:lineRule="auto"/>
              <w:jc w:val="both"/>
              <w:rPr>
                <w:rFonts w:ascii="Times New Roman" w:eastAsia="Times New Roman" w:hAnsi="Times New Roman" w:cs="Times New Roman"/>
                <w:color w:val="000000" w:themeColor="text1"/>
                <w:sz w:val="24"/>
                <w:szCs w:val="24"/>
                <w:lang w:eastAsia="es-ES"/>
              </w:rPr>
            </w:pPr>
            <w:proofErr w:type="spellStart"/>
            <w:r w:rsidRPr="00723E54">
              <w:rPr>
                <w:rFonts w:ascii="Arial" w:eastAsia="Times New Roman" w:hAnsi="Arial" w:cs="Arial"/>
                <w:b/>
                <w:bCs/>
                <w:color w:val="000000" w:themeColor="text1"/>
                <w:lang w:eastAsia="es-ES"/>
              </w:rPr>
              <w:t>Ekonomiaz</w:t>
            </w:r>
            <w:proofErr w:type="spellEnd"/>
            <w:r w:rsidRPr="00723E54">
              <w:rPr>
                <w:rFonts w:ascii="Arial" w:eastAsia="Times New Roman" w:hAnsi="Arial" w:cs="Arial"/>
                <w:b/>
                <w:bCs/>
                <w:color w:val="000000" w:themeColor="text1"/>
                <w:lang w:eastAsia="es-ES"/>
              </w:rPr>
              <w:t>: Revista vasca de economía</w:t>
            </w:r>
            <w:r w:rsidRPr="00723E54">
              <w:rPr>
                <w:rFonts w:ascii="Arial" w:eastAsia="Times New Roman" w:hAnsi="Arial" w:cs="Arial"/>
                <w:color w:val="000000" w:themeColor="text1"/>
                <w:lang w:eastAsia="es-ES"/>
              </w:rPr>
              <w:t xml:space="preserve">, ISSN 0213-3865, </w:t>
            </w:r>
            <w:proofErr w:type="spellStart"/>
            <w:r w:rsidRPr="00723E54">
              <w:rPr>
                <w:rFonts w:ascii="Arial" w:eastAsia="Times New Roman" w:hAnsi="Arial" w:cs="Arial"/>
                <w:color w:val="000000" w:themeColor="text1"/>
                <w:lang w:eastAsia="es-ES"/>
              </w:rPr>
              <w:t>Nº</w:t>
            </w:r>
            <w:proofErr w:type="spellEnd"/>
            <w:r w:rsidRPr="00723E54">
              <w:rPr>
                <w:rFonts w:ascii="Arial" w:eastAsia="Times New Roman" w:hAnsi="Arial" w:cs="Arial"/>
                <w:color w:val="000000" w:themeColor="text1"/>
                <w:lang w:eastAsia="es-ES"/>
              </w:rPr>
              <w:t>. 95, 2019 (Ejemplar dedicado a: Internacionalización de la empresa mediana y liderazgo en los mercados mundiales), págs. 254-273</w:t>
            </w:r>
          </w:p>
          <w:p w14:paraId="68C8E709" w14:textId="77777777" w:rsidR="00512113" w:rsidRPr="00723E54" w:rsidRDefault="00512113" w:rsidP="005A1C9F">
            <w:pPr>
              <w:shd w:val="clear" w:color="auto" w:fill="FFFFFF"/>
              <w:spacing w:after="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color w:val="000000" w:themeColor="text1"/>
                <w:lang w:eastAsia="es-ES"/>
              </w:rPr>
              <w:t>ISSN: 0213-3865</w:t>
            </w:r>
          </w:p>
          <w:p w14:paraId="7E543F99" w14:textId="77777777" w:rsidR="00512113" w:rsidRPr="00723E54" w:rsidRDefault="00512113" w:rsidP="005A1C9F">
            <w:pPr>
              <w:shd w:val="clear" w:color="auto" w:fill="FFFFFF"/>
              <w:spacing w:after="6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color w:val="000000" w:themeColor="text1"/>
                <w:lang w:eastAsia="es-ES"/>
              </w:rPr>
              <w:t xml:space="preserve">MIAR: </w:t>
            </w:r>
            <w:hyperlink r:id="rId29" w:history="1">
              <w:r w:rsidRPr="00723E54">
                <w:rPr>
                  <w:rFonts w:ascii="Arial" w:eastAsia="Times New Roman" w:hAnsi="Arial" w:cs="Arial"/>
                  <w:color w:val="000000" w:themeColor="text1"/>
                  <w:u w:val="single"/>
                  <w:lang w:eastAsia="es-ES"/>
                </w:rPr>
                <w:t>Link</w:t>
              </w:r>
            </w:hyperlink>
          </w:p>
        </w:tc>
      </w:tr>
    </w:tbl>
    <w:p w14:paraId="2FF1C210" w14:textId="77777777" w:rsidR="00512113" w:rsidRPr="00723E54" w:rsidRDefault="00512113" w:rsidP="00512113">
      <w:pPr>
        <w:spacing w:after="0" w:line="240" w:lineRule="auto"/>
        <w:rPr>
          <w:rFonts w:ascii="Arial" w:eastAsia="Times New Roman" w:hAnsi="Arial" w:cs="Arial"/>
          <w:color w:val="000000" w:themeColor="text1"/>
          <w:lang w:eastAsia="es-ES"/>
        </w:rPr>
      </w:pPr>
      <w:r w:rsidRPr="00723E54">
        <w:rPr>
          <w:rFonts w:ascii="Times New Roman" w:eastAsia="Times New Roman" w:hAnsi="Times New Roman" w:cs="Times New Roman"/>
          <w:color w:val="000000" w:themeColor="text1"/>
          <w:sz w:val="24"/>
          <w:szCs w:val="24"/>
          <w:lang w:eastAsia="es-ES"/>
        </w:rPr>
        <w:br/>
      </w:r>
      <w:r w:rsidRPr="00723E54">
        <w:rPr>
          <w:rFonts w:ascii="Arial" w:eastAsia="Times New Roman" w:hAnsi="Arial" w:cs="Arial"/>
          <w:color w:val="000000" w:themeColor="text1"/>
          <w:lang w:eastAsia="es-ES"/>
        </w:rPr>
        <w:t xml:space="preserve">Artículo indizado en </w:t>
      </w:r>
      <w:proofErr w:type="spellStart"/>
      <w:r w:rsidRPr="00723E54">
        <w:rPr>
          <w:rFonts w:ascii="Arial" w:eastAsia="Times New Roman" w:hAnsi="Arial" w:cs="Arial"/>
          <w:color w:val="000000" w:themeColor="text1"/>
          <w:lang w:eastAsia="es-ES"/>
        </w:rPr>
        <w:t>Scopus</w:t>
      </w:r>
      <w:proofErr w:type="spellEnd"/>
    </w:p>
    <w:p w14:paraId="68AE9CA7" w14:textId="77777777" w:rsidR="00512113" w:rsidRPr="00723E54" w:rsidRDefault="00512113" w:rsidP="00512113">
      <w:pPr>
        <w:spacing w:after="0" w:line="240" w:lineRule="auto"/>
        <w:rPr>
          <w:rFonts w:ascii="Arial" w:eastAsia="Times New Roman" w:hAnsi="Arial" w:cs="Arial"/>
          <w:color w:val="000000" w:themeColor="text1"/>
          <w:lang w:val="en-US" w:eastAsia="es-ES"/>
        </w:rPr>
      </w:pPr>
      <w:r w:rsidRPr="00723E54">
        <w:rPr>
          <w:rFonts w:ascii="Times New Roman" w:eastAsia="Times New Roman" w:hAnsi="Times New Roman" w:cs="Times New Roman"/>
          <w:color w:val="000000" w:themeColor="text1"/>
          <w:sz w:val="24"/>
          <w:szCs w:val="24"/>
          <w:lang w:val="en-US" w:eastAsia="es-ES"/>
        </w:rPr>
        <w:br/>
      </w:r>
      <w:proofErr w:type="spellStart"/>
      <w:r w:rsidRPr="00723E54">
        <w:rPr>
          <w:rFonts w:ascii="Arial" w:eastAsia="Times New Roman" w:hAnsi="Arial" w:cs="Arial"/>
          <w:color w:val="000000" w:themeColor="text1"/>
          <w:lang w:val="en-US" w:eastAsia="es-ES"/>
        </w:rPr>
        <w:t>SCImago</w:t>
      </w:r>
      <w:proofErr w:type="spellEnd"/>
      <w:r w:rsidRPr="00723E54">
        <w:rPr>
          <w:rFonts w:ascii="Arial" w:eastAsia="Times New Roman" w:hAnsi="Arial" w:cs="Arial"/>
          <w:color w:val="000000" w:themeColor="text1"/>
          <w:lang w:val="en-US" w:eastAsia="es-ES"/>
        </w:rPr>
        <w:t xml:space="preserve"> Journal &amp; Country Rank (SJR), 2019: </w:t>
      </w:r>
    </w:p>
    <w:p w14:paraId="0DBCAAE5" w14:textId="77777777" w:rsidR="00512113" w:rsidRPr="00723E54" w:rsidRDefault="00512113" w:rsidP="008605BF">
      <w:pPr>
        <w:numPr>
          <w:ilvl w:val="1"/>
          <w:numId w:val="10"/>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Cuartil 4 en la categoría “Cultural </w:t>
      </w:r>
      <w:proofErr w:type="spellStart"/>
      <w:r w:rsidRPr="00723E54">
        <w:rPr>
          <w:rFonts w:ascii="Arial" w:eastAsia="Times New Roman" w:hAnsi="Arial" w:cs="Arial"/>
          <w:color w:val="000000" w:themeColor="text1"/>
          <w:lang w:eastAsia="es-ES"/>
        </w:rPr>
        <w:t>Studies</w:t>
      </w:r>
      <w:proofErr w:type="spellEnd"/>
      <w:r w:rsidRPr="00723E54">
        <w:rPr>
          <w:rFonts w:ascii="Arial" w:eastAsia="Times New Roman" w:hAnsi="Arial" w:cs="Arial"/>
          <w:color w:val="000000" w:themeColor="text1"/>
          <w:lang w:eastAsia="es-ES"/>
        </w:rPr>
        <w:t>”. Posición: 856/1228</w:t>
      </w:r>
    </w:p>
    <w:p w14:paraId="19F4C47F" w14:textId="77777777" w:rsidR="00512113" w:rsidRPr="00723E54" w:rsidRDefault="00512113" w:rsidP="008605BF">
      <w:pPr>
        <w:numPr>
          <w:ilvl w:val="1"/>
          <w:numId w:val="10"/>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Cuartil 4 en la categoría “</w:t>
      </w:r>
      <w:proofErr w:type="spellStart"/>
      <w:r w:rsidRPr="00723E54">
        <w:rPr>
          <w:rFonts w:ascii="Arial" w:eastAsia="Times New Roman" w:hAnsi="Arial" w:cs="Arial"/>
          <w:color w:val="000000" w:themeColor="text1"/>
          <w:lang w:eastAsia="es-ES"/>
        </w:rPr>
        <w:t>Sociology</w:t>
      </w:r>
      <w:proofErr w:type="spellEnd"/>
      <w:r w:rsidRPr="00723E54">
        <w:rPr>
          <w:rFonts w:ascii="Arial" w:eastAsia="Times New Roman" w:hAnsi="Arial" w:cs="Arial"/>
          <w:color w:val="000000" w:themeColor="text1"/>
          <w:lang w:eastAsia="es-ES"/>
        </w:rPr>
        <w:t xml:space="preserve"> and </w:t>
      </w:r>
      <w:proofErr w:type="spellStart"/>
      <w:r w:rsidRPr="00723E54">
        <w:rPr>
          <w:rFonts w:ascii="Arial" w:eastAsia="Times New Roman" w:hAnsi="Arial" w:cs="Arial"/>
          <w:color w:val="000000" w:themeColor="text1"/>
          <w:lang w:eastAsia="es-ES"/>
        </w:rPr>
        <w:t>Political</w:t>
      </w:r>
      <w:proofErr w:type="spellEnd"/>
      <w:r w:rsidRPr="00723E54">
        <w:rPr>
          <w:rFonts w:ascii="Arial" w:eastAsia="Times New Roman" w:hAnsi="Arial" w:cs="Arial"/>
          <w:color w:val="000000" w:themeColor="text1"/>
          <w:lang w:eastAsia="es-ES"/>
        </w:rPr>
        <w:t xml:space="preserve"> </w:t>
      </w:r>
      <w:proofErr w:type="spellStart"/>
      <w:r w:rsidRPr="00723E54">
        <w:rPr>
          <w:rFonts w:ascii="Arial" w:eastAsia="Times New Roman" w:hAnsi="Arial" w:cs="Arial"/>
          <w:color w:val="000000" w:themeColor="text1"/>
          <w:lang w:eastAsia="es-ES"/>
        </w:rPr>
        <w:t>Science</w:t>
      </w:r>
      <w:proofErr w:type="spellEnd"/>
      <w:r w:rsidRPr="00723E54">
        <w:rPr>
          <w:rFonts w:ascii="Arial" w:eastAsia="Times New Roman" w:hAnsi="Arial" w:cs="Arial"/>
          <w:color w:val="000000" w:themeColor="text1"/>
          <w:lang w:eastAsia="es-ES"/>
        </w:rPr>
        <w:t>”. Posición: 1191/1412</w:t>
      </w:r>
    </w:p>
    <w:p w14:paraId="5E23038B" w14:textId="77777777" w:rsidR="00512113" w:rsidRPr="00723E54" w:rsidRDefault="00512113" w:rsidP="008605BF">
      <w:pPr>
        <w:numPr>
          <w:ilvl w:val="1"/>
          <w:numId w:val="10"/>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Cuartil 4 en la categoría “</w:t>
      </w:r>
      <w:proofErr w:type="spellStart"/>
      <w:r w:rsidRPr="00723E54">
        <w:rPr>
          <w:rFonts w:ascii="Arial" w:eastAsia="Times New Roman" w:hAnsi="Arial" w:cs="Arial"/>
          <w:color w:val="000000" w:themeColor="text1"/>
          <w:lang w:eastAsia="es-ES"/>
        </w:rPr>
        <w:t>Economics</w:t>
      </w:r>
      <w:proofErr w:type="spellEnd"/>
      <w:r w:rsidRPr="00723E54">
        <w:rPr>
          <w:rFonts w:ascii="Arial" w:eastAsia="Times New Roman" w:hAnsi="Arial" w:cs="Arial"/>
          <w:color w:val="000000" w:themeColor="text1"/>
          <w:lang w:eastAsia="es-ES"/>
        </w:rPr>
        <w:t xml:space="preserve">, </w:t>
      </w:r>
      <w:proofErr w:type="spellStart"/>
      <w:r w:rsidRPr="00723E54">
        <w:rPr>
          <w:rFonts w:ascii="Arial" w:eastAsia="Times New Roman" w:hAnsi="Arial" w:cs="Arial"/>
          <w:color w:val="000000" w:themeColor="text1"/>
          <w:lang w:eastAsia="es-ES"/>
        </w:rPr>
        <w:t>Econometrics</w:t>
      </w:r>
      <w:proofErr w:type="spellEnd"/>
      <w:r w:rsidRPr="00723E54">
        <w:rPr>
          <w:rFonts w:ascii="Arial" w:eastAsia="Times New Roman" w:hAnsi="Arial" w:cs="Arial"/>
          <w:color w:val="000000" w:themeColor="text1"/>
          <w:lang w:eastAsia="es-ES"/>
        </w:rPr>
        <w:t xml:space="preserve"> and </w:t>
      </w:r>
      <w:proofErr w:type="spellStart"/>
      <w:r w:rsidRPr="00723E54">
        <w:rPr>
          <w:rFonts w:ascii="Arial" w:eastAsia="Times New Roman" w:hAnsi="Arial" w:cs="Arial"/>
          <w:color w:val="000000" w:themeColor="text1"/>
          <w:lang w:eastAsia="es-ES"/>
        </w:rPr>
        <w:t>Finance</w:t>
      </w:r>
      <w:proofErr w:type="spellEnd"/>
      <w:r w:rsidRPr="00723E54">
        <w:rPr>
          <w:rFonts w:ascii="Arial" w:eastAsia="Times New Roman" w:hAnsi="Arial" w:cs="Arial"/>
          <w:color w:val="000000" w:themeColor="text1"/>
          <w:lang w:eastAsia="es-ES"/>
        </w:rPr>
        <w:t xml:space="preserve"> (</w:t>
      </w:r>
      <w:proofErr w:type="spellStart"/>
      <w:r w:rsidRPr="00723E54">
        <w:rPr>
          <w:rFonts w:ascii="Arial" w:eastAsia="Times New Roman" w:hAnsi="Arial" w:cs="Arial"/>
          <w:color w:val="000000" w:themeColor="text1"/>
          <w:lang w:eastAsia="es-ES"/>
        </w:rPr>
        <w:t>miscellaneous</w:t>
      </w:r>
      <w:proofErr w:type="spellEnd"/>
      <w:r w:rsidRPr="00723E54">
        <w:rPr>
          <w:rFonts w:ascii="Arial" w:eastAsia="Times New Roman" w:hAnsi="Arial" w:cs="Arial"/>
          <w:color w:val="000000" w:themeColor="text1"/>
          <w:lang w:eastAsia="es-ES"/>
        </w:rPr>
        <w:t>)”. Posición: 381/458</w:t>
      </w:r>
    </w:p>
    <w:p w14:paraId="004BC94F" w14:textId="77777777"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eastAsia="es-ES"/>
        </w:rPr>
      </w:pPr>
    </w:p>
    <w:p w14:paraId="76769F0F" w14:textId="77777777" w:rsidR="00512113" w:rsidRPr="00723E54" w:rsidRDefault="00512113" w:rsidP="008605BF">
      <w:pPr>
        <w:numPr>
          <w:ilvl w:val="0"/>
          <w:numId w:val="11"/>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Dialnet métricas, 2019: </w:t>
      </w:r>
    </w:p>
    <w:p w14:paraId="3FC0E79B" w14:textId="77777777" w:rsidR="00512113" w:rsidRPr="00723E54" w:rsidRDefault="00512113" w:rsidP="008605BF">
      <w:pPr>
        <w:numPr>
          <w:ilvl w:val="1"/>
          <w:numId w:val="11"/>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Cuartil 2 en la categoría “Economía”. Posición: 61 / 172</w:t>
      </w:r>
    </w:p>
    <w:p w14:paraId="6681EF69" w14:textId="77777777"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eastAsia="es-ES"/>
        </w:rPr>
      </w:pPr>
      <w:r w:rsidRPr="00723E54">
        <w:rPr>
          <w:rFonts w:ascii="Times New Roman" w:eastAsia="Times New Roman" w:hAnsi="Times New Roman" w:cs="Times New Roman"/>
          <w:color w:val="000000" w:themeColor="text1"/>
          <w:sz w:val="24"/>
          <w:szCs w:val="24"/>
          <w:lang w:eastAsia="es-ES"/>
        </w:rPr>
        <w:br/>
      </w:r>
    </w:p>
    <w:p w14:paraId="21CA81A3" w14:textId="77777777" w:rsidR="00512113" w:rsidRPr="00723E54" w:rsidRDefault="00512113" w:rsidP="008605BF">
      <w:pPr>
        <w:numPr>
          <w:ilvl w:val="0"/>
          <w:numId w:val="12"/>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Revista indizada en:</w:t>
      </w:r>
    </w:p>
    <w:p w14:paraId="70DC12AB" w14:textId="77777777" w:rsidR="00512113" w:rsidRPr="00723E54" w:rsidRDefault="00512113" w:rsidP="008605BF">
      <w:pPr>
        <w:numPr>
          <w:ilvl w:val="1"/>
          <w:numId w:val="12"/>
        </w:numPr>
        <w:spacing w:after="0" w:line="240" w:lineRule="auto"/>
        <w:jc w:val="both"/>
        <w:textAlignment w:val="baseline"/>
        <w:rPr>
          <w:rFonts w:ascii="Arial" w:eastAsia="Times New Roman" w:hAnsi="Arial" w:cs="Arial"/>
          <w:color w:val="000000" w:themeColor="text1"/>
          <w:lang w:eastAsia="es-ES"/>
        </w:rPr>
      </w:pPr>
      <w:proofErr w:type="spellStart"/>
      <w:r w:rsidRPr="00723E54">
        <w:rPr>
          <w:rFonts w:ascii="Arial" w:eastAsia="Times New Roman" w:hAnsi="Arial" w:cs="Arial"/>
          <w:color w:val="000000" w:themeColor="text1"/>
          <w:sz w:val="21"/>
          <w:szCs w:val="21"/>
          <w:lang w:eastAsia="es-ES"/>
        </w:rPr>
        <w:t>Scopus</w:t>
      </w:r>
      <w:proofErr w:type="spellEnd"/>
      <w:r w:rsidRPr="00723E54">
        <w:rPr>
          <w:rFonts w:ascii="Arial" w:eastAsia="Times New Roman" w:hAnsi="Arial" w:cs="Arial"/>
          <w:color w:val="000000" w:themeColor="text1"/>
          <w:sz w:val="21"/>
          <w:szCs w:val="21"/>
          <w:lang w:eastAsia="es-ES"/>
        </w:rPr>
        <w:t>: Sí</w:t>
      </w:r>
    </w:p>
    <w:p w14:paraId="45C51CC3" w14:textId="77777777" w:rsidR="00512113" w:rsidRPr="00723E54" w:rsidRDefault="00512113" w:rsidP="008605BF">
      <w:pPr>
        <w:numPr>
          <w:ilvl w:val="1"/>
          <w:numId w:val="12"/>
        </w:numPr>
        <w:spacing w:after="0" w:line="240" w:lineRule="auto"/>
        <w:jc w:val="both"/>
        <w:textAlignment w:val="baseline"/>
        <w:rPr>
          <w:rFonts w:ascii="Arial" w:eastAsia="Times New Roman" w:hAnsi="Arial" w:cs="Arial"/>
          <w:color w:val="000000" w:themeColor="text1"/>
          <w:sz w:val="21"/>
          <w:szCs w:val="21"/>
          <w:lang w:eastAsia="es-ES"/>
        </w:rPr>
      </w:pPr>
      <w:r w:rsidRPr="00723E54">
        <w:rPr>
          <w:rFonts w:ascii="Arial" w:eastAsia="Times New Roman" w:hAnsi="Arial" w:cs="Arial"/>
          <w:color w:val="000000" w:themeColor="text1"/>
          <w:sz w:val="21"/>
          <w:szCs w:val="21"/>
          <w:lang w:eastAsia="es-ES"/>
        </w:rPr>
        <w:t xml:space="preserve">Otras Bases de Datos y repertorios: DIALNET, DOAJ, </w:t>
      </w:r>
      <w:proofErr w:type="spellStart"/>
      <w:r w:rsidRPr="00723E54">
        <w:rPr>
          <w:rFonts w:ascii="Arial" w:eastAsia="Times New Roman" w:hAnsi="Arial" w:cs="Arial"/>
          <w:color w:val="000000" w:themeColor="text1"/>
          <w:sz w:val="21"/>
          <w:szCs w:val="21"/>
          <w:lang w:eastAsia="es-ES"/>
        </w:rPr>
        <w:t>EconLit</w:t>
      </w:r>
      <w:proofErr w:type="spellEnd"/>
    </w:p>
    <w:p w14:paraId="35ED3B62" w14:textId="77777777"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eastAsia="es-ES"/>
        </w:rPr>
      </w:pPr>
      <w:r w:rsidRPr="00723E54">
        <w:rPr>
          <w:rFonts w:ascii="Times New Roman" w:eastAsia="Times New Roman" w:hAnsi="Times New Roman" w:cs="Times New Roman"/>
          <w:color w:val="000000" w:themeColor="text1"/>
          <w:sz w:val="24"/>
          <w:szCs w:val="24"/>
          <w:lang w:eastAsia="es-ES"/>
        </w:rPr>
        <w:br/>
      </w:r>
    </w:p>
    <w:p w14:paraId="690BF092" w14:textId="77777777" w:rsidR="00512113" w:rsidRPr="00723E54" w:rsidRDefault="00512113" w:rsidP="008605BF">
      <w:pPr>
        <w:numPr>
          <w:ilvl w:val="0"/>
          <w:numId w:val="13"/>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CARHUS Plus + 2018: D en Economía</w:t>
      </w:r>
    </w:p>
    <w:p w14:paraId="3B713E73" w14:textId="77777777" w:rsidR="008605BF" w:rsidRPr="00723E54" w:rsidRDefault="008605BF" w:rsidP="008605BF">
      <w:pPr>
        <w:spacing w:after="0" w:line="240" w:lineRule="auto"/>
        <w:ind w:left="720"/>
        <w:jc w:val="both"/>
        <w:textAlignment w:val="baseline"/>
        <w:rPr>
          <w:rFonts w:ascii="Arial" w:eastAsia="Times New Roman" w:hAnsi="Arial" w:cs="Arial"/>
          <w:color w:val="000000" w:themeColor="text1"/>
          <w:lang w:eastAsia="es-ES"/>
        </w:rPr>
      </w:pPr>
    </w:p>
    <w:p w14:paraId="0A19064E" w14:textId="77777777" w:rsidR="00512113" w:rsidRPr="00723E54" w:rsidRDefault="00512113" w:rsidP="008605BF">
      <w:pPr>
        <w:numPr>
          <w:ilvl w:val="0"/>
          <w:numId w:val="13"/>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CIRC: Clasificación Ciencias Sociales B</w:t>
      </w:r>
    </w:p>
    <w:p w14:paraId="7347A06F" w14:textId="77777777" w:rsidR="008605BF" w:rsidRPr="00723E54" w:rsidRDefault="008605BF" w:rsidP="008605BF">
      <w:pPr>
        <w:spacing w:after="0" w:line="240" w:lineRule="auto"/>
        <w:ind w:left="720"/>
        <w:jc w:val="both"/>
        <w:textAlignment w:val="baseline"/>
        <w:rPr>
          <w:rFonts w:ascii="Arial" w:eastAsia="Times New Roman" w:hAnsi="Arial" w:cs="Arial"/>
          <w:color w:val="000000" w:themeColor="text1"/>
          <w:lang w:eastAsia="es-ES"/>
        </w:rPr>
      </w:pPr>
    </w:p>
    <w:p w14:paraId="7D139C13" w14:textId="77777777" w:rsidR="00512113" w:rsidRPr="00723E54" w:rsidRDefault="00512113" w:rsidP="008605BF">
      <w:pPr>
        <w:numPr>
          <w:ilvl w:val="0"/>
          <w:numId w:val="14"/>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Criterios </w:t>
      </w:r>
      <w:proofErr w:type="spellStart"/>
      <w:r w:rsidRPr="00723E54">
        <w:rPr>
          <w:rFonts w:ascii="Arial" w:eastAsia="Times New Roman" w:hAnsi="Arial" w:cs="Arial"/>
          <w:color w:val="000000" w:themeColor="text1"/>
          <w:lang w:eastAsia="es-ES"/>
        </w:rPr>
        <w:t>Latindex</w:t>
      </w:r>
      <w:proofErr w:type="spellEnd"/>
      <w:r w:rsidRPr="00723E54">
        <w:rPr>
          <w:rFonts w:ascii="Arial" w:eastAsia="Times New Roman" w:hAnsi="Arial" w:cs="Arial"/>
          <w:color w:val="000000" w:themeColor="text1"/>
          <w:lang w:eastAsia="es-ES"/>
        </w:rPr>
        <w:t>:</w:t>
      </w:r>
    </w:p>
    <w:p w14:paraId="74577884" w14:textId="77777777" w:rsidR="00512113" w:rsidRPr="00723E54" w:rsidRDefault="00512113" w:rsidP="008605BF">
      <w:pPr>
        <w:numPr>
          <w:ilvl w:val="1"/>
          <w:numId w:val="14"/>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Cumple 32 de los 33 criterios </w:t>
      </w:r>
      <w:proofErr w:type="spellStart"/>
      <w:r w:rsidRPr="00723E54">
        <w:rPr>
          <w:rFonts w:ascii="Arial" w:eastAsia="Times New Roman" w:hAnsi="Arial" w:cs="Arial"/>
          <w:color w:val="000000" w:themeColor="text1"/>
          <w:lang w:eastAsia="es-ES"/>
        </w:rPr>
        <w:t>Latindex</w:t>
      </w:r>
      <w:proofErr w:type="spellEnd"/>
      <w:r w:rsidRPr="00723E54">
        <w:rPr>
          <w:rFonts w:ascii="Arial" w:eastAsia="Times New Roman" w:hAnsi="Arial" w:cs="Arial"/>
          <w:color w:val="000000" w:themeColor="text1"/>
          <w:lang w:eastAsia="es-ES"/>
        </w:rPr>
        <w:t xml:space="preserve"> establecidos para la calidad editorial de revistas impresas [Catálogo v1.0 (2002 - 2017)]</w:t>
      </w:r>
    </w:p>
    <w:p w14:paraId="5AB74448" w14:textId="77777777" w:rsidR="00512113" w:rsidRPr="00723E54" w:rsidRDefault="00512113" w:rsidP="008605BF">
      <w:pPr>
        <w:numPr>
          <w:ilvl w:val="1"/>
          <w:numId w:val="14"/>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Cumple 30 de los 38 criterios </w:t>
      </w:r>
      <w:proofErr w:type="spellStart"/>
      <w:r w:rsidRPr="00723E54">
        <w:rPr>
          <w:rFonts w:ascii="Arial" w:eastAsia="Times New Roman" w:hAnsi="Arial" w:cs="Arial"/>
          <w:color w:val="000000" w:themeColor="text1"/>
          <w:lang w:eastAsia="es-ES"/>
        </w:rPr>
        <w:t>Latindex</w:t>
      </w:r>
      <w:proofErr w:type="spellEnd"/>
      <w:r w:rsidRPr="00723E54">
        <w:rPr>
          <w:rFonts w:ascii="Arial" w:eastAsia="Times New Roman" w:hAnsi="Arial" w:cs="Arial"/>
          <w:color w:val="000000" w:themeColor="text1"/>
          <w:lang w:eastAsia="es-ES"/>
        </w:rPr>
        <w:t xml:space="preserve"> establecidos para la calidad editorial de revistas electrónicas [Catálogo v2.0 (2018 </w:t>
      </w:r>
      <w:proofErr w:type="gramStart"/>
      <w:r w:rsidRPr="00723E54">
        <w:rPr>
          <w:rFonts w:ascii="Arial" w:eastAsia="Times New Roman" w:hAnsi="Arial" w:cs="Arial"/>
          <w:color w:val="000000" w:themeColor="text1"/>
          <w:lang w:eastAsia="es-ES"/>
        </w:rPr>
        <w:t>- )</w:t>
      </w:r>
      <w:proofErr w:type="gramEnd"/>
      <w:r w:rsidRPr="00723E54">
        <w:rPr>
          <w:rFonts w:ascii="Arial" w:eastAsia="Times New Roman" w:hAnsi="Arial" w:cs="Arial"/>
          <w:color w:val="000000" w:themeColor="text1"/>
          <w:lang w:eastAsia="es-ES"/>
        </w:rPr>
        <w:t>]</w:t>
      </w:r>
    </w:p>
    <w:p w14:paraId="43C36063" w14:textId="77777777"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eastAsia="es-ES"/>
        </w:rPr>
      </w:pPr>
    </w:p>
    <w:p w14:paraId="395594D3" w14:textId="77777777"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9334"/>
      </w:tblGrid>
      <w:tr w:rsidR="00723E54" w:rsidRPr="00723E54" w14:paraId="45F4E172" w14:textId="77777777" w:rsidTr="005A1C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B3AD8" w14:textId="77777777" w:rsidR="00512113" w:rsidRPr="00723E54" w:rsidRDefault="00512113" w:rsidP="005A1C9F">
            <w:pPr>
              <w:spacing w:before="20" w:after="6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b/>
                <w:bCs/>
                <w:color w:val="000000" w:themeColor="text1"/>
                <w:lang w:eastAsia="es-ES"/>
              </w:rPr>
              <w:lastRenderedPageBreak/>
              <w:t>2019 Artículo</w:t>
            </w:r>
          </w:p>
          <w:p w14:paraId="324D424B" w14:textId="77777777" w:rsidR="00512113" w:rsidRPr="00723E54" w:rsidRDefault="00512113" w:rsidP="005A1C9F">
            <w:pPr>
              <w:spacing w:before="20" w:after="6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color w:val="000000" w:themeColor="text1"/>
                <w:lang w:eastAsia="es-ES"/>
              </w:rPr>
              <w:t xml:space="preserve">“La obsolescencia programada y el derecho de la competencia: ¿una conducta anticompetitiva perseguible por la autoridad de competencia?” en </w:t>
            </w:r>
            <w:r w:rsidRPr="00723E54">
              <w:rPr>
                <w:rFonts w:ascii="Arial" w:eastAsia="Times New Roman" w:hAnsi="Arial" w:cs="Arial"/>
                <w:b/>
                <w:bCs/>
                <w:color w:val="000000" w:themeColor="text1"/>
                <w:lang w:eastAsia="es-ES"/>
              </w:rPr>
              <w:t>Revista Aranzadi de derecho y nuevas tecnologías</w:t>
            </w:r>
            <w:r w:rsidRPr="00723E54">
              <w:rPr>
                <w:rFonts w:ascii="Arial" w:eastAsia="Times New Roman" w:hAnsi="Arial" w:cs="Arial"/>
                <w:color w:val="000000" w:themeColor="text1"/>
                <w:lang w:eastAsia="es-ES"/>
              </w:rPr>
              <w:t xml:space="preserve">, ISSN 1696-0351, </w:t>
            </w:r>
            <w:proofErr w:type="spellStart"/>
            <w:r w:rsidRPr="00723E54">
              <w:rPr>
                <w:rFonts w:ascii="Arial" w:eastAsia="Times New Roman" w:hAnsi="Arial" w:cs="Arial"/>
                <w:color w:val="000000" w:themeColor="text1"/>
                <w:lang w:eastAsia="es-ES"/>
              </w:rPr>
              <w:t>Nº</w:t>
            </w:r>
            <w:proofErr w:type="spellEnd"/>
            <w:r w:rsidRPr="00723E54">
              <w:rPr>
                <w:rFonts w:ascii="Arial" w:eastAsia="Times New Roman" w:hAnsi="Arial" w:cs="Arial"/>
                <w:color w:val="000000" w:themeColor="text1"/>
                <w:lang w:eastAsia="es-ES"/>
              </w:rPr>
              <w:t>. 51, 2019</w:t>
            </w:r>
          </w:p>
          <w:p w14:paraId="58F4F835" w14:textId="77777777" w:rsidR="00512113" w:rsidRPr="00723E54" w:rsidRDefault="00512113" w:rsidP="005A1C9F">
            <w:pPr>
              <w:shd w:val="clear" w:color="auto" w:fill="FFFFFF"/>
              <w:spacing w:after="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color w:val="000000" w:themeColor="text1"/>
                <w:lang w:eastAsia="es-ES"/>
              </w:rPr>
              <w:t>ISSN: 1696-0351</w:t>
            </w:r>
          </w:p>
          <w:p w14:paraId="48E2F59A" w14:textId="77777777" w:rsidR="00512113" w:rsidRPr="00723E54" w:rsidRDefault="00512113" w:rsidP="005A1C9F">
            <w:pPr>
              <w:shd w:val="clear" w:color="auto" w:fill="FFFFFF"/>
              <w:spacing w:after="6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color w:val="000000" w:themeColor="text1"/>
                <w:lang w:eastAsia="es-ES"/>
              </w:rPr>
              <w:t xml:space="preserve">MIAR: </w:t>
            </w:r>
            <w:hyperlink r:id="rId30" w:history="1">
              <w:r w:rsidRPr="00723E54">
                <w:rPr>
                  <w:rFonts w:ascii="Arial" w:eastAsia="Times New Roman" w:hAnsi="Arial" w:cs="Arial"/>
                  <w:color w:val="000000" w:themeColor="text1"/>
                  <w:u w:val="single"/>
                  <w:lang w:eastAsia="es-ES"/>
                </w:rPr>
                <w:t>Link</w:t>
              </w:r>
            </w:hyperlink>
          </w:p>
        </w:tc>
      </w:tr>
    </w:tbl>
    <w:p w14:paraId="5E79BDB6" w14:textId="77777777"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eastAsia="es-ES"/>
        </w:rPr>
      </w:pPr>
      <w:r w:rsidRPr="00723E54">
        <w:rPr>
          <w:rFonts w:ascii="Times New Roman" w:eastAsia="Times New Roman" w:hAnsi="Times New Roman" w:cs="Times New Roman"/>
          <w:color w:val="000000" w:themeColor="text1"/>
          <w:sz w:val="24"/>
          <w:szCs w:val="24"/>
          <w:lang w:eastAsia="es-ES"/>
        </w:rPr>
        <w:br/>
      </w:r>
    </w:p>
    <w:p w14:paraId="7F6FCD26" w14:textId="77777777" w:rsidR="00512113" w:rsidRPr="00723E54" w:rsidRDefault="00512113" w:rsidP="008605BF">
      <w:pPr>
        <w:numPr>
          <w:ilvl w:val="0"/>
          <w:numId w:val="15"/>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Citas: </w:t>
      </w:r>
    </w:p>
    <w:p w14:paraId="7F1E296E" w14:textId="77777777" w:rsidR="00512113" w:rsidRPr="00723E54" w:rsidRDefault="00512113" w:rsidP="008605BF">
      <w:pPr>
        <w:numPr>
          <w:ilvl w:val="1"/>
          <w:numId w:val="15"/>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Citas en </w:t>
      </w:r>
      <w:proofErr w:type="spellStart"/>
      <w:r w:rsidRPr="00723E54">
        <w:rPr>
          <w:rFonts w:ascii="Arial" w:eastAsia="Times New Roman" w:hAnsi="Arial" w:cs="Arial"/>
          <w:color w:val="000000" w:themeColor="text1"/>
          <w:lang w:eastAsia="es-ES"/>
        </w:rPr>
        <w:t>WoS</w:t>
      </w:r>
      <w:proofErr w:type="spellEnd"/>
      <w:r w:rsidRPr="00723E54">
        <w:rPr>
          <w:rFonts w:ascii="Arial" w:eastAsia="Times New Roman" w:hAnsi="Arial" w:cs="Arial"/>
          <w:color w:val="000000" w:themeColor="text1"/>
          <w:lang w:eastAsia="es-ES"/>
        </w:rPr>
        <w:t xml:space="preserve">: </w:t>
      </w:r>
      <w:hyperlink r:id="rId31" w:history="1">
        <w:r w:rsidRPr="00723E54">
          <w:rPr>
            <w:rFonts w:ascii="Arial" w:eastAsia="Times New Roman" w:hAnsi="Arial" w:cs="Arial"/>
            <w:color w:val="000000" w:themeColor="text1"/>
            <w:u w:val="single"/>
            <w:lang w:eastAsia="es-ES"/>
          </w:rPr>
          <w:t>1</w:t>
        </w:r>
      </w:hyperlink>
      <w:r w:rsidRPr="00723E54">
        <w:rPr>
          <w:rFonts w:ascii="Arial" w:eastAsia="Times New Roman" w:hAnsi="Arial" w:cs="Arial"/>
          <w:color w:val="000000" w:themeColor="text1"/>
          <w:lang w:eastAsia="es-ES"/>
        </w:rPr>
        <w:t>     </w:t>
      </w:r>
    </w:p>
    <w:p w14:paraId="43286044" w14:textId="77777777" w:rsidR="00512113" w:rsidRPr="00723E54" w:rsidRDefault="00512113" w:rsidP="008605BF">
      <w:pPr>
        <w:numPr>
          <w:ilvl w:val="1"/>
          <w:numId w:val="15"/>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Citas en Dialnet métricas: </w:t>
      </w:r>
      <w:hyperlink r:id="rId32" w:history="1">
        <w:r w:rsidRPr="00723E54">
          <w:rPr>
            <w:rFonts w:ascii="Arial" w:eastAsia="Times New Roman" w:hAnsi="Arial" w:cs="Arial"/>
            <w:color w:val="000000" w:themeColor="text1"/>
            <w:u w:val="single"/>
            <w:lang w:eastAsia="es-ES"/>
          </w:rPr>
          <w:t>1</w:t>
        </w:r>
      </w:hyperlink>
    </w:p>
    <w:p w14:paraId="7F01DB8E" w14:textId="77777777" w:rsidR="00512113" w:rsidRPr="00723E54" w:rsidRDefault="00512113" w:rsidP="00512113">
      <w:pPr>
        <w:spacing w:after="0" w:line="240" w:lineRule="auto"/>
        <w:rPr>
          <w:rFonts w:ascii="Arial" w:eastAsia="Times New Roman" w:hAnsi="Arial" w:cs="Arial"/>
          <w:color w:val="000000" w:themeColor="text1"/>
          <w:lang w:eastAsia="es-ES"/>
        </w:rPr>
      </w:pPr>
      <w:r w:rsidRPr="00723E54">
        <w:rPr>
          <w:rFonts w:ascii="Times New Roman" w:eastAsia="Times New Roman" w:hAnsi="Times New Roman" w:cs="Times New Roman"/>
          <w:color w:val="000000" w:themeColor="text1"/>
          <w:sz w:val="24"/>
          <w:szCs w:val="24"/>
          <w:lang w:eastAsia="es-ES"/>
        </w:rPr>
        <w:br/>
      </w:r>
      <w:r w:rsidRPr="00723E54">
        <w:rPr>
          <w:rFonts w:ascii="Arial" w:eastAsia="Times New Roman" w:hAnsi="Arial" w:cs="Arial"/>
          <w:color w:val="000000" w:themeColor="text1"/>
          <w:lang w:eastAsia="es-ES"/>
        </w:rPr>
        <w:t>Dialnet métricas, 2019: </w:t>
      </w:r>
    </w:p>
    <w:p w14:paraId="0550C209" w14:textId="77777777" w:rsidR="00512113" w:rsidRPr="00723E54" w:rsidRDefault="00512113" w:rsidP="008605BF">
      <w:pPr>
        <w:numPr>
          <w:ilvl w:val="1"/>
          <w:numId w:val="16"/>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Cuartil 2 en la categoría “Derecho Multidisciplinar”. Posición: 28/75</w:t>
      </w:r>
    </w:p>
    <w:p w14:paraId="06309908" w14:textId="77777777" w:rsidR="00512113" w:rsidRPr="00723E54" w:rsidRDefault="00512113" w:rsidP="008605BF">
      <w:pPr>
        <w:numPr>
          <w:ilvl w:val="1"/>
          <w:numId w:val="16"/>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Cuartil 3 en la categoría “Derecho”. Posición: 174/353</w:t>
      </w:r>
    </w:p>
    <w:p w14:paraId="116B7F82" w14:textId="77777777" w:rsidR="00512113" w:rsidRPr="00723E54" w:rsidRDefault="00512113" w:rsidP="00512113">
      <w:pPr>
        <w:spacing w:after="0" w:line="240" w:lineRule="auto"/>
        <w:jc w:val="both"/>
        <w:textAlignment w:val="baseline"/>
        <w:rPr>
          <w:rFonts w:ascii="Arial" w:eastAsia="Times New Roman" w:hAnsi="Arial" w:cs="Arial"/>
          <w:color w:val="000000" w:themeColor="text1"/>
          <w:sz w:val="21"/>
          <w:szCs w:val="21"/>
          <w:lang w:eastAsia="es-ES"/>
        </w:rPr>
      </w:pPr>
      <w:r w:rsidRPr="00723E54">
        <w:rPr>
          <w:rFonts w:ascii="Arial" w:eastAsia="Times New Roman" w:hAnsi="Arial" w:cs="Arial"/>
          <w:color w:val="000000" w:themeColor="text1"/>
          <w:sz w:val="21"/>
          <w:szCs w:val="21"/>
          <w:lang w:eastAsia="es-ES"/>
        </w:rPr>
        <w:t>Otras Bases de Datos y repertorios: DIALNET, Aranzadi Instituciones</w:t>
      </w:r>
    </w:p>
    <w:p w14:paraId="64074929" w14:textId="24FA2453"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eastAsia="es-ES"/>
        </w:rPr>
      </w:pPr>
    </w:p>
    <w:p w14:paraId="068E86CF" w14:textId="77777777" w:rsidR="00512113" w:rsidRPr="00723E54" w:rsidRDefault="00512113" w:rsidP="008605BF">
      <w:pPr>
        <w:numPr>
          <w:ilvl w:val="0"/>
          <w:numId w:val="17"/>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CARHUS Plus + 2018: D en Derecho</w:t>
      </w:r>
    </w:p>
    <w:p w14:paraId="3E5383F5" w14:textId="77777777" w:rsidR="008605BF" w:rsidRPr="00723E54" w:rsidRDefault="008605BF" w:rsidP="008605BF">
      <w:pPr>
        <w:spacing w:after="0" w:line="240" w:lineRule="auto"/>
        <w:ind w:left="720"/>
        <w:jc w:val="both"/>
        <w:textAlignment w:val="baseline"/>
        <w:rPr>
          <w:rFonts w:ascii="Arial" w:eastAsia="Times New Roman" w:hAnsi="Arial" w:cs="Arial"/>
          <w:color w:val="000000" w:themeColor="text1"/>
          <w:lang w:eastAsia="es-ES"/>
        </w:rPr>
      </w:pPr>
    </w:p>
    <w:p w14:paraId="24D66FAB" w14:textId="77777777" w:rsidR="00512113" w:rsidRPr="00723E54" w:rsidRDefault="00512113" w:rsidP="008605BF">
      <w:pPr>
        <w:numPr>
          <w:ilvl w:val="0"/>
          <w:numId w:val="17"/>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CIRC: Clasificación Ciencias Sociales D</w:t>
      </w:r>
    </w:p>
    <w:p w14:paraId="5186BD00" w14:textId="77777777"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eastAsia="es-ES"/>
        </w:rPr>
      </w:pPr>
      <w:r w:rsidRPr="00723E54">
        <w:rPr>
          <w:rFonts w:ascii="Times New Roman" w:eastAsia="Times New Roman" w:hAnsi="Times New Roman" w:cs="Times New Roman"/>
          <w:color w:val="000000" w:themeColor="text1"/>
          <w:sz w:val="24"/>
          <w:szCs w:val="24"/>
          <w:lang w:eastAsia="es-ES"/>
        </w:rPr>
        <w:br/>
      </w:r>
    </w:p>
    <w:p w14:paraId="390D8696" w14:textId="77777777" w:rsidR="00512113" w:rsidRPr="00723E54" w:rsidRDefault="00512113" w:rsidP="008605BF">
      <w:pPr>
        <w:numPr>
          <w:ilvl w:val="0"/>
          <w:numId w:val="18"/>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Criterios </w:t>
      </w:r>
      <w:proofErr w:type="spellStart"/>
      <w:r w:rsidRPr="00723E54">
        <w:rPr>
          <w:rFonts w:ascii="Arial" w:eastAsia="Times New Roman" w:hAnsi="Arial" w:cs="Arial"/>
          <w:color w:val="000000" w:themeColor="text1"/>
          <w:lang w:eastAsia="es-ES"/>
        </w:rPr>
        <w:t>Latindex</w:t>
      </w:r>
      <w:proofErr w:type="spellEnd"/>
      <w:r w:rsidRPr="00723E54">
        <w:rPr>
          <w:rFonts w:ascii="Arial" w:eastAsia="Times New Roman" w:hAnsi="Arial" w:cs="Arial"/>
          <w:color w:val="000000" w:themeColor="text1"/>
          <w:lang w:eastAsia="es-ES"/>
        </w:rPr>
        <w:t>:</w:t>
      </w:r>
    </w:p>
    <w:p w14:paraId="56F0FD4F" w14:textId="77777777" w:rsidR="00512113" w:rsidRPr="00723E54" w:rsidRDefault="00512113" w:rsidP="008605BF">
      <w:pPr>
        <w:numPr>
          <w:ilvl w:val="1"/>
          <w:numId w:val="18"/>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 xml:space="preserve">Cumple 29 de los 33 criterios </w:t>
      </w:r>
      <w:proofErr w:type="spellStart"/>
      <w:r w:rsidRPr="00723E54">
        <w:rPr>
          <w:rFonts w:ascii="Arial" w:eastAsia="Times New Roman" w:hAnsi="Arial" w:cs="Arial"/>
          <w:color w:val="000000" w:themeColor="text1"/>
          <w:lang w:eastAsia="es-ES"/>
        </w:rPr>
        <w:t>Latindex</w:t>
      </w:r>
      <w:proofErr w:type="spellEnd"/>
      <w:r w:rsidRPr="00723E54">
        <w:rPr>
          <w:rFonts w:ascii="Arial" w:eastAsia="Times New Roman" w:hAnsi="Arial" w:cs="Arial"/>
          <w:color w:val="000000" w:themeColor="text1"/>
          <w:lang w:eastAsia="es-ES"/>
        </w:rPr>
        <w:t xml:space="preserve"> establecidos para la calidad editorial de revistas impresas [Catálogo v1.0 (2002 - 2017)]</w:t>
      </w:r>
    </w:p>
    <w:p w14:paraId="7632B136" w14:textId="77777777"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eastAsia="es-ES"/>
        </w:rPr>
      </w:pPr>
    </w:p>
    <w:p w14:paraId="11C56BF1" w14:textId="456B1024"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9334"/>
      </w:tblGrid>
      <w:tr w:rsidR="00723E54" w:rsidRPr="00723E54" w14:paraId="0B150646" w14:textId="77777777" w:rsidTr="005A1C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AB1D3" w14:textId="77777777" w:rsidR="00512113" w:rsidRPr="00723E54" w:rsidRDefault="00512113" w:rsidP="005A1C9F">
            <w:pPr>
              <w:spacing w:before="20" w:after="6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b/>
                <w:bCs/>
                <w:color w:val="000000" w:themeColor="text1"/>
                <w:lang w:eastAsia="es-ES"/>
              </w:rPr>
              <w:t>2019 Artículo</w:t>
            </w:r>
          </w:p>
          <w:p w14:paraId="4414CB1C" w14:textId="77777777" w:rsidR="00512113" w:rsidRPr="00723E54" w:rsidRDefault="00512113" w:rsidP="005A1C9F">
            <w:pPr>
              <w:spacing w:before="20" w:after="6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color w:val="000000" w:themeColor="text1"/>
                <w:lang w:eastAsia="es-ES"/>
              </w:rPr>
              <w:t xml:space="preserve">“Empresas en crisis y ayudas de estado: cuando la reestructuración o el salvamento sí es una opción en la que puede participar el Estado conforme a las normas de la UE” en </w:t>
            </w:r>
            <w:r w:rsidRPr="00723E54">
              <w:rPr>
                <w:rFonts w:ascii="Arial" w:eastAsia="Times New Roman" w:hAnsi="Arial" w:cs="Arial"/>
                <w:b/>
                <w:bCs/>
                <w:color w:val="000000" w:themeColor="text1"/>
                <w:lang w:eastAsia="es-ES"/>
              </w:rPr>
              <w:t>Unión Europea Aranzadi</w:t>
            </w:r>
            <w:r w:rsidRPr="00723E54">
              <w:rPr>
                <w:rFonts w:ascii="Arial" w:eastAsia="Times New Roman" w:hAnsi="Arial" w:cs="Arial"/>
                <w:color w:val="000000" w:themeColor="text1"/>
                <w:lang w:eastAsia="es-ES"/>
              </w:rPr>
              <w:t xml:space="preserve">, ISSN 1579-0452, </w:t>
            </w:r>
            <w:proofErr w:type="spellStart"/>
            <w:r w:rsidRPr="00723E54">
              <w:rPr>
                <w:rFonts w:ascii="Arial" w:eastAsia="Times New Roman" w:hAnsi="Arial" w:cs="Arial"/>
                <w:color w:val="000000" w:themeColor="text1"/>
                <w:lang w:eastAsia="es-ES"/>
              </w:rPr>
              <w:t>Nº</w:t>
            </w:r>
            <w:proofErr w:type="spellEnd"/>
            <w:r w:rsidRPr="00723E54">
              <w:rPr>
                <w:rFonts w:ascii="Arial" w:eastAsia="Times New Roman" w:hAnsi="Arial" w:cs="Arial"/>
                <w:color w:val="000000" w:themeColor="text1"/>
                <w:lang w:eastAsia="es-ES"/>
              </w:rPr>
              <w:t xml:space="preserve"> 1, 2019</w:t>
            </w:r>
          </w:p>
          <w:p w14:paraId="6CC0DABE" w14:textId="77777777" w:rsidR="00512113" w:rsidRPr="00723E54" w:rsidRDefault="00512113" w:rsidP="005A1C9F">
            <w:pPr>
              <w:shd w:val="clear" w:color="auto" w:fill="FFFFFF"/>
              <w:spacing w:after="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color w:val="000000" w:themeColor="text1"/>
                <w:lang w:eastAsia="es-ES"/>
              </w:rPr>
              <w:t>ISSN: 1579-0452</w:t>
            </w:r>
          </w:p>
          <w:p w14:paraId="3D94A89B" w14:textId="77777777" w:rsidR="00512113" w:rsidRPr="00723E54" w:rsidRDefault="00512113" w:rsidP="005A1C9F">
            <w:pPr>
              <w:shd w:val="clear" w:color="auto" w:fill="FFFFFF"/>
              <w:spacing w:after="60" w:line="240" w:lineRule="auto"/>
              <w:jc w:val="both"/>
              <w:rPr>
                <w:rFonts w:ascii="Times New Roman" w:eastAsia="Times New Roman" w:hAnsi="Times New Roman" w:cs="Times New Roman"/>
                <w:color w:val="000000" w:themeColor="text1"/>
                <w:sz w:val="24"/>
                <w:szCs w:val="24"/>
                <w:lang w:eastAsia="es-ES"/>
              </w:rPr>
            </w:pPr>
            <w:r w:rsidRPr="00723E54">
              <w:rPr>
                <w:rFonts w:ascii="Arial" w:eastAsia="Times New Roman" w:hAnsi="Arial" w:cs="Arial"/>
                <w:color w:val="000000" w:themeColor="text1"/>
                <w:lang w:eastAsia="es-ES"/>
              </w:rPr>
              <w:t xml:space="preserve">MIAR: </w:t>
            </w:r>
            <w:hyperlink r:id="rId33" w:history="1">
              <w:r w:rsidRPr="00723E54">
                <w:rPr>
                  <w:rFonts w:ascii="Arial" w:eastAsia="Times New Roman" w:hAnsi="Arial" w:cs="Arial"/>
                  <w:color w:val="000000" w:themeColor="text1"/>
                  <w:u w:val="single"/>
                  <w:lang w:eastAsia="es-ES"/>
                </w:rPr>
                <w:t>Link</w:t>
              </w:r>
            </w:hyperlink>
          </w:p>
        </w:tc>
      </w:tr>
    </w:tbl>
    <w:p w14:paraId="409E553D" w14:textId="77777777" w:rsidR="00512113" w:rsidRPr="00723E54" w:rsidRDefault="00512113" w:rsidP="00512113">
      <w:pPr>
        <w:spacing w:after="0" w:line="240" w:lineRule="auto"/>
        <w:rPr>
          <w:rFonts w:ascii="Arial" w:eastAsia="Times New Roman" w:hAnsi="Arial" w:cs="Arial"/>
          <w:color w:val="000000" w:themeColor="text1"/>
          <w:lang w:eastAsia="es-ES"/>
        </w:rPr>
      </w:pPr>
      <w:r w:rsidRPr="00723E54">
        <w:rPr>
          <w:rFonts w:ascii="Times New Roman" w:eastAsia="Times New Roman" w:hAnsi="Times New Roman" w:cs="Times New Roman"/>
          <w:color w:val="000000" w:themeColor="text1"/>
          <w:sz w:val="24"/>
          <w:szCs w:val="24"/>
          <w:lang w:eastAsia="es-ES"/>
        </w:rPr>
        <w:br/>
      </w:r>
      <w:r w:rsidRPr="00723E54">
        <w:rPr>
          <w:rFonts w:ascii="Arial" w:eastAsia="Times New Roman" w:hAnsi="Arial" w:cs="Arial"/>
          <w:color w:val="000000" w:themeColor="text1"/>
          <w:lang w:eastAsia="es-ES"/>
        </w:rPr>
        <w:t>Dialnet métricas, 2019: </w:t>
      </w:r>
    </w:p>
    <w:p w14:paraId="1538ECA4" w14:textId="77777777" w:rsidR="00512113" w:rsidRPr="00723E54" w:rsidRDefault="00512113" w:rsidP="008605BF">
      <w:pPr>
        <w:numPr>
          <w:ilvl w:val="1"/>
          <w:numId w:val="19"/>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Cuartil 3 en la categoría “Derecho”. Posición: 189/353</w:t>
      </w:r>
    </w:p>
    <w:p w14:paraId="43DAFD22" w14:textId="77777777" w:rsidR="00512113" w:rsidRPr="00723E54" w:rsidRDefault="00512113" w:rsidP="008605BF">
      <w:pPr>
        <w:numPr>
          <w:ilvl w:val="1"/>
          <w:numId w:val="19"/>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Cuartil 3 en la categoría “Derecho Internacional”. Posición: 19/30</w:t>
      </w:r>
    </w:p>
    <w:p w14:paraId="432DEBFA" w14:textId="77777777" w:rsidR="00512113" w:rsidRPr="00723E54" w:rsidRDefault="00512113" w:rsidP="00512113">
      <w:pPr>
        <w:spacing w:after="0" w:line="240" w:lineRule="auto"/>
        <w:rPr>
          <w:rFonts w:ascii="Times New Roman" w:eastAsia="Times New Roman" w:hAnsi="Times New Roman" w:cs="Times New Roman"/>
          <w:color w:val="000000" w:themeColor="text1"/>
          <w:sz w:val="24"/>
          <w:szCs w:val="24"/>
          <w:lang w:eastAsia="es-ES"/>
        </w:rPr>
      </w:pPr>
    </w:p>
    <w:p w14:paraId="53C29B81" w14:textId="77777777" w:rsidR="00512113" w:rsidRPr="00723E54" w:rsidRDefault="00512113" w:rsidP="008605BF">
      <w:pPr>
        <w:numPr>
          <w:ilvl w:val="0"/>
          <w:numId w:val="20"/>
        </w:numPr>
        <w:spacing w:after="0" w:line="240" w:lineRule="auto"/>
        <w:jc w:val="both"/>
        <w:textAlignment w:val="baseline"/>
        <w:rPr>
          <w:rFonts w:ascii="Arial" w:eastAsia="Times New Roman" w:hAnsi="Arial" w:cs="Arial"/>
          <w:color w:val="000000" w:themeColor="text1"/>
          <w:lang w:eastAsia="es-ES"/>
        </w:rPr>
      </w:pPr>
      <w:r w:rsidRPr="00723E54">
        <w:rPr>
          <w:rFonts w:ascii="Arial" w:eastAsia="Times New Roman" w:hAnsi="Arial" w:cs="Arial"/>
          <w:color w:val="000000" w:themeColor="text1"/>
          <w:lang w:eastAsia="es-ES"/>
        </w:rPr>
        <w:t>Revista indizada en:</w:t>
      </w:r>
    </w:p>
    <w:p w14:paraId="041F577C" w14:textId="77777777" w:rsidR="008605BF" w:rsidRPr="00723E54" w:rsidRDefault="00512113" w:rsidP="008605BF">
      <w:pPr>
        <w:numPr>
          <w:ilvl w:val="1"/>
          <w:numId w:val="20"/>
        </w:numPr>
        <w:spacing w:after="0" w:line="240" w:lineRule="auto"/>
        <w:jc w:val="both"/>
        <w:textAlignment w:val="baseline"/>
        <w:rPr>
          <w:rFonts w:ascii="Arial" w:eastAsia="Times New Roman" w:hAnsi="Arial" w:cs="Arial"/>
          <w:color w:val="000000" w:themeColor="text1"/>
          <w:sz w:val="21"/>
          <w:szCs w:val="21"/>
          <w:lang w:eastAsia="es-ES"/>
        </w:rPr>
      </w:pPr>
      <w:r w:rsidRPr="00723E54">
        <w:rPr>
          <w:rFonts w:ascii="Arial" w:eastAsia="Times New Roman" w:hAnsi="Arial" w:cs="Arial"/>
          <w:color w:val="000000" w:themeColor="text1"/>
          <w:sz w:val="21"/>
          <w:szCs w:val="21"/>
          <w:lang w:eastAsia="es-ES"/>
        </w:rPr>
        <w:t>Otras Bases de Datos y repertorios: DIALNET, Aranzadi Instituciones</w:t>
      </w:r>
    </w:p>
    <w:p w14:paraId="40E2DC9B" w14:textId="77777777" w:rsidR="008605BF" w:rsidRPr="00723E54" w:rsidRDefault="008605BF" w:rsidP="00512113">
      <w:pPr>
        <w:spacing w:after="0" w:line="240" w:lineRule="auto"/>
        <w:rPr>
          <w:rFonts w:ascii="Arial" w:eastAsia="Times New Roman" w:hAnsi="Arial" w:cs="Arial"/>
          <w:color w:val="000000" w:themeColor="text1"/>
          <w:lang w:eastAsia="es-ES"/>
        </w:rPr>
      </w:pPr>
    </w:p>
    <w:p w14:paraId="69BF28FE" w14:textId="77777777" w:rsidR="008605BF" w:rsidRPr="00723E54" w:rsidRDefault="008605BF" w:rsidP="008605BF">
      <w:pPr>
        <w:pStyle w:val="Prrafodelista"/>
        <w:numPr>
          <w:ilvl w:val="0"/>
          <w:numId w:val="21"/>
        </w:numPr>
        <w:spacing w:after="0" w:line="240" w:lineRule="auto"/>
        <w:jc w:val="both"/>
        <w:textAlignment w:val="baseline"/>
        <w:rPr>
          <w:rFonts w:ascii="Arial" w:eastAsia="Times New Roman" w:hAnsi="Arial" w:cs="Arial"/>
          <w:color w:val="000000" w:themeColor="text1"/>
          <w:sz w:val="21"/>
          <w:szCs w:val="21"/>
          <w:lang w:eastAsia="es-ES"/>
        </w:rPr>
      </w:pPr>
      <w:r w:rsidRPr="00723E54">
        <w:rPr>
          <w:rFonts w:ascii="Arial" w:eastAsia="Times New Roman" w:hAnsi="Arial" w:cs="Arial"/>
          <w:color w:val="000000" w:themeColor="text1"/>
          <w:lang w:eastAsia="es-ES"/>
        </w:rPr>
        <w:t>CARHUS Plus + 2018: C en Derecho</w:t>
      </w:r>
    </w:p>
    <w:p w14:paraId="66676897" w14:textId="77777777" w:rsidR="008605BF" w:rsidRPr="00723E54" w:rsidRDefault="008605BF" w:rsidP="008605BF">
      <w:pPr>
        <w:spacing w:after="0" w:line="240" w:lineRule="auto"/>
        <w:ind w:left="720"/>
        <w:jc w:val="both"/>
        <w:textAlignment w:val="baseline"/>
        <w:rPr>
          <w:color w:val="000000" w:themeColor="text1"/>
        </w:rPr>
      </w:pPr>
    </w:p>
    <w:p w14:paraId="56273403" w14:textId="77777777" w:rsidR="008605BF" w:rsidRPr="00723E54" w:rsidRDefault="008605BF" w:rsidP="008605BF">
      <w:pPr>
        <w:numPr>
          <w:ilvl w:val="0"/>
          <w:numId w:val="21"/>
        </w:numPr>
        <w:spacing w:after="0" w:line="240" w:lineRule="auto"/>
        <w:jc w:val="both"/>
        <w:textAlignment w:val="baseline"/>
        <w:rPr>
          <w:color w:val="000000" w:themeColor="text1"/>
        </w:rPr>
      </w:pPr>
      <w:r w:rsidRPr="00723E54">
        <w:rPr>
          <w:rFonts w:ascii="Arial" w:eastAsia="Times New Roman" w:hAnsi="Arial" w:cs="Arial"/>
          <w:color w:val="000000" w:themeColor="text1"/>
          <w:lang w:eastAsia="es-ES"/>
        </w:rPr>
        <w:t>CIRC: Clasificación Ciencias Sociales D</w:t>
      </w:r>
    </w:p>
    <w:p w14:paraId="08EF324A" w14:textId="77777777" w:rsidR="008605BF" w:rsidRPr="00723E54" w:rsidRDefault="008605BF" w:rsidP="008605BF">
      <w:pPr>
        <w:spacing w:after="0" w:line="240" w:lineRule="auto"/>
        <w:ind w:left="720"/>
        <w:jc w:val="both"/>
        <w:textAlignment w:val="baseline"/>
        <w:rPr>
          <w:color w:val="000000" w:themeColor="text1"/>
        </w:rPr>
      </w:pPr>
    </w:p>
    <w:p w14:paraId="0C2B5933" w14:textId="77777777" w:rsidR="00512113" w:rsidRDefault="00512113" w:rsidP="00A93BF9"/>
    <w:p w14:paraId="61ADAE25" w14:textId="5EFEB25B" w:rsidR="00B96049" w:rsidRDefault="00B96049">
      <w:r>
        <w:br w:type="page"/>
      </w:r>
    </w:p>
    <w:p w14:paraId="7586320D" w14:textId="5A787C82" w:rsidR="00B96049" w:rsidRPr="00060143" w:rsidRDefault="00B96049" w:rsidP="00B96049">
      <w:pPr>
        <w:pBdr>
          <w:top w:val="single" w:sz="4" w:space="1" w:color="auto"/>
        </w:pBdr>
        <w:spacing w:after="120" w:line="240" w:lineRule="auto"/>
        <w:jc w:val="both"/>
        <w:rPr>
          <w:rFonts w:ascii="Garamond" w:hAnsi="Garamond"/>
          <w:b/>
          <w:color w:val="000000" w:themeColor="text1"/>
          <w:sz w:val="25"/>
          <w:szCs w:val="25"/>
        </w:rPr>
      </w:pPr>
      <w:r w:rsidRPr="00060143">
        <w:rPr>
          <w:rFonts w:ascii="Garamond" w:hAnsi="Garamond"/>
          <w:b/>
          <w:color w:val="000000" w:themeColor="text1"/>
          <w:sz w:val="25"/>
          <w:szCs w:val="25"/>
        </w:rPr>
        <w:lastRenderedPageBreak/>
        <w:t xml:space="preserve">Apellidos y nombre del doctorando: </w:t>
      </w:r>
      <w:r w:rsidR="006C50DF" w:rsidRPr="00784F41">
        <w:rPr>
          <w:rFonts w:ascii="Garamond" w:hAnsi="Garamond"/>
          <w:bCs/>
          <w:color w:val="000000" w:themeColor="text1"/>
          <w:sz w:val="25"/>
          <w:szCs w:val="25"/>
        </w:rPr>
        <w:t>David Fernández Rojo</w:t>
      </w:r>
    </w:p>
    <w:p w14:paraId="383B05FF" w14:textId="30655CDC" w:rsidR="00B96049" w:rsidRPr="00060143" w:rsidRDefault="00B96049" w:rsidP="00B96049">
      <w:pPr>
        <w:spacing w:after="120" w:line="240" w:lineRule="auto"/>
        <w:jc w:val="both"/>
        <w:rPr>
          <w:rFonts w:ascii="Garamond" w:hAnsi="Garamond"/>
          <w:color w:val="000000" w:themeColor="text1"/>
          <w:sz w:val="25"/>
          <w:szCs w:val="25"/>
          <w:lang w:val="en-US"/>
        </w:rPr>
      </w:pPr>
      <w:proofErr w:type="spellStart"/>
      <w:r w:rsidRPr="00060143">
        <w:rPr>
          <w:rFonts w:ascii="Garamond" w:hAnsi="Garamond"/>
          <w:b/>
          <w:color w:val="000000" w:themeColor="text1"/>
          <w:sz w:val="25"/>
          <w:szCs w:val="25"/>
          <w:lang w:val="en-US"/>
        </w:rPr>
        <w:t>Título</w:t>
      </w:r>
      <w:proofErr w:type="spellEnd"/>
      <w:r w:rsidRPr="00060143">
        <w:rPr>
          <w:rFonts w:ascii="Garamond" w:hAnsi="Garamond"/>
          <w:b/>
          <w:color w:val="000000" w:themeColor="text1"/>
          <w:sz w:val="25"/>
          <w:szCs w:val="25"/>
          <w:lang w:val="en-US"/>
        </w:rPr>
        <w:t xml:space="preserve"> de las </w:t>
      </w:r>
      <w:proofErr w:type="spellStart"/>
      <w:r w:rsidRPr="00060143">
        <w:rPr>
          <w:rFonts w:ascii="Garamond" w:hAnsi="Garamond"/>
          <w:b/>
          <w:color w:val="000000" w:themeColor="text1"/>
          <w:sz w:val="25"/>
          <w:szCs w:val="25"/>
          <w:lang w:val="en-US"/>
        </w:rPr>
        <w:t>tesis</w:t>
      </w:r>
      <w:proofErr w:type="spellEnd"/>
      <w:r w:rsidRPr="00060143">
        <w:rPr>
          <w:rFonts w:ascii="Garamond" w:hAnsi="Garamond"/>
          <w:b/>
          <w:color w:val="000000" w:themeColor="text1"/>
          <w:sz w:val="25"/>
          <w:szCs w:val="25"/>
          <w:lang w:val="en-US"/>
        </w:rPr>
        <w:t xml:space="preserve">: </w:t>
      </w:r>
      <w:r w:rsidR="006C50DF" w:rsidRPr="00784F41">
        <w:rPr>
          <w:rFonts w:ascii="Garamond" w:hAnsi="Garamond"/>
          <w:bCs/>
          <w:color w:val="000000" w:themeColor="text1"/>
          <w:sz w:val="25"/>
          <w:szCs w:val="25"/>
          <w:lang w:val="en-US"/>
        </w:rPr>
        <w:t xml:space="preserve">Evolution of the Operational Tasks of Frontex, </w:t>
      </w:r>
      <w:proofErr w:type="spellStart"/>
      <w:r w:rsidR="006C50DF" w:rsidRPr="00784F41">
        <w:rPr>
          <w:rFonts w:ascii="Garamond" w:hAnsi="Garamond"/>
          <w:bCs/>
          <w:color w:val="000000" w:themeColor="text1"/>
          <w:sz w:val="25"/>
          <w:szCs w:val="25"/>
          <w:lang w:val="en-US"/>
        </w:rPr>
        <w:t>Easo</w:t>
      </w:r>
      <w:proofErr w:type="spellEnd"/>
      <w:r w:rsidR="006C50DF" w:rsidRPr="00784F41">
        <w:rPr>
          <w:rFonts w:ascii="Garamond" w:hAnsi="Garamond"/>
          <w:bCs/>
          <w:color w:val="000000" w:themeColor="text1"/>
          <w:sz w:val="25"/>
          <w:szCs w:val="25"/>
          <w:lang w:val="en-US"/>
        </w:rPr>
        <w:t xml:space="preserve"> and Europol: Towards and Integrated Border Management, Migration and Asylum </w:t>
      </w:r>
      <w:proofErr w:type="spellStart"/>
      <w:r w:rsidR="006C50DF" w:rsidRPr="00784F41">
        <w:rPr>
          <w:rFonts w:ascii="Garamond" w:hAnsi="Garamond"/>
          <w:bCs/>
          <w:color w:val="000000" w:themeColor="text1"/>
          <w:sz w:val="25"/>
          <w:szCs w:val="25"/>
          <w:lang w:val="en-US"/>
        </w:rPr>
        <w:t>Admnistration</w:t>
      </w:r>
      <w:proofErr w:type="spellEnd"/>
      <w:r w:rsidR="006C50DF" w:rsidRPr="00784F41">
        <w:rPr>
          <w:rFonts w:ascii="Garamond" w:hAnsi="Garamond"/>
          <w:bCs/>
          <w:color w:val="000000" w:themeColor="text1"/>
          <w:sz w:val="25"/>
          <w:szCs w:val="25"/>
          <w:lang w:val="en-US"/>
        </w:rPr>
        <w:t xml:space="preserve"> in the European Union</w:t>
      </w:r>
    </w:p>
    <w:p w14:paraId="61AB6FD4" w14:textId="66DC874B" w:rsidR="00B96049" w:rsidRPr="00060143" w:rsidRDefault="00B96049" w:rsidP="00060143">
      <w:pPr>
        <w:spacing w:after="120" w:line="240" w:lineRule="auto"/>
        <w:jc w:val="both"/>
        <w:rPr>
          <w:rFonts w:ascii="Garamond" w:hAnsi="Garamond"/>
          <w:color w:val="000000" w:themeColor="text1"/>
          <w:sz w:val="25"/>
          <w:szCs w:val="25"/>
        </w:rPr>
      </w:pPr>
      <w:r w:rsidRPr="00060143">
        <w:rPr>
          <w:rFonts w:ascii="Garamond" w:hAnsi="Garamond"/>
          <w:b/>
          <w:color w:val="000000" w:themeColor="text1"/>
          <w:sz w:val="25"/>
          <w:szCs w:val="25"/>
        </w:rPr>
        <w:t xml:space="preserve">Director/es: </w:t>
      </w:r>
      <w:r w:rsidR="006C50DF" w:rsidRPr="00060143">
        <w:rPr>
          <w:rFonts w:ascii="Garamond" w:hAnsi="Garamond"/>
          <w:color w:val="000000" w:themeColor="text1"/>
          <w:sz w:val="25"/>
          <w:szCs w:val="25"/>
        </w:rPr>
        <w:t>Beatriz Pérez de las Heras</w:t>
      </w:r>
      <w:r w:rsidRPr="00060143">
        <w:rPr>
          <w:rFonts w:ascii="Garamond" w:hAnsi="Garamond"/>
          <w:color w:val="000000" w:themeColor="text1"/>
          <w:sz w:val="25"/>
          <w:szCs w:val="25"/>
        </w:rPr>
        <w:t xml:space="preserve"> </w:t>
      </w:r>
    </w:p>
    <w:p w14:paraId="08EDFC20" w14:textId="655F161A" w:rsidR="00B96049" w:rsidRPr="00060143" w:rsidRDefault="00B96049" w:rsidP="00060143">
      <w:pPr>
        <w:spacing w:after="120" w:line="240" w:lineRule="auto"/>
        <w:jc w:val="both"/>
        <w:rPr>
          <w:rFonts w:ascii="Garamond" w:hAnsi="Garamond"/>
          <w:color w:val="000000" w:themeColor="text1"/>
          <w:sz w:val="25"/>
          <w:szCs w:val="25"/>
        </w:rPr>
      </w:pPr>
      <w:r w:rsidRPr="00060143">
        <w:rPr>
          <w:rFonts w:ascii="Garamond" w:hAnsi="Garamond"/>
          <w:b/>
          <w:color w:val="000000" w:themeColor="text1"/>
          <w:sz w:val="25"/>
          <w:szCs w:val="25"/>
        </w:rPr>
        <w:t xml:space="preserve">Fecha de defensa: </w:t>
      </w:r>
      <w:r w:rsidR="006C50DF" w:rsidRPr="00060143">
        <w:rPr>
          <w:rFonts w:ascii="Garamond" w:hAnsi="Garamond"/>
          <w:color w:val="000000" w:themeColor="text1"/>
          <w:sz w:val="25"/>
          <w:szCs w:val="25"/>
        </w:rPr>
        <w:t>14 de diciembre de 2018</w:t>
      </w:r>
    </w:p>
    <w:p w14:paraId="6BFC36E9" w14:textId="77777777" w:rsidR="00A93BF9" w:rsidRPr="00060143" w:rsidRDefault="00A93BF9" w:rsidP="00060143">
      <w:pPr>
        <w:spacing w:after="120" w:line="240" w:lineRule="auto"/>
        <w:rPr>
          <w:rFonts w:ascii="Garamond" w:hAnsi="Garamond"/>
          <w:color w:val="000000" w:themeColor="text1"/>
          <w:sz w:val="25"/>
          <w:szCs w:val="25"/>
        </w:rPr>
      </w:pPr>
      <w:r w:rsidRPr="00060143">
        <w:rPr>
          <w:rFonts w:ascii="Garamond" w:hAnsi="Garamond"/>
          <w:b/>
          <w:color w:val="000000" w:themeColor="text1"/>
          <w:sz w:val="25"/>
          <w:szCs w:val="25"/>
        </w:rPr>
        <w:t xml:space="preserve">Calificación: </w:t>
      </w:r>
      <w:r w:rsidRPr="00060143">
        <w:rPr>
          <w:rFonts w:ascii="Garamond" w:hAnsi="Garamond"/>
          <w:color w:val="000000" w:themeColor="text1"/>
          <w:sz w:val="25"/>
          <w:szCs w:val="25"/>
        </w:rPr>
        <w:t>Sobresaliente cum laude</w:t>
      </w:r>
    </w:p>
    <w:p w14:paraId="55A0F658" w14:textId="4273F870" w:rsidR="00A93BF9" w:rsidRPr="00060143" w:rsidRDefault="00347607" w:rsidP="00060143">
      <w:pPr>
        <w:spacing w:after="120" w:line="240" w:lineRule="auto"/>
        <w:rPr>
          <w:rFonts w:ascii="Garamond" w:hAnsi="Garamond"/>
          <w:color w:val="000000" w:themeColor="text1"/>
          <w:sz w:val="25"/>
          <w:szCs w:val="25"/>
        </w:rPr>
      </w:pPr>
      <w:r w:rsidRPr="00347607">
        <w:rPr>
          <w:rFonts w:ascii="Garamond" w:hAnsi="Garamond"/>
          <w:b/>
          <w:bCs/>
          <w:color w:val="000000" w:themeColor="text1"/>
          <w:sz w:val="25"/>
          <w:szCs w:val="25"/>
        </w:rPr>
        <w:t>Carácter:</w:t>
      </w:r>
      <w:r>
        <w:rPr>
          <w:rFonts w:ascii="Garamond" w:hAnsi="Garamond"/>
          <w:color w:val="000000" w:themeColor="text1"/>
          <w:sz w:val="25"/>
          <w:szCs w:val="25"/>
        </w:rPr>
        <w:t xml:space="preserve"> </w:t>
      </w:r>
      <w:r w:rsidR="00A93BF9" w:rsidRPr="00060143">
        <w:rPr>
          <w:rFonts w:ascii="Garamond" w:hAnsi="Garamond"/>
          <w:color w:val="000000" w:themeColor="text1"/>
          <w:sz w:val="25"/>
          <w:szCs w:val="25"/>
        </w:rPr>
        <w:t xml:space="preserve">Mención internacional </w:t>
      </w:r>
    </w:p>
    <w:p w14:paraId="4ECBE68D" w14:textId="798DA8BE" w:rsidR="00060143" w:rsidRPr="004862F6" w:rsidRDefault="00A93BF9" w:rsidP="00060143">
      <w:pPr>
        <w:spacing w:after="120" w:line="240" w:lineRule="auto"/>
        <w:jc w:val="both"/>
        <w:rPr>
          <w:rFonts w:ascii="Garamond" w:hAnsi="Garamond"/>
          <w:color w:val="000000" w:themeColor="text1"/>
          <w:sz w:val="25"/>
          <w:szCs w:val="25"/>
        </w:rPr>
      </w:pPr>
      <w:r w:rsidRPr="004862F6">
        <w:rPr>
          <w:rFonts w:ascii="Garamond" w:hAnsi="Garamond"/>
          <w:b/>
          <w:color w:val="000000" w:themeColor="text1"/>
          <w:sz w:val="25"/>
          <w:szCs w:val="25"/>
        </w:rPr>
        <w:t xml:space="preserve">Universidad en la que fue leída: </w:t>
      </w:r>
      <w:r w:rsidRPr="004862F6">
        <w:rPr>
          <w:rFonts w:ascii="Garamond" w:hAnsi="Garamond"/>
          <w:color w:val="000000" w:themeColor="text1"/>
          <w:sz w:val="25"/>
          <w:szCs w:val="25"/>
        </w:rPr>
        <w:t>Universidad de Deusto</w:t>
      </w:r>
    </w:p>
    <w:p w14:paraId="187B42BB" w14:textId="2AEE7512" w:rsidR="00060143" w:rsidRPr="004862F6" w:rsidRDefault="00060143" w:rsidP="00060143">
      <w:pPr>
        <w:spacing w:after="120" w:line="240" w:lineRule="auto"/>
        <w:jc w:val="both"/>
        <w:rPr>
          <w:rFonts w:ascii="Garamond" w:hAnsi="Garamond" w:cstheme="minorHAnsi"/>
          <w:b/>
          <w:color w:val="000000" w:themeColor="text1"/>
          <w:sz w:val="25"/>
          <w:szCs w:val="25"/>
        </w:rPr>
      </w:pPr>
      <w:r w:rsidRPr="004862F6">
        <w:rPr>
          <w:rFonts w:ascii="Garamond" w:hAnsi="Garamond" w:cstheme="minorHAnsi"/>
          <w:b/>
          <w:color w:val="000000" w:themeColor="text1"/>
          <w:sz w:val="25"/>
          <w:szCs w:val="25"/>
        </w:rPr>
        <w:t>Composición del tribunal y universidad de procedencia de sus miembros:</w:t>
      </w:r>
    </w:p>
    <w:p w14:paraId="4BBBCC5C" w14:textId="101547BF" w:rsidR="00060143" w:rsidRPr="004862F6" w:rsidRDefault="00060143" w:rsidP="00060143">
      <w:pPr>
        <w:tabs>
          <w:tab w:val="left" w:pos="1560"/>
        </w:tabs>
        <w:spacing w:after="120" w:line="240" w:lineRule="auto"/>
        <w:ind w:firstLine="426"/>
        <w:jc w:val="both"/>
        <w:rPr>
          <w:rFonts w:ascii="Garamond" w:hAnsi="Garamond" w:cstheme="minorHAnsi"/>
          <w:b/>
          <w:color w:val="000000" w:themeColor="text1"/>
          <w:sz w:val="25"/>
          <w:szCs w:val="25"/>
        </w:rPr>
      </w:pPr>
      <w:r w:rsidRPr="004862F6">
        <w:rPr>
          <w:rFonts w:ascii="Garamond" w:hAnsi="Garamond" w:cstheme="minorHAnsi"/>
          <w:b/>
          <w:color w:val="000000" w:themeColor="text1"/>
          <w:sz w:val="25"/>
          <w:szCs w:val="25"/>
        </w:rPr>
        <w:t>Presidente:</w:t>
      </w:r>
      <w:r w:rsidRPr="004862F6">
        <w:rPr>
          <w:rFonts w:ascii="Garamond" w:hAnsi="Garamond" w:cstheme="minorHAnsi"/>
          <w:b/>
          <w:color w:val="000000" w:themeColor="text1"/>
          <w:sz w:val="25"/>
          <w:szCs w:val="25"/>
        </w:rPr>
        <w:tab/>
      </w:r>
      <w:r w:rsidRPr="004862F6">
        <w:rPr>
          <w:rFonts w:ascii="Garamond" w:hAnsi="Garamond" w:cstheme="minorHAnsi"/>
          <w:color w:val="000000" w:themeColor="text1"/>
          <w:sz w:val="25"/>
          <w:szCs w:val="25"/>
        </w:rPr>
        <w:t xml:space="preserve">Dr. </w:t>
      </w:r>
      <w:r w:rsidR="00BC3234" w:rsidRPr="004862F6">
        <w:rPr>
          <w:rFonts w:ascii="Garamond" w:hAnsi="Garamond" w:cstheme="minorHAnsi"/>
          <w:color w:val="000000" w:themeColor="text1"/>
          <w:sz w:val="25"/>
          <w:szCs w:val="25"/>
        </w:rPr>
        <w:t xml:space="preserve">Alejandro del </w:t>
      </w:r>
      <w:r w:rsidR="007016D6">
        <w:rPr>
          <w:rFonts w:ascii="Garamond" w:hAnsi="Garamond" w:cstheme="minorHAnsi"/>
          <w:color w:val="000000" w:themeColor="text1"/>
          <w:sz w:val="25"/>
          <w:szCs w:val="25"/>
        </w:rPr>
        <w:t>V</w:t>
      </w:r>
      <w:r w:rsidR="00BC3234" w:rsidRPr="004862F6">
        <w:rPr>
          <w:rFonts w:ascii="Garamond" w:hAnsi="Garamond" w:cstheme="minorHAnsi"/>
          <w:color w:val="000000" w:themeColor="text1"/>
          <w:sz w:val="25"/>
          <w:szCs w:val="25"/>
        </w:rPr>
        <w:t>alle Gálvez</w:t>
      </w:r>
      <w:r w:rsidRPr="004862F6">
        <w:rPr>
          <w:rFonts w:ascii="Garamond" w:hAnsi="Garamond" w:cstheme="minorHAnsi"/>
          <w:color w:val="000000" w:themeColor="text1"/>
          <w:sz w:val="25"/>
          <w:szCs w:val="25"/>
        </w:rPr>
        <w:t xml:space="preserve">, </w:t>
      </w:r>
      <w:r w:rsidRPr="004862F6">
        <w:rPr>
          <w:rStyle w:val="Textoennegrita"/>
          <w:rFonts w:ascii="Garamond" w:hAnsi="Garamond" w:cstheme="minorHAnsi"/>
          <w:b w:val="0"/>
          <w:bCs w:val="0"/>
          <w:color w:val="000000" w:themeColor="text1"/>
          <w:sz w:val="25"/>
          <w:szCs w:val="25"/>
          <w:shd w:val="clear" w:color="auto" w:fill="FFFFFF"/>
        </w:rPr>
        <w:t>Universidad de</w:t>
      </w:r>
      <w:r w:rsidR="00BC3234" w:rsidRPr="004862F6">
        <w:rPr>
          <w:rStyle w:val="Textoennegrita"/>
          <w:rFonts w:ascii="Garamond" w:hAnsi="Garamond" w:cstheme="minorHAnsi"/>
          <w:b w:val="0"/>
          <w:bCs w:val="0"/>
          <w:color w:val="000000" w:themeColor="text1"/>
          <w:sz w:val="25"/>
          <w:szCs w:val="25"/>
          <w:shd w:val="clear" w:color="auto" w:fill="FFFFFF"/>
        </w:rPr>
        <w:t xml:space="preserve"> Cádiz</w:t>
      </w:r>
    </w:p>
    <w:p w14:paraId="7E9BC9BF" w14:textId="644261C2" w:rsidR="00060143" w:rsidRPr="004862F6" w:rsidRDefault="00060143" w:rsidP="00060143">
      <w:pPr>
        <w:tabs>
          <w:tab w:val="left" w:pos="1560"/>
        </w:tabs>
        <w:spacing w:after="120" w:line="240" w:lineRule="auto"/>
        <w:ind w:firstLine="426"/>
        <w:jc w:val="both"/>
        <w:rPr>
          <w:rFonts w:ascii="Garamond" w:hAnsi="Garamond" w:cstheme="minorHAnsi"/>
          <w:b/>
          <w:color w:val="000000" w:themeColor="text1"/>
          <w:sz w:val="25"/>
          <w:szCs w:val="25"/>
        </w:rPr>
      </w:pPr>
      <w:r w:rsidRPr="004862F6">
        <w:rPr>
          <w:rFonts w:ascii="Garamond" w:hAnsi="Garamond" w:cstheme="minorHAnsi"/>
          <w:b/>
          <w:color w:val="000000" w:themeColor="text1"/>
          <w:sz w:val="25"/>
          <w:szCs w:val="25"/>
        </w:rPr>
        <w:t>Secretario:</w:t>
      </w:r>
      <w:r w:rsidRPr="004862F6">
        <w:rPr>
          <w:rFonts w:ascii="Garamond" w:hAnsi="Garamond" w:cstheme="minorHAnsi"/>
          <w:b/>
          <w:color w:val="000000" w:themeColor="text1"/>
          <w:sz w:val="25"/>
          <w:szCs w:val="25"/>
        </w:rPr>
        <w:tab/>
      </w:r>
      <w:r w:rsidR="00BC3234" w:rsidRPr="004862F6">
        <w:rPr>
          <w:rFonts w:ascii="Garamond" w:hAnsi="Garamond" w:cstheme="minorHAnsi"/>
          <w:b/>
          <w:color w:val="000000" w:themeColor="text1"/>
          <w:sz w:val="25"/>
          <w:szCs w:val="25"/>
        </w:rPr>
        <w:tab/>
      </w:r>
      <w:r w:rsidRPr="004862F6">
        <w:rPr>
          <w:rFonts w:ascii="Garamond" w:hAnsi="Garamond" w:cstheme="minorHAnsi"/>
          <w:color w:val="000000" w:themeColor="text1"/>
          <w:sz w:val="25"/>
          <w:szCs w:val="25"/>
        </w:rPr>
        <w:t xml:space="preserve">Dra. </w:t>
      </w:r>
      <w:r w:rsidR="001872AB" w:rsidRPr="004862F6">
        <w:rPr>
          <w:rFonts w:ascii="Garamond" w:hAnsi="Garamond" w:cstheme="minorHAnsi"/>
          <w:color w:val="000000" w:themeColor="text1"/>
          <w:sz w:val="25"/>
          <w:szCs w:val="25"/>
        </w:rPr>
        <w:t xml:space="preserve">Joana </w:t>
      </w:r>
      <w:proofErr w:type="spellStart"/>
      <w:r w:rsidR="001872AB" w:rsidRPr="004862F6">
        <w:rPr>
          <w:rFonts w:ascii="Garamond" w:hAnsi="Garamond" w:cstheme="minorHAnsi"/>
          <w:color w:val="000000" w:themeColor="text1"/>
          <w:sz w:val="25"/>
          <w:szCs w:val="25"/>
        </w:rPr>
        <w:t>Abrisketa</w:t>
      </w:r>
      <w:proofErr w:type="spellEnd"/>
      <w:r w:rsidR="001872AB" w:rsidRPr="004862F6">
        <w:rPr>
          <w:rFonts w:ascii="Garamond" w:hAnsi="Garamond" w:cstheme="minorHAnsi"/>
          <w:color w:val="000000" w:themeColor="text1"/>
          <w:sz w:val="25"/>
          <w:szCs w:val="25"/>
        </w:rPr>
        <w:t xml:space="preserve"> Uriarte</w:t>
      </w:r>
      <w:r w:rsidRPr="004862F6">
        <w:rPr>
          <w:rFonts w:ascii="Garamond" w:hAnsi="Garamond" w:cstheme="minorHAnsi"/>
          <w:color w:val="000000" w:themeColor="text1"/>
          <w:sz w:val="25"/>
          <w:szCs w:val="25"/>
        </w:rPr>
        <w:t xml:space="preserve">, </w:t>
      </w:r>
      <w:r w:rsidR="001872AB" w:rsidRPr="004862F6">
        <w:rPr>
          <w:rFonts w:ascii="Garamond" w:hAnsi="Garamond" w:cstheme="minorHAnsi"/>
          <w:color w:val="000000" w:themeColor="text1"/>
          <w:sz w:val="25"/>
          <w:szCs w:val="25"/>
        </w:rPr>
        <w:t>Universidad de Deusto</w:t>
      </w:r>
    </w:p>
    <w:p w14:paraId="3997ACE8" w14:textId="3BBCFC99" w:rsidR="00060143" w:rsidRPr="004862F6" w:rsidRDefault="00060143" w:rsidP="00060143">
      <w:pPr>
        <w:tabs>
          <w:tab w:val="left" w:pos="1560"/>
        </w:tabs>
        <w:spacing w:after="120" w:line="240" w:lineRule="auto"/>
        <w:ind w:firstLine="426"/>
        <w:jc w:val="both"/>
        <w:rPr>
          <w:rFonts w:ascii="Garamond" w:hAnsi="Garamond" w:cstheme="minorHAnsi"/>
          <w:b/>
          <w:color w:val="000000" w:themeColor="text1"/>
          <w:sz w:val="25"/>
          <w:szCs w:val="25"/>
        </w:rPr>
      </w:pPr>
      <w:r w:rsidRPr="004862F6">
        <w:rPr>
          <w:rFonts w:ascii="Garamond" w:hAnsi="Garamond" w:cstheme="minorHAnsi"/>
          <w:b/>
          <w:color w:val="000000" w:themeColor="text1"/>
          <w:sz w:val="25"/>
          <w:szCs w:val="25"/>
        </w:rPr>
        <w:t>Vocal:</w:t>
      </w:r>
      <w:r w:rsidRPr="004862F6">
        <w:rPr>
          <w:rFonts w:ascii="Garamond" w:hAnsi="Garamond" w:cstheme="minorHAnsi"/>
          <w:b/>
          <w:color w:val="000000" w:themeColor="text1"/>
          <w:sz w:val="25"/>
          <w:szCs w:val="25"/>
        </w:rPr>
        <w:tab/>
      </w:r>
      <w:r w:rsidR="00BC3234" w:rsidRPr="004862F6">
        <w:rPr>
          <w:rFonts w:ascii="Garamond" w:hAnsi="Garamond" w:cstheme="minorHAnsi"/>
          <w:b/>
          <w:color w:val="000000" w:themeColor="text1"/>
          <w:sz w:val="25"/>
          <w:szCs w:val="25"/>
        </w:rPr>
        <w:tab/>
      </w:r>
      <w:r w:rsidRPr="004862F6">
        <w:rPr>
          <w:rFonts w:ascii="Garamond" w:hAnsi="Garamond" w:cstheme="minorHAnsi"/>
          <w:color w:val="000000" w:themeColor="text1"/>
          <w:sz w:val="25"/>
          <w:szCs w:val="25"/>
        </w:rPr>
        <w:t xml:space="preserve">Dra. </w:t>
      </w:r>
      <w:r w:rsidR="0080638F" w:rsidRPr="004862F6">
        <w:rPr>
          <w:rFonts w:ascii="Garamond" w:hAnsi="Garamond" w:cstheme="minorHAnsi"/>
          <w:color w:val="000000" w:themeColor="text1"/>
          <w:sz w:val="25"/>
          <w:szCs w:val="25"/>
        </w:rPr>
        <w:t>Paula García Andrade</w:t>
      </w:r>
      <w:r w:rsidRPr="004862F6">
        <w:rPr>
          <w:rFonts w:ascii="Garamond" w:hAnsi="Garamond" w:cstheme="minorHAnsi"/>
          <w:color w:val="000000" w:themeColor="text1"/>
          <w:sz w:val="25"/>
          <w:szCs w:val="25"/>
        </w:rPr>
        <w:t xml:space="preserve">, </w:t>
      </w:r>
      <w:r w:rsidRPr="004862F6">
        <w:rPr>
          <w:rStyle w:val="Textoennegrita"/>
          <w:rFonts w:ascii="Garamond" w:hAnsi="Garamond" w:cstheme="minorHAnsi"/>
          <w:b w:val="0"/>
          <w:bCs w:val="0"/>
          <w:color w:val="000000" w:themeColor="text1"/>
          <w:sz w:val="25"/>
          <w:szCs w:val="25"/>
          <w:shd w:val="clear" w:color="auto" w:fill="FFFFFF"/>
        </w:rPr>
        <w:t xml:space="preserve">Universidad </w:t>
      </w:r>
      <w:r w:rsidR="0080638F" w:rsidRPr="004862F6">
        <w:rPr>
          <w:rStyle w:val="Textoennegrita"/>
          <w:rFonts w:ascii="Garamond" w:hAnsi="Garamond" w:cstheme="minorHAnsi"/>
          <w:b w:val="0"/>
          <w:bCs w:val="0"/>
          <w:color w:val="000000" w:themeColor="text1"/>
          <w:sz w:val="25"/>
          <w:szCs w:val="25"/>
          <w:shd w:val="clear" w:color="auto" w:fill="FFFFFF"/>
        </w:rPr>
        <w:t>Pontificia Comillas</w:t>
      </w:r>
    </w:p>
    <w:p w14:paraId="0AD11853" w14:textId="5238B385" w:rsidR="00060143" w:rsidRPr="00327D74" w:rsidRDefault="00060143" w:rsidP="00060143">
      <w:pPr>
        <w:tabs>
          <w:tab w:val="left" w:pos="1560"/>
        </w:tabs>
        <w:spacing w:after="120" w:line="240" w:lineRule="auto"/>
        <w:ind w:firstLine="426"/>
        <w:jc w:val="both"/>
        <w:rPr>
          <w:rFonts w:ascii="Garamond" w:hAnsi="Garamond" w:cstheme="minorHAnsi"/>
          <w:color w:val="000000" w:themeColor="text1"/>
          <w:sz w:val="25"/>
          <w:szCs w:val="25"/>
        </w:rPr>
      </w:pPr>
      <w:r w:rsidRPr="00327D74">
        <w:rPr>
          <w:rFonts w:ascii="Garamond" w:hAnsi="Garamond" w:cstheme="minorHAnsi"/>
          <w:b/>
          <w:color w:val="000000" w:themeColor="text1"/>
          <w:sz w:val="25"/>
          <w:szCs w:val="25"/>
        </w:rPr>
        <w:t>Vocal:</w:t>
      </w:r>
      <w:r w:rsidRPr="00327D74">
        <w:rPr>
          <w:rFonts w:ascii="Garamond" w:hAnsi="Garamond" w:cstheme="minorHAnsi"/>
          <w:b/>
          <w:color w:val="000000" w:themeColor="text1"/>
          <w:sz w:val="25"/>
          <w:szCs w:val="25"/>
        </w:rPr>
        <w:tab/>
      </w:r>
      <w:r w:rsidR="00BC3234" w:rsidRPr="00327D74">
        <w:rPr>
          <w:rFonts w:ascii="Garamond" w:hAnsi="Garamond" w:cstheme="minorHAnsi"/>
          <w:b/>
          <w:color w:val="000000" w:themeColor="text1"/>
          <w:sz w:val="25"/>
          <w:szCs w:val="25"/>
        </w:rPr>
        <w:tab/>
      </w:r>
      <w:r w:rsidRPr="00327D74">
        <w:rPr>
          <w:rFonts w:ascii="Garamond" w:hAnsi="Garamond" w:cstheme="minorHAnsi"/>
          <w:color w:val="000000" w:themeColor="text1"/>
          <w:sz w:val="25"/>
          <w:szCs w:val="25"/>
        </w:rPr>
        <w:t xml:space="preserve">Dr. </w:t>
      </w:r>
      <w:r w:rsidR="004862F6" w:rsidRPr="00327D74">
        <w:rPr>
          <w:rFonts w:ascii="Garamond" w:hAnsi="Garamond" w:cstheme="minorHAnsi"/>
          <w:color w:val="000000" w:themeColor="text1"/>
          <w:sz w:val="25"/>
          <w:szCs w:val="25"/>
        </w:rPr>
        <w:t xml:space="preserve">Christian </w:t>
      </w:r>
      <w:proofErr w:type="spellStart"/>
      <w:r w:rsidR="004862F6" w:rsidRPr="00327D74">
        <w:rPr>
          <w:rFonts w:ascii="Garamond" w:hAnsi="Garamond" w:cstheme="minorHAnsi"/>
          <w:color w:val="000000" w:themeColor="text1"/>
          <w:sz w:val="25"/>
          <w:szCs w:val="25"/>
        </w:rPr>
        <w:t>Kaunert</w:t>
      </w:r>
      <w:proofErr w:type="spellEnd"/>
      <w:r w:rsidRPr="00327D74">
        <w:rPr>
          <w:rFonts w:ascii="Garamond" w:hAnsi="Garamond" w:cstheme="minorHAnsi"/>
          <w:color w:val="000000" w:themeColor="text1"/>
          <w:sz w:val="25"/>
          <w:szCs w:val="25"/>
        </w:rPr>
        <w:t xml:space="preserve">, </w:t>
      </w:r>
      <w:proofErr w:type="spellStart"/>
      <w:r w:rsidR="004862F6" w:rsidRPr="00327D74">
        <w:rPr>
          <w:rFonts w:ascii="Garamond" w:hAnsi="Garamond" w:cstheme="minorHAnsi"/>
          <w:color w:val="000000" w:themeColor="text1"/>
          <w:sz w:val="25"/>
          <w:szCs w:val="25"/>
        </w:rPr>
        <w:t>Dublin</w:t>
      </w:r>
      <w:proofErr w:type="spellEnd"/>
      <w:r w:rsidR="004862F6" w:rsidRPr="00327D74">
        <w:rPr>
          <w:rFonts w:ascii="Garamond" w:hAnsi="Garamond" w:cstheme="minorHAnsi"/>
          <w:color w:val="000000" w:themeColor="text1"/>
          <w:sz w:val="25"/>
          <w:szCs w:val="25"/>
        </w:rPr>
        <w:t xml:space="preserve"> City </w:t>
      </w:r>
      <w:proofErr w:type="spellStart"/>
      <w:r w:rsidR="004862F6" w:rsidRPr="00327D74">
        <w:rPr>
          <w:rFonts w:ascii="Garamond" w:hAnsi="Garamond" w:cstheme="minorHAnsi"/>
          <w:color w:val="000000" w:themeColor="text1"/>
          <w:sz w:val="25"/>
          <w:szCs w:val="25"/>
        </w:rPr>
        <w:t>University</w:t>
      </w:r>
      <w:proofErr w:type="spellEnd"/>
    </w:p>
    <w:p w14:paraId="7930A47D" w14:textId="52F294F3" w:rsidR="00060143" w:rsidRPr="004862F6" w:rsidRDefault="00060143" w:rsidP="00060143">
      <w:pPr>
        <w:tabs>
          <w:tab w:val="left" w:pos="1560"/>
        </w:tabs>
        <w:spacing w:after="120" w:line="240" w:lineRule="auto"/>
        <w:ind w:firstLine="426"/>
        <w:jc w:val="both"/>
        <w:rPr>
          <w:rFonts w:ascii="Garamond" w:hAnsi="Garamond" w:cstheme="minorHAnsi"/>
          <w:color w:val="000000" w:themeColor="text1"/>
          <w:sz w:val="25"/>
          <w:szCs w:val="25"/>
        </w:rPr>
      </w:pPr>
      <w:r w:rsidRPr="004862F6">
        <w:rPr>
          <w:rFonts w:ascii="Garamond" w:hAnsi="Garamond" w:cstheme="minorHAnsi"/>
          <w:b/>
          <w:color w:val="000000" w:themeColor="text1"/>
          <w:sz w:val="25"/>
          <w:szCs w:val="25"/>
        </w:rPr>
        <w:t>Vocal:</w:t>
      </w:r>
      <w:r w:rsidRPr="004862F6">
        <w:rPr>
          <w:rFonts w:ascii="Garamond" w:hAnsi="Garamond" w:cstheme="minorHAnsi"/>
          <w:b/>
          <w:color w:val="000000" w:themeColor="text1"/>
          <w:sz w:val="25"/>
          <w:szCs w:val="25"/>
        </w:rPr>
        <w:tab/>
      </w:r>
      <w:r w:rsidR="00BC3234" w:rsidRPr="004862F6">
        <w:rPr>
          <w:rFonts w:ascii="Garamond" w:hAnsi="Garamond" w:cstheme="minorHAnsi"/>
          <w:b/>
          <w:color w:val="000000" w:themeColor="text1"/>
          <w:sz w:val="25"/>
          <w:szCs w:val="25"/>
        </w:rPr>
        <w:tab/>
      </w:r>
      <w:r w:rsidRPr="00B00FBF">
        <w:rPr>
          <w:rFonts w:ascii="Garamond" w:hAnsi="Garamond" w:cstheme="minorHAnsi"/>
          <w:color w:val="000000" w:themeColor="text1"/>
          <w:sz w:val="25"/>
          <w:szCs w:val="25"/>
        </w:rPr>
        <w:t xml:space="preserve">Dra. </w:t>
      </w:r>
      <w:r w:rsidR="000F01F0" w:rsidRPr="004862F6">
        <w:rPr>
          <w:rFonts w:ascii="Garamond" w:hAnsi="Garamond" w:cstheme="minorHAnsi"/>
          <w:color w:val="000000" w:themeColor="text1"/>
          <w:sz w:val="25"/>
          <w:szCs w:val="25"/>
        </w:rPr>
        <w:t>Montserrat Pi Llorens</w:t>
      </w:r>
      <w:r w:rsidRPr="004862F6">
        <w:rPr>
          <w:rFonts w:ascii="Garamond" w:hAnsi="Garamond" w:cstheme="minorHAnsi"/>
          <w:color w:val="000000" w:themeColor="text1"/>
          <w:sz w:val="25"/>
          <w:szCs w:val="25"/>
        </w:rPr>
        <w:t xml:space="preserve">, Universidad </w:t>
      </w:r>
      <w:r w:rsidR="000F01F0" w:rsidRPr="004862F6">
        <w:rPr>
          <w:rFonts w:ascii="Garamond" w:hAnsi="Garamond" w:cstheme="minorHAnsi"/>
          <w:color w:val="000000" w:themeColor="text1"/>
          <w:sz w:val="25"/>
          <w:szCs w:val="25"/>
        </w:rPr>
        <w:t>Autónoma de Barcelona</w:t>
      </w:r>
    </w:p>
    <w:p w14:paraId="08077E98" w14:textId="77777777" w:rsidR="00060143" w:rsidRPr="00060143" w:rsidRDefault="00060143" w:rsidP="00060143">
      <w:pPr>
        <w:tabs>
          <w:tab w:val="left" w:pos="1560"/>
        </w:tabs>
        <w:spacing w:after="120" w:line="240" w:lineRule="auto"/>
        <w:ind w:firstLine="426"/>
        <w:jc w:val="both"/>
        <w:rPr>
          <w:rFonts w:ascii="Garamond" w:hAnsi="Garamond" w:cstheme="minorHAnsi"/>
          <w:color w:val="000000" w:themeColor="text1"/>
          <w:sz w:val="25"/>
          <w:szCs w:val="25"/>
        </w:rPr>
      </w:pPr>
    </w:p>
    <w:p w14:paraId="4149CBD8" w14:textId="38C48CD2" w:rsidR="00B96049" w:rsidRPr="00060143" w:rsidRDefault="00723E54" w:rsidP="00060143">
      <w:pPr>
        <w:spacing w:after="120" w:line="240" w:lineRule="auto"/>
        <w:jc w:val="both"/>
        <w:rPr>
          <w:rFonts w:ascii="Garamond" w:hAnsi="Garamond"/>
          <w:color w:val="000000" w:themeColor="text1"/>
          <w:sz w:val="25"/>
          <w:szCs w:val="25"/>
        </w:rPr>
      </w:pPr>
      <w:r>
        <w:rPr>
          <w:rFonts w:ascii="Garamond" w:hAnsi="Garamond"/>
          <w:b/>
          <w:color w:val="000000" w:themeColor="text1"/>
          <w:sz w:val="25"/>
          <w:szCs w:val="25"/>
        </w:rPr>
        <w:t>C</w:t>
      </w:r>
      <w:r w:rsidR="00B96049" w:rsidRPr="00060143">
        <w:rPr>
          <w:rFonts w:ascii="Garamond" w:hAnsi="Garamond"/>
          <w:b/>
          <w:color w:val="000000" w:themeColor="text1"/>
          <w:sz w:val="25"/>
          <w:szCs w:val="25"/>
        </w:rPr>
        <w:t>ontribuci</w:t>
      </w:r>
      <w:r>
        <w:rPr>
          <w:rFonts w:ascii="Garamond" w:hAnsi="Garamond"/>
          <w:b/>
          <w:color w:val="000000" w:themeColor="text1"/>
          <w:sz w:val="25"/>
          <w:szCs w:val="25"/>
        </w:rPr>
        <w:t>ones</w:t>
      </w:r>
      <w:r w:rsidR="00CA2696" w:rsidRPr="00060143">
        <w:rPr>
          <w:rFonts w:ascii="Garamond" w:hAnsi="Garamond"/>
          <w:b/>
          <w:color w:val="000000" w:themeColor="text1"/>
          <w:sz w:val="25"/>
          <w:szCs w:val="25"/>
        </w:rPr>
        <w:t xml:space="preserve"> </w:t>
      </w:r>
      <w:r w:rsidR="00B96049" w:rsidRPr="00060143">
        <w:rPr>
          <w:rFonts w:ascii="Garamond" w:hAnsi="Garamond"/>
          <w:b/>
          <w:color w:val="000000" w:themeColor="text1"/>
          <w:sz w:val="25"/>
          <w:szCs w:val="25"/>
        </w:rPr>
        <w:t>científica</w:t>
      </w:r>
      <w:r>
        <w:rPr>
          <w:rFonts w:ascii="Garamond" w:hAnsi="Garamond"/>
          <w:b/>
          <w:color w:val="000000" w:themeColor="text1"/>
          <w:sz w:val="25"/>
          <w:szCs w:val="25"/>
        </w:rPr>
        <w:t>s</w:t>
      </w:r>
      <w:r w:rsidR="00CA2696" w:rsidRPr="00060143">
        <w:rPr>
          <w:rFonts w:ascii="Garamond" w:hAnsi="Garamond"/>
          <w:b/>
          <w:color w:val="000000" w:themeColor="text1"/>
          <w:sz w:val="25"/>
          <w:szCs w:val="25"/>
        </w:rPr>
        <w:t xml:space="preserve"> derivada</w:t>
      </w:r>
      <w:r>
        <w:rPr>
          <w:rFonts w:ascii="Garamond" w:hAnsi="Garamond"/>
          <w:b/>
          <w:color w:val="000000" w:themeColor="text1"/>
          <w:sz w:val="25"/>
          <w:szCs w:val="25"/>
        </w:rPr>
        <w:t>s</w:t>
      </w:r>
      <w:r w:rsidR="00B96049" w:rsidRPr="00060143">
        <w:rPr>
          <w:rFonts w:ascii="Garamond" w:hAnsi="Garamond"/>
          <w:color w:val="000000" w:themeColor="text1"/>
          <w:sz w:val="25"/>
          <w:szCs w:val="25"/>
        </w:rPr>
        <w:t>:</w:t>
      </w:r>
    </w:p>
    <w:p w14:paraId="56ACCA11" w14:textId="0FAEC5EF" w:rsidR="005410A9" w:rsidRDefault="005410A9" w:rsidP="0096012B">
      <w:pPr>
        <w:spacing w:after="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F425FA" w:rsidRPr="00D02EB9" w14:paraId="50EECB10"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1C290D3D" w14:textId="77777777" w:rsidR="00F425FA" w:rsidRPr="00D02EB9" w:rsidRDefault="00F425FA" w:rsidP="007F67D0">
            <w:pPr>
              <w:jc w:val="both"/>
              <w:rPr>
                <w:rFonts w:ascii="Garamond" w:hAnsi="Garamond"/>
                <w:b/>
                <w:sz w:val="25"/>
                <w:szCs w:val="25"/>
                <w:lang w:val="es-ES_tradnl"/>
              </w:rPr>
            </w:pPr>
            <w:r w:rsidRPr="00D02EB9">
              <w:rPr>
                <w:rFonts w:ascii="Garamond" w:hAnsi="Garamond"/>
                <w:b/>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6DEDA563" w14:textId="29E37546" w:rsidR="00F425FA" w:rsidRPr="00F425FA" w:rsidRDefault="00F425FA" w:rsidP="007F67D0">
            <w:pPr>
              <w:jc w:val="both"/>
              <w:rPr>
                <w:rFonts w:ascii="Garamond" w:hAnsi="Garamond"/>
                <w:iCs/>
                <w:sz w:val="25"/>
                <w:szCs w:val="25"/>
                <w:lang w:val="es-ES_tradnl"/>
              </w:rPr>
            </w:pPr>
            <w:r w:rsidRPr="00F425FA">
              <w:rPr>
                <w:rFonts w:ascii="Garamond" w:hAnsi="Garamond"/>
                <w:iCs/>
                <w:color w:val="000000" w:themeColor="text1"/>
                <w:sz w:val="25"/>
                <w:szCs w:val="25"/>
              </w:rPr>
              <w:t xml:space="preserve">Los </w:t>
            </w:r>
            <w:proofErr w:type="spellStart"/>
            <w:r w:rsidRPr="00F425FA">
              <w:rPr>
                <w:rFonts w:ascii="Garamond" w:hAnsi="Garamond"/>
                <w:iCs/>
                <w:color w:val="000000" w:themeColor="text1"/>
                <w:sz w:val="25"/>
                <w:szCs w:val="25"/>
              </w:rPr>
              <w:t>hotspots</w:t>
            </w:r>
            <w:proofErr w:type="spellEnd"/>
            <w:r w:rsidRPr="00F425FA">
              <w:rPr>
                <w:rFonts w:ascii="Garamond" w:hAnsi="Garamond"/>
                <w:iCs/>
                <w:color w:val="000000" w:themeColor="text1"/>
                <w:sz w:val="25"/>
                <w:szCs w:val="25"/>
              </w:rPr>
              <w:t xml:space="preserve">: expansión de las tareas operativas y cooperación multilateral de las agencias europeas </w:t>
            </w:r>
            <w:proofErr w:type="spellStart"/>
            <w:r w:rsidRPr="00F425FA">
              <w:rPr>
                <w:rFonts w:ascii="Garamond" w:hAnsi="Garamond"/>
                <w:iCs/>
                <w:color w:val="000000" w:themeColor="text1"/>
                <w:sz w:val="25"/>
                <w:szCs w:val="25"/>
              </w:rPr>
              <w:t>Frontex</w:t>
            </w:r>
            <w:proofErr w:type="spellEnd"/>
            <w:r w:rsidRPr="00F425FA">
              <w:rPr>
                <w:rFonts w:ascii="Garamond" w:hAnsi="Garamond"/>
                <w:iCs/>
                <w:color w:val="000000" w:themeColor="text1"/>
                <w:sz w:val="25"/>
                <w:szCs w:val="25"/>
              </w:rPr>
              <w:t xml:space="preserve">, </w:t>
            </w:r>
            <w:proofErr w:type="spellStart"/>
            <w:r w:rsidRPr="00F425FA">
              <w:rPr>
                <w:rFonts w:ascii="Garamond" w:hAnsi="Garamond"/>
                <w:iCs/>
                <w:color w:val="000000" w:themeColor="text1"/>
                <w:sz w:val="25"/>
                <w:szCs w:val="25"/>
              </w:rPr>
              <w:t>Easo</w:t>
            </w:r>
            <w:proofErr w:type="spellEnd"/>
            <w:r w:rsidRPr="00F425FA">
              <w:rPr>
                <w:rFonts w:ascii="Garamond" w:hAnsi="Garamond"/>
                <w:iCs/>
                <w:color w:val="000000" w:themeColor="text1"/>
                <w:sz w:val="25"/>
                <w:szCs w:val="25"/>
              </w:rPr>
              <w:t xml:space="preserve"> y Europol</w:t>
            </w:r>
          </w:p>
        </w:tc>
      </w:tr>
      <w:tr w:rsidR="0015555D" w:rsidRPr="00D02EB9" w14:paraId="3CA86C06"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73F107A4" w14:textId="77777777" w:rsidR="0015555D" w:rsidRPr="00D02EB9" w:rsidRDefault="0015555D" w:rsidP="0015555D">
            <w:pPr>
              <w:jc w:val="both"/>
              <w:rPr>
                <w:rFonts w:ascii="Garamond" w:hAnsi="Garamond"/>
                <w:b/>
                <w:sz w:val="25"/>
                <w:szCs w:val="25"/>
                <w:lang w:val="es-ES_tradnl"/>
              </w:rPr>
            </w:pPr>
            <w:r w:rsidRPr="00D02EB9">
              <w:rPr>
                <w:rFonts w:ascii="Garamond" w:hAnsi="Garamond"/>
                <w:b/>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00BF0ED3" w14:textId="387DDF44" w:rsidR="0015555D" w:rsidRPr="00D02EB9" w:rsidRDefault="0015555D" w:rsidP="0015555D">
            <w:pPr>
              <w:jc w:val="both"/>
              <w:rPr>
                <w:rFonts w:ascii="Garamond" w:hAnsi="Garamond"/>
                <w:sz w:val="25"/>
                <w:szCs w:val="25"/>
                <w:lang w:val="es-ES_tradnl"/>
              </w:rPr>
            </w:pPr>
            <w:r w:rsidRPr="00C6058C">
              <w:rPr>
                <w:rFonts w:ascii="Garamond" w:hAnsi="Garamond"/>
                <w:color w:val="000000" w:themeColor="text1"/>
                <w:sz w:val="25"/>
                <w:szCs w:val="25"/>
              </w:rPr>
              <w:t>Revista de Derecho Comunitario Europeo</w:t>
            </w:r>
          </w:p>
        </w:tc>
      </w:tr>
      <w:tr w:rsidR="0015555D" w:rsidRPr="00D02EB9" w14:paraId="233C2301"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44504F0" w14:textId="77777777" w:rsidR="0015555D" w:rsidRPr="00D02EB9" w:rsidRDefault="0015555D" w:rsidP="0015555D">
            <w:pPr>
              <w:jc w:val="both"/>
              <w:rPr>
                <w:rFonts w:ascii="Garamond" w:hAnsi="Garamond"/>
                <w:b/>
                <w:sz w:val="25"/>
                <w:szCs w:val="25"/>
                <w:lang w:val="es-ES_tradnl"/>
              </w:rPr>
            </w:pPr>
            <w:r w:rsidRPr="00D02EB9">
              <w:rPr>
                <w:rFonts w:ascii="Garamond" w:hAnsi="Garamond"/>
                <w:b/>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06DB3991" w14:textId="06036FBA" w:rsidR="0015555D" w:rsidRPr="00D02EB9" w:rsidRDefault="0015555D" w:rsidP="0015555D">
            <w:pPr>
              <w:jc w:val="both"/>
              <w:rPr>
                <w:rFonts w:ascii="Garamond" w:hAnsi="Garamond"/>
                <w:sz w:val="25"/>
                <w:szCs w:val="25"/>
                <w:lang w:val="es-ES_tradnl"/>
              </w:rPr>
            </w:pPr>
            <w:r w:rsidRPr="00C6058C">
              <w:rPr>
                <w:rFonts w:ascii="Garamond" w:hAnsi="Garamond"/>
                <w:bCs/>
                <w:color w:val="000000" w:themeColor="text1"/>
                <w:sz w:val="25"/>
                <w:szCs w:val="25"/>
              </w:rPr>
              <w:t>1130-9946 (ISSN-e)</w:t>
            </w:r>
          </w:p>
        </w:tc>
      </w:tr>
      <w:tr w:rsidR="0015555D" w:rsidRPr="00D02EB9" w14:paraId="485CC2F5"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517A119" w14:textId="77777777" w:rsidR="0015555D" w:rsidRPr="00D02EB9" w:rsidRDefault="0015555D" w:rsidP="0015555D">
            <w:pPr>
              <w:jc w:val="both"/>
              <w:rPr>
                <w:rFonts w:ascii="Garamond" w:hAnsi="Garamond"/>
                <w:b/>
                <w:sz w:val="25"/>
                <w:szCs w:val="25"/>
                <w:lang w:val="es-ES_tradnl"/>
              </w:rPr>
            </w:pPr>
            <w:r w:rsidRPr="00D02EB9">
              <w:rPr>
                <w:rFonts w:ascii="Garamond" w:hAnsi="Garamond"/>
                <w:b/>
                <w:sz w:val="25"/>
                <w:szCs w:val="25"/>
                <w:lang w:val="es-ES_tradnl"/>
              </w:rPr>
              <w:t>Vol</w:t>
            </w:r>
            <w:r>
              <w:rPr>
                <w:rFonts w:ascii="Garamond" w:hAnsi="Garamond"/>
                <w:b/>
                <w:sz w:val="25"/>
                <w:szCs w:val="25"/>
                <w:lang w:val="es-ES_tradnl"/>
              </w:rPr>
              <w:t>.</w:t>
            </w:r>
            <w:r w:rsidRPr="00D02EB9">
              <w:rPr>
                <w:rFonts w:ascii="Garamond" w:hAnsi="Garamond"/>
                <w:b/>
                <w:sz w:val="25"/>
                <w:szCs w:val="25"/>
                <w:lang w:val="es-ES_tradnl"/>
              </w:rPr>
              <w:t>; Págs.</w:t>
            </w:r>
          </w:p>
        </w:tc>
        <w:tc>
          <w:tcPr>
            <w:tcW w:w="5380" w:type="dxa"/>
            <w:tcBorders>
              <w:top w:val="single" w:sz="4" w:space="0" w:color="auto"/>
              <w:left w:val="single" w:sz="4" w:space="0" w:color="auto"/>
              <w:bottom w:val="single" w:sz="4" w:space="0" w:color="auto"/>
              <w:right w:val="single" w:sz="4" w:space="0" w:color="auto"/>
            </w:tcBorders>
          </w:tcPr>
          <w:p w14:paraId="068C1DB8" w14:textId="017E4305" w:rsidR="0015555D" w:rsidRPr="00D02EB9" w:rsidRDefault="0015555D" w:rsidP="0015555D">
            <w:pPr>
              <w:jc w:val="both"/>
              <w:rPr>
                <w:rFonts w:ascii="Garamond" w:hAnsi="Garamond"/>
                <w:sz w:val="25"/>
                <w:szCs w:val="25"/>
                <w:lang w:val="es-ES_tradnl"/>
              </w:rPr>
            </w:pPr>
            <w:r w:rsidRPr="00C6058C">
              <w:rPr>
                <w:rFonts w:ascii="Garamond" w:hAnsi="Garamond"/>
                <w:color w:val="000000" w:themeColor="text1"/>
                <w:sz w:val="25"/>
                <w:szCs w:val="25"/>
              </w:rPr>
              <w:t>61; 1013-1056</w:t>
            </w:r>
          </w:p>
        </w:tc>
      </w:tr>
      <w:tr w:rsidR="0015555D" w:rsidRPr="00D02EB9" w14:paraId="5A5BA6BE"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9B003CD" w14:textId="77777777" w:rsidR="0015555D" w:rsidRPr="00D02EB9" w:rsidRDefault="0015555D" w:rsidP="0015555D">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608E9E4C" w14:textId="44421EAA" w:rsidR="0015555D" w:rsidRPr="00D02EB9" w:rsidRDefault="0015555D" w:rsidP="0015555D">
            <w:pPr>
              <w:jc w:val="both"/>
              <w:rPr>
                <w:rFonts w:ascii="Garamond" w:hAnsi="Garamond"/>
                <w:sz w:val="25"/>
                <w:szCs w:val="25"/>
                <w:lang w:val="es-ES_tradnl"/>
              </w:rPr>
            </w:pPr>
            <w:r w:rsidRPr="00C6058C">
              <w:rPr>
                <w:rFonts w:ascii="Garamond" w:hAnsi="Garamond"/>
                <w:color w:val="000000" w:themeColor="text1"/>
                <w:sz w:val="25"/>
                <w:szCs w:val="25"/>
                <w:lang w:val="es-ES_tradnl"/>
              </w:rPr>
              <w:t>2018</w:t>
            </w:r>
          </w:p>
        </w:tc>
      </w:tr>
      <w:tr w:rsidR="007C3AD8" w:rsidRPr="00D02EB9" w14:paraId="13A0C75C" w14:textId="77777777" w:rsidTr="007C3AD8">
        <w:tc>
          <w:tcPr>
            <w:tcW w:w="3120" w:type="dxa"/>
            <w:tcBorders>
              <w:top w:val="single" w:sz="4" w:space="0" w:color="auto"/>
              <w:left w:val="single" w:sz="4" w:space="0" w:color="auto"/>
              <w:bottom w:val="single" w:sz="4" w:space="0" w:color="auto"/>
              <w:right w:val="single" w:sz="4" w:space="0" w:color="auto"/>
            </w:tcBorders>
          </w:tcPr>
          <w:p w14:paraId="1E986EE4" w14:textId="67F859BF" w:rsidR="007C3AD8" w:rsidRPr="00D02EB9" w:rsidRDefault="007C3AD8" w:rsidP="007C3AD8">
            <w:pPr>
              <w:jc w:val="both"/>
              <w:rPr>
                <w:rFonts w:ascii="Garamond" w:hAnsi="Garamond"/>
                <w:b/>
                <w:sz w:val="25"/>
                <w:szCs w:val="25"/>
                <w:lang w:val="es-ES_tradnl"/>
              </w:rPr>
            </w:pPr>
            <w:r w:rsidRPr="00D02EB9">
              <w:rPr>
                <w:rFonts w:ascii="Garamond" w:hAnsi="Garamond"/>
                <w:b/>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3D97EAA0" w14:textId="77777777" w:rsidR="007C3AD8" w:rsidRDefault="007C3AD8" w:rsidP="007C3AD8">
            <w:pPr>
              <w:jc w:val="both"/>
              <w:rPr>
                <w:rFonts w:ascii="Garamond" w:hAnsi="Garamond"/>
                <w:color w:val="000000" w:themeColor="text1"/>
                <w:sz w:val="25"/>
                <w:szCs w:val="25"/>
                <w:lang w:val="es-ES_tradnl"/>
              </w:rPr>
            </w:pPr>
            <w:r>
              <w:rPr>
                <w:rFonts w:ascii="Garamond" w:hAnsi="Garamond"/>
                <w:color w:val="000000" w:themeColor="text1"/>
                <w:sz w:val="25"/>
                <w:szCs w:val="25"/>
                <w:lang w:val="es-ES_tradnl"/>
              </w:rPr>
              <w:t>Inclusión en bases bibliográficas:</w:t>
            </w:r>
          </w:p>
          <w:p w14:paraId="0810C7BB" w14:textId="77777777" w:rsidR="007C3AD8" w:rsidRDefault="007C3AD8" w:rsidP="007C3AD8">
            <w:pPr>
              <w:jc w:val="both"/>
              <w:rPr>
                <w:rFonts w:ascii="Garamond" w:hAnsi="Garamond"/>
                <w:color w:val="000000" w:themeColor="text1"/>
                <w:sz w:val="25"/>
                <w:szCs w:val="25"/>
                <w:lang w:val="es-ES_tradnl"/>
              </w:rPr>
            </w:pPr>
            <w:r w:rsidRPr="001C3B0C">
              <w:rPr>
                <w:rFonts w:ascii="Garamond" w:hAnsi="Garamond"/>
                <w:color w:val="000000" w:themeColor="text1"/>
                <w:sz w:val="25"/>
                <w:szCs w:val="25"/>
                <w:lang w:val="es-ES_tradnl"/>
              </w:rPr>
              <w:t xml:space="preserve">IPSA (International </w:t>
            </w:r>
            <w:proofErr w:type="spellStart"/>
            <w:r w:rsidRPr="001C3B0C">
              <w:rPr>
                <w:rFonts w:ascii="Garamond" w:hAnsi="Garamond"/>
                <w:color w:val="000000" w:themeColor="text1"/>
                <w:sz w:val="25"/>
                <w:szCs w:val="25"/>
                <w:lang w:val="es-ES_tradnl"/>
              </w:rPr>
              <w:t>Political</w:t>
            </w:r>
            <w:proofErr w:type="spellEnd"/>
            <w:r w:rsidRPr="001C3B0C">
              <w:rPr>
                <w:rFonts w:ascii="Garamond" w:hAnsi="Garamond"/>
                <w:color w:val="000000" w:themeColor="text1"/>
                <w:sz w:val="25"/>
                <w:szCs w:val="25"/>
                <w:lang w:val="es-ES_tradnl"/>
              </w:rPr>
              <w:t xml:space="preserve"> </w:t>
            </w:r>
            <w:proofErr w:type="spellStart"/>
            <w:r w:rsidRPr="001C3B0C">
              <w:rPr>
                <w:rFonts w:ascii="Garamond" w:hAnsi="Garamond"/>
                <w:color w:val="000000" w:themeColor="text1"/>
                <w:sz w:val="25"/>
                <w:szCs w:val="25"/>
                <w:lang w:val="es-ES_tradnl"/>
              </w:rPr>
              <w:t>Science</w:t>
            </w:r>
            <w:proofErr w:type="spellEnd"/>
            <w:r w:rsidRPr="001C3B0C">
              <w:rPr>
                <w:rFonts w:ascii="Garamond" w:hAnsi="Garamond"/>
                <w:color w:val="000000" w:themeColor="text1"/>
                <w:sz w:val="25"/>
                <w:szCs w:val="25"/>
                <w:lang w:val="es-ES_tradnl"/>
              </w:rPr>
              <w:t xml:space="preserve"> </w:t>
            </w:r>
            <w:proofErr w:type="spellStart"/>
            <w:r w:rsidRPr="001C3B0C">
              <w:rPr>
                <w:rFonts w:ascii="Garamond" w:hAnsi="Garamond"/>
                <w:color w:val="000000" w:themeColor="text1"/>
                <w:sz w:val="25"/>
                <w:szCs w:val="25"/>
                <w:lang w:val="es-ES_tradnl"/>
              </w:rPr>
              <w:t>Abstracts</w:t>
            </w:r>
            <w:proofErr w:type="spellEnd"/>
            <w:r w:rsidRPr="001C3B0C">
              <w:rPr>
                <w:rFonts w:ascii="Garamond" w:hAnsi="Garamond"/>
                <w:color w:val="000000" w:themeColor="text1"/>
                <w:sz w:val="25"/>
                <w:szCs w:val="25"/>
                <w:lang w:val="es-ES_tradnl"/>
              </w:rPr>
              <w:t>)</w:t>
            </w:r>
          </w:p>
          <w:p w14:paraId="06CB0EFA" w14:textId="77777777" w:rsidR="007C3AD8" w:rsidRDefault="007C3AD8" w:rsidP="007C3AD8">
            <w:pPr>
              <w:jc w:val="both"/>
              <w:rPr>
                <w:rFonts w:ascii="Garamond" w:hAnsi="Garamond"/>
                <w:color w:val="000000" w:themeColor="text1"/>
                <w:sz w:val="25"/>
                <w:szCs w:val="25"/>
                <w:lang w:val="es-ES_tradnl"/>
              </w:rPr>
            </w:pPr>
            <w:r w:rsidRPr="001C3B0C">
              <w:rPr>
                <w:rFonts w:ascii="Garamond" w:hAnsi="Garamond"/>
                <w:color w:val="000000" w:themeColor="text1"/>
                <w:sz w:val="25"/>
                <w:szCs w:val="25"/>
                <w:lang w:val="es-ES_tradnl"/>
              </w:rPr>
              <w:t>IUSTEL bibliografía jurídica</w:t>
            </w:r>
          </w:p>
          <w:p w14:paraId="370A4F95" w14:textId="77777777" w:rsidR="007C3AD8" w:rsidRDefault="007C3AD8" w:rsidP="007C3AD8">
            <w:pPr>
              <w:jc w:val="both"/>
              <w:rPr>
                <w:rFonts w:ascii="Garamond" w:hAnsi="Garamond"/>
                <w:color w:val="000000" w:themeColor="text1"/>
                <w:sz w:val="25"/>
                <w:szCs w:val="25"/>
                <w:lang w:val="es-ES_tradnl"/>
              </w:rPr>
            </w:pPr>
            <w:r w:rsidRPr="001C3B0C">
              <w:rPr>
                <w:rFonts w:ascii="Garamond" w:hAnsi="Garamond"/>
                <w:color w:val="000000" w:themeColor="text1"/>
                <w:sz w:val="25"/>
                <w:szCs w:val="25"/>
                <w:lang w:val="es-ES_tradnl"/>
              </w:rPr>
              <w:t>WESTLAW</w:t>
            </w:r>
          </w:p>
          <w:p w14:paraId="219BDAE7" w14:textId="77777777" w:rsidR="007C3AD8" w:rsidRDefault="007C3AD8" w:rsidP="007C3AD8">
            <w:pPr>
              <w:jc w:val="both"/>
              <w:rPr>
                <w:rFonts w:ascii="Garamond" w:hAnsi="Garamond"/>
                <w:color w:val="000000" w:themeColor="text1"/>
                <w:sz w:val="25"/>
                <w:szCs w:val="25"/>
                <w:lang w:val="es-ES_tradnl"/>
              </w:rPr>
            </w:pPr>
            <w:r w:rsidRPr="001C3B0C">
              <w:rPr>
                <w:rFonts w:ascii="Garamond" w:hAnsi="Garamond"/>
                <w:color w:val="000000" w:themeColor="text1"/>
                <w:sz w:val="25"/>
                <w:szCs w:val="25"/>
                <w:lang w:val="es-ES_tradnl"/>
              </w:rPr>
              <w:t>Aranzadi Bibliotecas</w:t>
            </w:r>
          </w:p>
          <w:p w14:paraId="7329863D" w14:textId="77777777" w:rsidR="007C3AD8" w:rsidRPr="00327D74" w:rsidRDefault="007C3AD8" w:rsidP="007C3AD8">
            <w:pPr>
              <w:jc w:val="both"/>
              <w:rPr>
                <w:rFonts w:ascii="Garamond" w:hAnsi="Garamond"/>
                <w:color w:val="000000" w:themeColor="text1"/>
                <w:sz w:val="25"/>
                <w:szCs w:val="25"/>
                <w:lang w:val="es-ES_tradnl"/>
              </w:rPr>
            </w:pPr>
            <w:r w:rsidRPr="00327D74">
              <w:rPr>
                <w:rFonts w:ascii="Garamond" w:hAnsi="Garamond"/>
                <w:color w:val="000000" w:themeColor="text1"/>
                <w:sz w:val="25"/>
                <w:szCs w:val="25"/>
                <w:lang w:val="es-ES_tradnl"/>
              </w:rPr>
              <w:t>ISOC</w:t>
            </w:r>
          </w:p>
          <w:p w14:paraId="1B0FC674" w14:textId="77777777" w:rsidR="007C3AD8" w:rsidRPr="00327D74" w:rsidRDefault="007C3AD8" w:rsidP="007C3AD8">
            <w:pPr>
              <w:rPr>
                <w:rFonts w:ascii="Garamond" w:hAnsi="Garamond"/>
                <w:color w:val="000000" w:themeColor="text1"/>
                <w:sz w:val="25"/>
                <w:szCs w:val="25"/>
                <w:lang w:val="es-ES_tradnl"/>
              </w:rPr>
            </w:pPr>
            <w:r w:rsidRPr="00327D74">
              <w:rPr>
                <w:rFonts w:ascii="Garamond" w:hAnsi="Garamond"/>
                <w:color w:val="000000" w:themeColor="text1"/>
                <w:sz w:val="25"/>
                <w:szCs w:val="25"/>
                <w:lang w:val="es-ES_tradnl"/>
              </w:rPr>
              <w:t xml:space="preserve">LATINDEX Catálogo V2.0 (2018 </w:t>
            </w:r>
            <w:proofErr w:type="gramStart"/>
            <w:r w:rsidRPr="00327D74">
              <w:rPr>
                <w:rFonts w:ascii="Garamond" w:hAnsi="Garamond"/>
                <w:color w:val="000000" w:themeColor="text1"/>
                <w:sz w:val="25"/>
                <w:szCs w:val="25"/>
                <w:lang w:val="es-ES_tradnl"/>
              </w:rPr>
              <w:t>- )</w:t>
            </w:r>
            <w:proofErr w:type="gramEnd"/>
          </w:p>
          <w:p w14:paraId="473D0005" w14:textId="77777777" w:rsidR="007C3AD8" w:rsidRPr="00327D74" w:rsidRDefault="007C3AD8" w:rsidP="007C3AD8">
            <w:pPr>
              <w:rPr>
                <w:rFonts w:ascii="Garamond" w:hAnsi="Garamond"/>
                <w:color w:val="000000" w:themeColor="text1"/>
                <w:sz w:val="25"/>
                <w:szCs w:val="25"/>
                <w:lang w:val="es-ES_tradnl"/>
              </w:rPr>
            </w:pPr>
            <w:r w:rsidRPr="00327D74">
              <w:rPr>
                <w:rFonts w:ascii="Garamond" w:hAnsi="Garamond"/>
                <w:color w:val="000000" w:themeColor="text1"/>
                <w:sz w:val="25"/>
                <w:szCs w:val="25"/>
                <w:lang w:val="es-ES_tradnl"/>
              </w:rPr>
              <w:t>Características cumplidas: 32</w:t>
            </w:r>
          </w:p>
          <w:p w14:paraId="0A369C48" w14:textId="77777777" w:rsidR="007C3AD8" w:rsidRDefault="007C3AD8" w:rsidP="007C3AD8">
            <w:pPr>
              <w:jc w:val="both"/>
              <w:rPr>
                <w:rFonts w:ascii="Garamond" w:hAnsi="Garamond"/>
                <w:color w:val="000000" w:themeColor="text1"/>
                <w:sz w:val="25"/>
                <w:szCs w:val="25"/>
                <w:lang w:val="es-ES_tradnl"/>
              </w:rPr>
            </w:pPr>
            <w:r w:rsidRPr="00060143">
              <w:rPr>
                <w:rFonts w:ascii="Garamond" w:hAnsi="Garamond"/>
                <w:color w:val="000000" w:themeColor="text1"/>
                <w:sz w:val="25"/>
                <w:szCs w:val="25"/>
                <w:lang w:val="es-ES_tradnl"/>
              </w:rPr>
              <w:t>No cumplidas: 6</w:t>
            </w:r>
          </w:p>
          <w:p w14:paraId="6C162F2D" w14:textId="77777777" w:rsidR="007C3AD8" w:rsidRDefault="007C3AD8" w:rsidP="007C3AD8">
            <w:pPr>
              <w:jc w:val="both"/>
              <w:rPr>
                <w:rFonts w:ascii="Garamond" w:hAnsi="Garamond"/>
                <w:color w:val="000000" w:themeColor="text1"/>
                <w:sz w:val="25"/>
                <w:szCs w:val="25"/>
                <w:lang w:val="es-ES_tradnl"/>
              </w:rPr>
            </w:pPr>
          </w:p>
          <w:p w14:paraId="2A1CB3F4" w14:textId="77777777" w:rsidR="007C3AD8" w:rsidRPr="00060143" w:rsidRDefault="007C3AD8" w:rsidP="007C3AD8">
            <w:pPr>
              <w:rPr>
                <w:rFonts w:ascii="Garamond" w:hAnsi="Garamond"/>
                <w:color w:val="000000" w:themeColor="text1"/>
                <w:sz w:val="25"/>
                <w:szCs w:val="25"/>
                <w:lang w:val="es-ES_tradnl"/>
              </w:rPr>
            </w:pPr>
            <w:proofErr w:type="spellStart"/>
            <w:r>
              <w:rPr>
                <w:rFonts w:ascii="Garamond" w:hAnsi="Garamond"/>
                <w:color w:val="000000" w:themeColor="text1"/>
                <w:sz w:val="25"/>
                <w:szCs w:val="25"/>
                <w:lang w:val="es-ES_tradnl"/>
              </w:rPr>
              <w:t>Scopus</w:t>
            </w:r>
            <w:proofErr w:type="spellEnd"/>
            <w:r>
              <w:rPr>
                <w:rFonts w:ascii="Garamond" w:hAnsi="Garamond"/>
                <w:color w:val="000000" w:themeColor="text1"/>
                <w:sz w:val="25"/>
                <w:szCs w:val="25"/>
                <w:lang w:val="es-ES_tradnl"/>
              </w:rPr>
              <w:t xml:space="preserve"> </w:t>
            </w:r>
            <w:r w:rsidRPr="00060143">
              <w:rPr>
                <w:rFonts w:ascii="Garamond" w:hAnsi="Garamond"/>
                <w:color w:val="000000" w:themeColor="text1"/>
                <w:sz w:val="25"/>
                <w:szCs w:val="25"/>
                <w:lang w:val="es-ES_tradnl"/>
              </w:rPr>
              <w:t>SJR 2017: 0,161</w:t>
            </w:r>
          </w:p>
          <w:p w14:paraId="2A3072FB" w14:textId="77777777" w:rsidR="007C3AD8" w:rsidRDefault="007C3AD8" w:rsidP="007C3AD8">
            <w:pPr>
              <w:jc w:val="both"/>
              <w:rPr>
                <w:rFonts w:ascii="Garamond" w:hAnsi="Garamond"/>
                <w:color w:val="000000" w:themeColor="text1"/>
                <w:sz w:val="25"/>
                <w:szCs w:val="25"/>
                <w:lang w:val="es-ES_tradnl"/>
              </w:rPr>
            </w:pPr>
            <w:r w:rsidRPr="00060143">
              <w:rPr>
                <w:rFonts w:ascii="Garamond" w:hAnsi="Garamond"/>
                <w:color w:val="000000" w:themeColor="text1"/>
                <w:sz w:val="25"/>
                <w:szCs w:val="25"/>
                <w:lang w:val="es-ES_tradnl"/>
              </w:rPr>
              <w:t xml:space="preserve">Posición: 394/602 (Q3, </w:t>
            </w:r>
            <w:proofErr w:type="spellStart"/>
            <w:r w:rsidRPr="00060143">
              <w:rPr>
                <w:rFonts w:ascii="Garamond" w:hAnsi="Garamond"/>
                <w:color w:val="000000" w:themeColor="text1"/>
                <w:sz w:val="25"/>
                <w:szCs w:val="25"/>
                <w:lang w:val="es-ES_tradnl"/>
              </w:rPr>
              <w:t>Law</w:t>
            </w:r>
            <w:proofErr w:type="spellEnd"/>
            <w:r w:rsidRPr="00060143">
              <w:rPr>
                <w:rFonts w:ascii="Garamond" w:hAnsi="Garamond"/>
                <w:color w:val="000000" w:themeColor="text1"/>
                <w:sz w:val="25"/>
                <w:szCs w:val="25"/>
                <w:lang w:val="es-ES_tradnl"/>
              </w:rPr>
              <w:t>)</w:t>
            </w:r>
          </w:p>
          <w:p w14:paraId="1FB7CAC5" w14:textId="77777777" w:rsidR="007C3AD8" w:rsidRDefault="007C3AD8" w:rsidP="007C3AD8">
            <w:pPr>
              <w:jc w:val="both"/>
              <w:rPr>
                <w:rFonts w:ascii="Garamond" w:hAnsi="Garamond"/>
                <w:color w:val="000000" w:themeColor="text1"/>
                <w:sz w:val="25"/>
                <w:szCs w:val="25"/>
                <w:lang w:val="es-ES_tradnl"/>
              </w:rPr>
            </w:pPr>
          </w:p>
          <w:p w14:paraId="68EABB42" w14:textId="77777777" w:rsidR="007C3AD8" w:rsidRPr="00060143" w:rsidRDefault="007C3AD8" w:rsidP="007C3AD8">
            <w:pPr>
              <w:rPr>
                <w:rFonts w:ascii="Garamond" w:hAnsi="Garamond"/>
                <w:color w:val="000000" w:themeColor="text1"/>
                <w:sz w:val="25"/>
                <w:szCs w:val="25"/>
                <w:lang w:val="pt-BR"/>
              </w:rPr>
            </w:pPr>
            <w:r w:rsidRPr="001C3B0C">
              <w:rPr>
                <w:rFonts w:ascii="Garamond" w:hAnsi="Garamond"/>
                <w:color w:val="000000" w:themeColor="text1"/>
                <w:sz w:val="25"/>
                <w:szCs w:val="25"/>
                <w:lang w:val="pt-PT"/>
              </w:rPr>
              <w:t xml:space="preserve">Scholar Metrics </w:t>
            </w:r>
            <w:r w:rsidRPr="00060143">
              <w:rPr>
                <w:rFonts w:ascii="Garamond" w:hAnsi="Garamond"/>
                <w:color w:val="000000" w:themeColor="text1"/>
                <w:sz w:val="25"/>
                <w:szCs w:val="25"/>
                <w:lang w:val="pt-BR"/>
              </w:rPr>
              <w:t>Índice H 2011-2015: H-Index 5 / Mediana-H 7</w:t>
            </w:r>
          </w:p>
          <w:p w14:paraId="101ECF10" w14:textId="77777777" w:rsidR="007C3AD8" w:rsidRDefault="007C3AD8" w:rsidP="007C3AD8">
            <w:pPr>
              <w:jc w:val="both"/>
              <w:rPr>
                <w:rFonts w:ascii="Garamond" w:hAnsi="Garamond"/>
                <w:color w:val="000000" w:themeColor="text1"/>
                <w:sz w:val="25"/>
                <w:szCs w:val="25"/>
                <w:lang w:val="es-ES_tradnl"/>
              </w:rPr>
            </w:pPr>
            <w:r w:rsidRPr="00060143">
              <w:rPr>
                <w:rFonts w:ascii="Garamond" w:hAnsi="Garamond"/>
                <w:color w:val="000000" w:themeColor="text1"/>
                <w:sz w:val="25"/>
                <w:szCs w:val="25"/>
                <w:lang w:val="es-ES_tradnl"/>
              </w:rPr>
              <w:t>Posición: 18/148 (Revistas científicas españolas de Derecho)</w:t>
            </w:r>
          </w:p>
          <w:p w14:paraId="08FA4480" w14:textId="77777777" w:rsidR="007C3AD8" w:rsidRDefault="007C3AD8" w:rsidP="007C3AD8">
            <w:pPr>
              <w:jc w:val="both"/>
              <w:rPr>
                <w:rFonts w:ascii="Garamond" w:hAnsi="Garamond"/>
                <w:color w:val="000000" w:themeColor="text1"/>
                <w:sz w:val="25"/>
                <w:szCs w:val="25"/>
                <w:lang w:val="es-ES_tradnl"/>
              </w:rPr>
            </w:pPr>
          </w:p>
          <w:p w14:paraId="04229202" w14:textId="77777777" w:rsidR="007C3AD8" w:rsidRDefault="007C3AD8" w:rsidP="007C3AD8">
            <w:pPr>
              <w:jc w:val="both"/>
              <w:rPr>
                <w:rFonts w:ascii="Garamond" w:hAnsi="Garamond"/>
                <w:color w:val="000000" w:themeColor="text1"/>
                <w:sz w:val="25"/>
                <w:szCs w:val="25"/>
                <w:lang w:val="es-ES_tradnl"/>
              </w:rPr>
            </w:pPr>
            <w:r>
              <w:rPr>
                <w:rFonts w:ascii="Garamond" w:hAnsi="Garamond"/>
                <w:color w:val="000000" w:themeColor="text1"/>
                <w:sz w:val="25"/>
                <w:szCs w:val="25"/>
                <w:lang w:val="es-ES_tradnl"/>
              </w:rPr>
              <w:lastRenderedPageBreak/>
              <w:t xml:space="preserve">MIAR </w:t>
            </w:r>
            <w:r w:rsidRPr="00060143">
              <w:rPr>
                <w:rFonts w:ascii="Garamond" w:hAnsi="Garamond"/>
                <w:color w:val="000000" w:themeColor="text1"/>
                <w:sz w:val="25"/>
                <w:szCs w:val="25"/>
                <w:lang w:val="es-ES_tradnl"/>
              </w:rPr>
              <w:t>ICDS 2017: 8,0</w:t>
            </w:r>
          </w:p>
          <w:p w14:paraId="3D481059" w14:textId="77777777" w:rsidR="007C3AD8" w:rsidRDefault="007C3AD8" w:rsidP="007C3AD8">
            <w:pPr>
              <w:jc w:val="both"/>
              <w:rPr>
                <w:rFonts w:ascii="Garamond" w:hAnsi="Garamond"/>
                <w:color w:val="000000" w:themeColor="text1"/>
                <w:sz w:val="25"/>
                <w:szCs w:val="25"/>
                <w:lang w:val="es-ES_tradnl"/>
              </w:rPr>
            </w:pPr>
          </w:p>
          <w:p w14:paraId="58E2E610" w14:textId="10A7F3F6" w:rsidR="007C3AD8" w:rsidRPr="00C6058C" w:rsidRDefault="007C3AD8" w:rsidP="007C3AD8">
            <w:pPr>
              <w:jc w:val="both"/>
              <w:rPr>
                <w:rFonts w:ascii="Garamond" w:hAnsi="Garamond"/>
                <w:color w:val="000000" w:themeColor="text1"/>
                <w:sz w:val="25"/>
                <w:szCs w:val="25"/>
                <w:lang w:val="es-ES_tradnl"/>
              </w:rPr>
            </w:pPr>
            <w:r w:rsidRPr="00651B9D">
              <w:rPr>
                <w:rFonts w:ascii="Garamond" w:hAnsi="Garamond" w:cstheme="minorHAnsi"/>
                <w:color w:val="000000" w:themeColor="text1"/>
                <w:sz w:val="25"/>
                <w:szCs w:val="25"/>
              </w:rPr>
              <w:t>Ranking de Revistas Jurídicas de la Conferencia de Decanos y Decanas de Derecho en España</w:t>
            </w:r>
            <w:r>
              <w:rPr>
                <w:rFonts w:ascii="Garamond" w:hAnsi="Garamond" w:cstheme="minorHAnsi"/>
                <w:color w:val="000000" w:themeColor="text1"/>
                <w:sz w:val="25"/>
                <w:szCs w:val="25"/>
              </w:rPr>
              <w:t xml:space="preserve">: </w:t>
            </w:r>
            <w:r w:rsidRPr="00651B9D">
              <w:rPr>
                <w:rFonts w:ascii="Garamond" w:hAnsi="Garamond" w:cstheme="minorHAnsi"/>
                <w:color w:val="000000" w:themeColor="text1"/>
                <w:sz w:val="25"/>
                <w:szCs w:val="25"/>
              </w:rPr>
              <w:t xml:space="preserve">Q1 (Derecho </w:t>
            </w:r>
            <w:r>
              <w:rPr>
                <w:rFonts w:ascii="Garamond" w:hAnsi="Garamond" w:cstheme="minorHAnsi"/>
                <w:color w:val="000000" w:themeColor="text1"/>
                <w:sz w:val="25"/>
                <w:szCs w:val="25"/>
              </w:rPr>
              <w:t>de la Unión Europea</w:t>
            </w:r>
            <w:r w:rsidRPr="00651B9D">
              <w:rPr>
                <w:rFonts w:ascii="Garamond" w:hAnsi="Garamond" w:cstheme="minorHAnsi"/>
                <w:color w:val="000000" w:themeColor="text1"/>
                <w:sz w:val="25"/>
                <w:szCs w:val="25"/>
              </w:rPr>
              <w:t>)</w:t>
            </w:r>
          </w:p>
        </w:tc>
      </w:tr>
    </w:tbl>
    <w:p w14:paraId="585DA8FE" w14:textId="77777777" w:rsidR="00F425FA" w:rsidRDefault="00F425FA" w:rsidP="0096012B">
      <w:pPr>
        <w:spacing w:after="0" w:line="240" w:lineRule="auto"/>
        <w:jc w:val="both"/>
        <w:rPr>
          <w:rFonts w:ascii="Garamond" w:hAnsi="Garamond"/>
          <w:color w:val="000000" w:themeColor="text1"/>
          <w:sz w:val="25"/>
          <w:szCs w:val="25"/>
        </w:rPr>
      </w:pPr>
    </w:p>
    <w:p w14:paraId="4E27A852" w14:textId="77777777" w:rsidR="00B95210" w:rsidRDefault="00B95210" w:rsidP="0096012B">
      <w:pPr>
        <w:spacing w:after="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B735C7" w:rsidRPr="00535FB4" w14:paraId="6A27696F"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73123A6E" w14:textId="77777777" w:rsidR="00B735C7" w:rsidRPr="00E514A4" w:rsidRDefault="00B735C7" w:rsidP="005A1C9F">
            <w:pPr>
              <w:jc w:val="both"/>
              <w:rPr>
                <w:rFonts w:ascii="Garamond" w:hAnsi="Garamond"/>
                <w:b/>
                <w:color w:val="000000" w:themeColor="text1"/>
                <w:sz w:val="25"/>
                <w:szCs w:val="25"/>
                <w:lang w:val="es-ES_tradnl"/>
              </w:rPr>
            </w:pPr>
            <w:r w:rsidRPr="00E514A4">
              <w:rPr>
                <w:rFonts w:ascii="Garamond" w:hAnsi="Garamond"/>
                <w:b/>
                <w:color w:val="000000" w:themeColor="text1"/>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1D5893B6" w14:textId="72F8C9C4" w:rsidR="00B735C7" w:rsidRPr="00B735C7" w:rsidRDefault="00B735C7" w:rsidP="005A1C9F">
            <w:pPr>
              <w:jc w:val="both"/>
              <w:rPr>
                <w:rFonts w:ascii="Garamond" w:hAnsi="Garamond"/>
                <w:iCs/>
                <w:color w:val="FF0000"/>
                <w:sz w:val="25"/>
                <w:szCs w:val="25"/>
                <w:highlight w:val="yellow"/>
                <w:lang w:val="en-US"/>
              </w:rPr>
            </w:pPr>
            <w:r w:rsidRPr="00944A31">
              <w:rPr>
                <w:rFonts w:ascii="Garamond" w:eastAsia="Calibri" w:hAnsi="Garamond" w:cs="Calibri"/>
                <w:color w:val="000000" w:themeColor="text1"/>
                <w:sz w:val="25"/>
                <w:szCs w:val="25"/>
                <w:lang w:val="en-US"/>
              </w:rPr>
              <w:t>Transforming the European Asylum Support Office into the European Union Agency for Asylum</w:t>
            </w:r>
          </w:p>
        </w:tc>
      </w:tr>
      <w:tr w:rsidR="00B735C7" w:rsidRPr="00535FB4" w14:paraId="6EDDD67E"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0504A9A2" w14:textId="77777777" w:rsidR="00B735C7" w:rsidRPr="00E514A4" w:rsidRDefault="00B735C7" w:rsidP="005A1C9F">
            <w:pPr>
              <w:jc w:val="both"/>
              <w:rPr>
                <w:rFonts w:ascii="Garamond" w:hAnsi="Garamond"/>
                <w:b/>
                <w:color w:val="000000" w:themeColor="text1"/>
                <w:sz w:val="25"/>
                <w:szCs w:val="25"/>
                <w:lang w:val="es-ES_tradnl"/>
              </w:rPr>
            </w:pPr>
            <w:r w:rsidRPr="00E514A4">
              <w:rPr>
                <w:rFonts w:ascii="Garamond" w:hAnsi="Garamond"/>
                <w:b/>
                <w:color w:val="000000" w:themeColor="text1"/>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1EEC6B51" w14:textId="690DE202" w:rsidR="00B735C7" w:rsidRPr="001D2612" w:rsidRDefault="00B735C7" w:rsidP="005A1C9F">
            <w:pPr>
              <w:jc w:val="both"/>
              <w:rPr>
                <w:rFonts w:ascii="Garamond" w:hAnsi="Garamond"/>
                <w:iCs/>
                <w:color w:val="000000" w:themeColor="text1"/>
                <w:sz w:val="25"/>
                <w:szCs w:val="25"/>
                <w:lang w:val="en-US"/>
              </w:rPr>
            </w:pPr>
            <w:r w:rsidRPr="001D2612">
              <w:rPr>
                <w:rFonts w:ascii="Garamond" w:eastAsia="Calibri" w:hAnsi="Garamond" w:cs="Calibri"/>
                <w:iCs/>
                <w:color w:val="000000" w:themeColor="text1"/>
                <w:sz w:val="25"/>
                <w:szCs w:val="25"/>
                <w:lang w:val="en-US"/>
              </w:rPr>
              <w:t>Spanish Yearbook of International Law</w:t>
            </w:r>
          </w:p>
        </w:tc>
      </w:tr>
      <w:tr w:rsidR="00B735C7" w:rsidRPr="00E514A4" w14:paraId="12B26930"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4F7A9855" w14:textId="77777777" w:rsidR="00B735C7" w:rsidRPr="00E514A4" w:rsidRDefault="00B735C7" w:rsidP="005A1C9F">
            <w:pPr>
              <w:jc w:val="both"/>
              <w:rPr>
                <w:rFonts w:ascii="Garamond" w:hAnsi="Garamond"/>
                <w:b/>
                <w:color w:val="000000" w:themeColor="text1"/>
                <w:sz w:val="25"/>
                <w:szCs w:val="25"/>
                <w:lang w:val="es-ES_tradnl"/>
              </w:rPr>
            </w:pPr>
            <w:r w:rsidRPr="00E514A4">
              <w:rPr>
                <w:rFonts w:ascii="Garamond" w:hAnsi="Garamond"/>
                <w:b/>
                <w:color w:val="000000" w:themeColor="text1"/>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2D32D8C3" w14:textId="77374288" w:rsidR="00B735C7" w:rsidRPr="001D2612" w:rsidRDefault="001B3213" w:rsidP="005A1C9F">
            <w:pPr>
              <w:jc w:val="both"/>
              <w:rPr>
                <w:rFonts w:ascii="Garamond" w:hAnsi="Garamond"/>
                <w:color w:val="000000" w:themeColor="text1"/>
                <w:sz w:val="25"/>
                <w:szCs w:val="25"/>
                <w:lang w:val="es-ES_tradnl"/>
              </w:rPr>
            </w:pPr>
            <w:r w:rsidRPr="001D2612">
              <w:rPr>
                <w:rFonts w:ascii="Garamond" w:hAnsi="Garamond"/>
                <w:bCs/>
                <w:color w:val="000000" w:themeColor="text1"/>
                <w:sz w:val="25"/>
                <w:szCs w:val="25"/>
              </w:rPr>
              <w:t>0928-0634</w:t>
            </w:r>
          </w:p>
        </w:tc>
      </w:tr>
      <w:tr w:rsidR="00B735C7" w:rsidRPr="00E514A4" w14:paraId="632BD65C"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617A20B1" w14:textId="77777777" w:rsidR="00B735C7" w:rsidRPr="00E514A4" w:rsidRDefault="00B735C7" w:rsidP="005A1C9F">
            <w:pPr>
              <w:jc w:val="both"/>
              <w:rPr>
                <w:rFonts w:ascii="Garamond" w:hAnsi="Garamond"/>
                <w:b/>
                <w:color w:val="000000" w:themeColor="text1"/>
                <w:sz w:val="25"/>
                <w:szCs w:val="25"/>
                <w:lang w:val="es-ES_tradnl"/>
              </w:rPr>
            </w:pPr>
            <w:r w:rsidRPr="00E514A4">
              <w:rPr>
                <w:rFonts w:ascii="Garamond" w:hAnsi="Garamond"/>
                <w:b/>
                <w:color w:val="000000" w:themeColor="text1"/>
                <w:sz w:val="25"/>
                <w:szCs w:val="25"/>
                <w:lang w:val="es-ES_tradnl"/>
              </w:rPr>
              <w:t>Vol.; Págs.</w:t>
            </w:r>
          </w:p>
        </w:tc>
        <w:tc>
          <w:tcPr>
            <w:tcW w:w="5380" w:type="dxa"/>
            <w:tcBorders>
              <w:top w:val="single" w:sz="4" w:space="0" w:color="auto"/>
              <w:left w:val="single" w:sz="4" w:space="0" w:color="auto"/>
              <w:bottom w:val="single" w:sz="4" w:space="0" w:color="auto"/>
              <w:right w:val="single" w:sz="4" w:space="0" w:color="auto"/>
            </w:tcBorders>
          </w:tcPr>
          <w:p w14:paraId="2545005E" w14:textId="473DC6D7" w:rsidR="00B735C7" w:rsidRPr="001D2612" w:rsidRDefault="00B735C7" w:rsidP="005A1C9F">
            <w:pPr>
              <w:jc w:val="both"/>
              <w:rPr>
                <w:rFonts w:ascii="Garamond" w:hAnsi="Garamond"/>
                <w:color w:val="000000" w:themeColor="text1"/>
                <w:sz w:val="25"/>
                <w:szCs w:val="25"/>
                <w:lang w:val="es-ES_tradnl"/>
              </w:rPr>
            </w:pPr>
            <w:r w:rsidRPr="001D2612">
              <w:rPr>
                <w:rFonts w:ascii="Garamond" w:eastAsia="Calibri" w:hAnsi="Garamond" w:cs="Calibri"/>
                <w:color w:val="000000" w:themeColor="text1"/>
                <w:sz w:val="25"/>
                <w:szCs w:val="25"/>
                <w:lang w:val="en-US"/>
              </w:rPr>
              <w:t>23</w:t>
            </w:r>
            <w:r w:rsidRPr="001D2612">
              <w:rPr>
                <w:rFonts w:ascii="Garamond" w:hAnsi="Garamond"/>
                <w:color w:val="000000" w:themeColor="text1"/>
                <w:sz w:val="25"/>
                <w:szCs w:val="25"/>
              </w:rPr>
              <w:t xml:space="preserve">; </w:t>
            </w:r>
            <w:r w:rsidRPr="001D2612">
              <w:rPr>
                <w:rFonts w:ascii="Garamond" w:eastAsia="Calibri" w:hAnsi="Garamond" w:cs="Calibri"/>
                <w:color w:val="000000" w:themeColor="text1"/>
                <w:sz w:val="25"/>
                <w:szCs w:val="25"/>
              </w:rPr>
              <w:t>285-293</w:t>
            </w:r>
          </w:p>
        </w:tc>
      </w:tr>
      <w:tr w:rsidR="00B735C7" w:rsidRPr="00E514A4" w14:paraId="5B1A6E32"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23CB7AD0" w14:textId="77777777" w:rsidR="00B735C7" w:rsidRPr="00E514A4" w:rsidRDefault="00B735C7" w:rsidP="005A1C9F">
            <w:pPr>
              <w:jc w:val="both"/>
              <w:rPr>
                <w:rFonts w:ascii="Garamond" w:hAnsi="Garamond"/>
                <w:b/>
                <w:color w:val="000000" w:themeColor="text1"/>
                <w:sz w:val="25"/>
                <w:szCs w:val="25"/>
                <w:lang w:val="es-ES_tradnl"/>
              </w:rPr>
            </w:pPr>
            <w:r w:rsidRPr="00E514A4">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50334CE9" w14:textId="24989078" w:rsidR="00B735C7" w:rsidRPr="00B735C7" w:rsidRDefault="00B735C7" w:rsidP="005A1C9F">
            <w:pPr>
              <w:jc w:val="both"/>
              <w:rPr>
                <w:rFonts w:ascii="Garamond" w:hAnsi="Garamond"/>
                <w:color w:val="000000" w:themeColor="text1"/>
                <w:sz w:val="25"/>
                <w:szCs w:val="25"/>
                <w:lang w:val="es-ES_tradnl"/>
              </w:rPr>
            </w:pPr>
            <w:r w:rsidRPr="00B735C7">
              <w:rPr>
                <w:rFonts w:ascii="Garamond" w:eastAsia="Calibri" w:hAnsi="Garamond" w:cs="Calibri"/>
                <w:color w:val="000000" w:themeColor="text1"/>
                <w:sz w:val="25"/>
                <w:szCs w:val="25"/>
              </w:rPr>
              <w:t>2019</w:t>
            </w:r>
          </w:p>
        </w:tc>
      </w:tr>
      <w:tr w:rsidR="00E75F97" w:rsidRPr="00E75F97" w14:paraId="2BD355E1" w14:textId="77777777" w:rsidTr="005A1C9F">
        <w:tc>
          <w:tcPr>
            <w:tcW w:w="3120" w:type="dxa"/>
            <w:tcBorders>
              <w:top w:val="single" w:sz="4" w:space="0" w:color="auto"/>
              <w:left w:val="single" w:sz="4" w:space="0" w:color="auto"/>
              <w:bottom w:val="single" w:sz="4" w:space="0" w:color="auto"/>
              <w:right w:val="single" w:sz="4" w:space="0" w:color="auto"/>
            </w:tcBorders>
          </w:tcPr>
          <w:p w14:paraId="20024F0E" w14:textId="77777777" w:rsidR="00B735C7" w:rsidRPr="00E514A4" w:rsidRDefault="00B735C7" w:rsidP="005A1C9F">
            <w:pPr>
              <w:jc w:val="both"/>
              <w:rPr>
                <w:rFonts w:ascii="Garamond" w:hAnsi="Garamond"/>
                <w:b/>
                <w:color w:val="000000" w:themeColor="text1"/>
                <w:sz w:val="25"/>
                <w:szCs w:val="25"/>
                <w:lang w:val="es-ES_tradnl"/>
              </w:rPr>
            </w:pPr>
            <w:r w:rsidRPr="00E514A4">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7B26F7E3" w14:textId="74C9F2DF" w:rsidR="00B735C7" w:rsidRPr="00E75F97" w:rsidRDefault="00B735C7" w:rsidP="005A1C9F">
            <w:pPr>
              <w:jc w:val="both"/>
              <w:rPr>
                <w:rFonts w:ascii="Garamond" w:hAnsi="Garamond"/>
                <w:color w:val="000000" w:themeColor="text1"/>
                <w:sz w:val="25"/>
                <w:szCs w:val="25"/>
                <w:lang w:val="pt-PT"/>
              </w:rPr>
            </w:pPr>
            <w:r w:rsidRPr="00E75F97">
              <w:rPr>
                <w:rFonts w:ascii="Garamond" w:hAnsi="Garamond"/>
                <w:color w:val="000000" w:themeColor="text1"/>
                <w:sz w:val="25"/>
                <w:szCs w:val="25"/>
                <w:lang w:val="pt-PT"/>
              </w:rPr>
              <w:t>LATINDEX Catálogo V</w:t>
            </w:r>
            <w:r w:rsidR="0014245E" w:rsidRPr="00E75F97">
              <w:rPr>
                <w:rFonts w:ascii="Garamond" w:hAnsi="Garamond"/>
                <w:color w:val="000000" w:themeColor="text1"/>
                <w:sz w:val="25"/>
                <w:szCs w:val="25"/>
                <w:lang w:val="pt-PT"/>
              </w:rPr>
              <w:t>1</w:t>
            </w:r>
            <w:r w:rsidRPr="00E75F97">
              <w:rPr>
                <w:rFonts w:ascii="Garamond" w:hAnsi="Garamond"/>
                <w:color w:val="000000" w:themeColor="text1"/>
                <w:sz w:val="25"/>
                <w:szCs w:val="25"/>
                <w:lang w:val="pt-PT"/>
              </w:rPr>
              <w:t>.0 (20</w:t>
            </w:r>
            <w:r w:rsidR="0014245E" w:rsidRPr="00E75F97">
              <w:rPr>
                <w:rFonts w:ascii="Garamond" w:hAnsi="Garamond"/>
                <w:color w:val="000000" w:themeColor="text1"/>
                <w:sz w:val="25"/>
                <w:szCs w:val="25"/>
                <w:lang w:val="pt-PT"/>
              </w:rPr>
              <w:t>02</w:t>
            </w:r>
            <w:r w:rsidRPr="00E75F97">
              <w:rPr>
                <w:rFonts w:ascii="Garamond" w:hAnsi="Garamond"/>
                <w:color w:val="000000" w:themeColor="text1"/>
                <w:sz w:val="25"/>
                <w:szCs w:val="25"/>
                <w:lang w:val="pt-PT"/>
              </w:rPr>
              <w:t>-</w:t>
            </w:r>
            <w:r w:rsidR="0014245E" w:rsidRPr="00E75F97">
              <w:rPr>
                <w:rFonts w:ascii="Garamond" w:hAnsi="Garamond"/>
                <w:color w:val="000000" w:themeColor="text1"/>
                <w:sz w:val="25"/>
                <w:szCs w:val="25"/>
                <w:lang w:val="pt-PT"/>
              </w:rPr>
              <w:t>2017</w:t>
            </w:r>
            <w:r w:rsidRPr="00E75F97">
              <w:rPr>
                <w:rFonts w:ascii="Garamond" w:hAnsi="Garamond"/>
                <w:color w:val="000000" w:themeColor="text1"/>
                <w:sz w:val="25"/>
                <w:szCs w:val="25"/>
                <w:lang w:val="pt-PT"/>
              </w:rPr>
              <w:t>)</w:t>
            </w:r>
          </w:p>
          <w:p w14:paraId="2100CAD5" w14:textId="37D627AD" w:rsidR="00B735C7" w:rsidRPr="00E75F97" w:rsidRDefault="00B735C7" w:rsidP="005A1C9F">
            <w:pPr>
              <w:jc w:val="both"/>
              <w:rPr>
                <w:rFonts w:ascii="Garamond" w:hAnsi="Garamond"/>
                <w:color w:val="000000" w:themeColor="text1"/>
                <w:sz w:val="25"/>
                <w:szCs w:val="25"/>
                <w:lang w:val="pt-PT"/>
              </w:rPr>
            </w:pPr>
            <w:r w:rsidRPr="00E75F97">
              <w:rPr>
                <w:rFonts w:ascii="Garamond" w:hAnsi="Garamond"/>
                <w:color w:val="000000" w:themeColor="text1"/>
                <w:sz w:val="25"/>
                <w:szCs w:val="25"/>
                <w:lang w:val="pt-PT"/>
              </w:rPr>
              <w:t>Características cumplidas: 3</w:t>
            </w:r>
            <w:r w:rsidR="0014245E" w:rsidRPr="00E75F97">
              <w:rPr>
                <w:rFonts w:ascii="Garamond" w:hAnsi="Garamond"/>
                <w:color w:val="000000" w:themeColor="text1"/>
                <w:sz w:val="25"/>
                <w:szCs w:val="25"/>
                <w:lang w:val="pt-PT"/>
              </w:rPr>
              <w:t>0</w:t>
            </w:r>
          </w:p>
          <w:p w14:paraId="36722186" w14:textId="77777777" w:rsidR="00B735C7" w:rsidRPr="00E75F97" w:rsidRDefault="00B735C7" w:rsidP="005A1C9F">
            <w:pPr>
              <w:jc w:val="both"/>
              <w:rPr>
                <w:rFonts w:ascii="Garamond" w:hAnsi="Garamond"/>
                <w:color w:val="000000" w:themeColor="text1"/>
                <w:sz w:val="25"/>
                <w:szCs w:val="25"/>
                <w:lang w:val="es-ES_tradnl"/>
              </w:rPr>
            </w:pPr>
            <w:r w:rsidRPr="00E75F97">
              <w:rPr>
                <w:rFonts w:ascii="Garamond" w:hAnsi="Garamond"/>
                <w:color w:val="000000" w:themeColor="text1"/>
                <w:sz w:val="25"/>
                <w:szCs w:val="25"/>
                <w:lang w:val="es-ES_tradnl"/>
              </w:rPr>
              <w:t>No cumplidas: 3</w:t>
            </w:r>
          </w:p>
          <w:p w14:paraId="537CEAD8" w14:textId="77777777" w:rsidR="00B735C7" w:rsidRPr="00E75F97" w:rsidRDefault="00B735C7" w:rsidP="005A1C9F">
            <w:pPr>
              <w:jc w:val="both"/>
              <w:rPr>
                <w:rFonts w:ascii="Garamond" w:hAnsi="Garamond"/>
                <w:color w:val="000000" w:themeColor="text1"/>
                <w:sz w:val="25"/>
                <w:szCs w:val="25"/>
                <w:lang w:val="es-ES_tradnl"/>
              </w:rPr>
            </w:pPr>
          </w:p>
          <w:p w14:paraId="7A4A4026" w14:textId="77777777" w:rsidR="00B735C7" w:rsidRPr="00E75F97" w:rsidRDefault="00B735C7" w:rsidP="005A1C9F">
            <w:pPr>
              <w:jc w:val="both"/>
              <w:rPr>
                <w:rFonts w:ascii="Garamond" w:hAnsi="Garamond"/>
                <w:color w:val="000000" w:themeColor="text1"/>
                <w:sz w:val="25"/>
                <w:szCs w:val="25"/>
                <w:lang w:val="es-ES_tradnl"/>
              </w:rPr>
            </w:pPr>
            <w:r w:rsidRPr="00E75F97">
              <w:rPr>
                <w:rFonts w:ascii="Garamond" w:hAnsi="Garamond"/>
                <w:color w:val="000000" w:themeColor="text1"/>
                <w:sz w:val="25"/>
                <w:szCs w:val="25"/>
                <w:lang w:val="es-ES_tradnl"/>
              </w:rPr>
              <w:t>CARHUS Plus+ 2018</w:t>
            </w:r>
          </w:p>
          <w:p w14:paraId="0D8BF049" w14:textId="45548927" w:rsidR="00B735C7" w:rsidRPr="00E75F97" w:rsidRDefault="00B735C7" w:rsidP="005A1C9F">
            <w:pPr>
              <w:jc w:val="both"/>
              <w:rPr>
                <w:rFonts w:ascii="Garamond" w:hAnsi="Garamond"/>
                <w:color w:val="000000" w:themeColor="text1"/>
                <w:sz w:val="25"/>
                <w:szCs w:val="25"/>
                <w:lang w:val="es-ES_tradnl"/>
              </w:rPr>
            </w:pPr>
            <w:r w:rsidRPr="00E75F97">
              <w:rPr>
                <w:rFonts w:ascii="Garamond" w:hAnsi="Garamond"/>
                <w:color w:val="000000" w:themeColor="text1"/>
                <w:sz w:val="25"/>
                <w:szCs w:val="25"/>
                <w:lang w:val="es-ES_tradnl"/>
              </w:rPr>
              <w:t xml:space="preserve">Derecho - </w:t>
            </w:r>
            <w:r w:rsidR="0014245E" w:rsidRPr="00E75F97">
              <w:rPr>
                <w:rFonts w:ascii="Garamond" w:hAnsi="Garamond"/>
                <w:color w:val="000000" w:themeColor="text1"/>
                <w:sz w:val="25"/>
                <w:szCs w:val="25"/>
                <w:lang w:val="es-ES_tradnl"/>
              </w:rPr>
              <w:t>B</w:t>
            </w:r>
          </w:p>
          <w:p w14:paraId="4C8DEB5F" w14:textId="77777777" w:rsidR="00B735C7" w:rsidRPr="00E75F97" w:rsidRDefault="00B735C7" w:rsidP="005A1C9F">
            <w:pPr>
              <w:jc w:val="both"/>
              <w:rPr>
                <w:rFonts w:ascii="Garamond" w:hAnsi="Garamond"/>
                <w:color w:val="000000" w:themeColor="text1"/>
                <w:sz w:val="25"/>
                <w:szCs w:val="25"/>
                <w:lang w:val="es-ES_tradnl"/>
              </w:rPr>
            </w:pPr>
          </w:p>
          <w:p w14:paraId="7B8B86F5" w14:textId="3D2945DD" w:rsidR="00B735C7" w:rsidRPr="00E75F97" w:rsidRDefault="00B735C7" w:rsidP="005A1C9F">
            <w:pPr>
              <w:jc w:val="both"/>
              <w:rPr>
                <w:rFonts w:ascii="Garamond" w:hAnsi="Garamond"/>
                <w:color w:val="000000" w:themeColor="text1"/>
                <w:sz w:val="25"/>
                <w:szCs w:val="25"/>
              </w:rPr>
            </w:pPr>
            <w:r w:rsidRPr="00E75F97">
              <w:rPr>
                <w:rFonts w:ascii="Garamond" w:hAnsi="Garamond"/>
                <w:color w:val="000000" w:themeColor="text1"/>
                <w:sz w:val="25"/>
                <w:szCs w:val="25"/>
              </w:rPr>
              <w:t xml:space="preserve">MIAR: </w:t>
            </w:r>
            <w:r w:rsidRPr="00E75F97">
              <w:rPr>
                <w:rFonts w:ascii="Garamond" w:hAnsi="Garamond"/>
                <w:color w:val="000000" w:themeColor="text1"/>
                <w:sz w:val="25"/>
                <w:szCs w:val="25"/>
                <w:lang w:val="es-ES_tradnl"/>
              </w:rPr>
              <w:t xml:space="preserve">ICDS 2020 – </w:t>
            </w:r>
            <w:r w:rsidR="0014245E" w:rsidRPr="00E75F97">
              <w:rPr>
                <w:rFonts w:ascii="Garamond" w:hAnsi="Garamond"/>
                <w:color w:val="000000" w:themeColor="text1"/>
                <w:sz w:val="25"/>
                <w:szCs w:val="25"/>
                <w:lang w:val="es-ES_tradnl"/>
              </w:rPr>
              <w:t>3</w:t>
            </w:r>
            <w:r w:rsidRPr="00E75F97">
              <w:rPr>
                <w:rFonts w:ascii="Garamond" w:hAnsi="Garamond"/>
                <w:color w:val="000000" w:themeColor="text1"/>
                <w:sz w:val="25"/>
                <w:szCs w:val="25"/>
                <w:lang w:val="es-ES_tradnl"/>
              </w:rPr>
              <w:t>’</w:t>
            </w:r>
            <w:r w:rsidR="0014245E" w:rsidRPr="00E75F97">
              <w:rPr>
                <w:rFonts w:ascii="Garamond" w:hAnsi="Garamond"/>
                <w:color w:val="000000" w:themeColor="text1"/>
                <w:sz w:val="25"/>
                <w:szCs w:val="25"/>
                <w:lang w:val="es-ES_tradnl"/>
              </w:rPr>
              <w:t>9</w:t>
            </w:r>
          </w:p>
          <w:p w14:paraId="32C550FA" w14:textId="77777777" w:rsidR="00B735C7" w:rsidRPr="00E75F97" w:rsidRDefault="00B735C7" w:rsidP="005A1C9F">
            <w:pPr>
              <w:jc w:val="both"/>
              <w:rPr>
                <w:rFonts w:ascii="Garamond" w:hAnsi="Garamond"/>
                <w:color w:val="000000" w:themeColor="text1"/>
                <w:sz w:val="25"/>
                <w:szCs w:val="25"/>
                <w:lang w:val="es-ES_tradnl"/>
              </w:rPr>
            </w:pPr>
          </w:p>
          <w:p w14:paraId="56C056EB" w14:textId="6C8FE84C" w:rsidR="00B735C7" w:rsidRPr="00E75F97" w:rsidRDefault="00B735C7" w:rsidP="005A1C9F">
            <w:pPr>
              <w:jc w:val="both"/>
              <w:rPr>
                <w:rFonts w:ascii="Garamond" w:hAnsi="Garamond"/>
                <w:color w:val="000000" w:themeColor="text1"/>
                <w:sz w:val="25"/>
                <w:szCs w:val="25"/>
                <w:lang w:val="es-ES_tradnl"/>
              </w:rPr>
            </w:pPr>
            <w:r w:rsidRPr="00E75F97">
              <w:rPr>
                <w:rFonts w:ascii="Garamond" w:hAnsi="Garamond" w:cstheme="minorHAnsi"/>
                <w:color w:val="000000" w:themeColor="text1"/>
                <w:sz w:val="25"/>
                <w:szCs w:val="25"/>
              </w:rPr>
              <w:t>Ranking de Revistas Jurídicas de la Conferencia de Decanos y Decanas de Derecho en España: Q</w:t>
            </w:r>
            <w:r w:rsidR="001D2612" w:rsidRPr="00E75F97">
              <w:rPr>
                <w:rFonts w:ascii="Garamond" w:hAnsi="Garamond" w:cstheme="minorHAnsi"/>
                <w:color w:val="000000" w:themeColor="text1"/>
                <w:sz w:val="25"/>
                <w:szCs w:val="25"/>
              </w:rPr>
              <w:t>3</w:t>
            </w:r>
            <w:r w:rsidRPr="00E75F97">
              <w:rPr>
                <w:rFonts w:ascii="Garamond" w:hAnsi="Garamond" w:cstheme="minorHAnsi"/>
                <w:color w:val="000000" w:themeColor="text1"/>
                <w:sz w:val="25"/>
                <w:szCs w:val="25"/>
              </w:rPr>
              <w:t xml:space="preserve"> (Derecho </w:t>
            </w:r>
            <w:r w:rsidR="00E75F97" w:rsidRPr="00E75F97">
              <w:rPr>
                <w:rFonts w:ascii="Garamond" w:hAnsi="Garamond" w:cstheme="minorHAnsi"/>
                <w:color w:val="000000" w:themeColor="text1"/>
                <w:sz w:val="25"/>
                <w:szCs w:val="25"/>
              </w:rPr>
              <w:t>Internacional Privado</w:t>
            </w:r>
            <w:r w:rsidRPr="00E75F97">
              <w:rPr>
                <w:rFonts w:ascii="Garamond" w:hAnsi="Garamond" w:cstheme="minorHAnsi"/>
                <w:color w:val="000000" w:themeColor="text1"/>
                <w:sz w:val="25"/>
                <w:szCs w:val="25"/>
              </w:rPr>
              <w:t>), Q</w:t>
            </w:r>
            <w:r w:rsidR="001D2612" w:rsidRPr="00E75F97">
              <w:rPr>
                <w:rFonts w:ascii="Garamond" w:hAnsi="Garamond" w:cstheme="minorHAnsi"/>
                <w:color w:val="000000" w:themeColor="text1"/>
                <w:sz w:val="25"/>
                <w:szCs w:val="25"/>
              </w:rPr>
              <w:t>3</w:t>
            </w:r>
            <w:r w:rsidRPr="00E75F97">
              <w:rPr>
                <w:rFonts w:ascii="Garamond" w:hAnsi="Garamond" w:cstheme="minorHAnsi"/>
                <w:color w:val="000000" w:themeColor="text1"/>
                <w:sz w:val="25"/>
                <w:szCs w:val="25"/>
              </w:rPr>
              <w:t xml:space="preserve"> (Derecho </w:t>
            </w:r>
            <w:r w:rsidR="00E75F97" w:rsidRPr="00E75F97">
              <w:rPr>
                <w:rFonts w:ascii="Garamond" w:hAnsi="Garamond" w:cstheme="minorHAnsi"/>
                <w:color w:val="000000" w:themeColor="text1"/>
                <w:sz w:val="25"/>
                <w:szCs w:val="25"/>
              </w:rPr>
              <w:t>Internacional Público y Relaciones Internacionales</w:t>
            </w:r>
            <w:r w:rsidRPr="00E75F97">
              <w:rPr>
                <w:rFonts w:ascii="Garamond" w:hAnsi="Garamond" w:cstheme="minorHAnsi"/>
                <w:color w:val="000000" w:themeColor="text1"/>
                <w:sz w:val="25"/>
                <w:szCs w:val="25"/>
              </w:rPr>
              <w:t>)</w:t>
            </w:r>
          </w:p>
        </w:tc>
      </w:tr>
    </w:tbl>
    <w:p w14:paraId="2E01EA5D" w14:textId="77777777" w:rsidR="00B95210" w:rsidRDefault="00B95210" w:rsidP="0096012B">
      <w:pPr>
        <w:spacing w:after="0" w:line="240" w:lineRule="auto"/>
        <w:jc w:val="both"/>
        <w:rPr>
          <w:rFonts w:ascii="Garamond" w:hAnsi="Garamond"/>
          <w:color w:val="000000" w:themeColor="text1"/>
          <w:sz w:val="25"/>
          <w:szCs w:val="25"/>
        </w:rPr>
      </w:pPr>
    </w:p>
    <w:p w14:paraId="44A06D14" w14:textId="77777777" w:rsidR="000C7F49" w:rsidRPr="00E514A4" w:rsidRDefault="000C7F49" w:rsidP="0096012B">
      <w:pPr>
        <w:spacing w:after="0" w:line="240" w:lineRule="auto"/>
        <w:jc w:val="both"/>
        <w:rPr>
          <w:rFonts w:ascii="Garamond" w:hAnsi="Garamond"/>
          <w:color w:val="000000" w:themeColor="text1"/>
          <w:sz w:val="25"/>
          <w:szCs w:val="25"/>
        </w:rPr>
      </w:pPr>
    </w:p>
    <w:p w14:paraId="1C0628C7" w14:textId="77777777" w:rsidR="000C7F49" w:rsidRPr="00E514A4" w:rsidRDefault="000C7F49" w:rsidP="0096012B">
      <w:pPr>
        <w:spacing w:after="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E514A4" w:rsidRPr="00E514A4" w14:paraId="64E884E7"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1AF66F06" w14:textId="77777777" w:rsidR="000C7F49" w:rsidRPr="00E514A4" w:rsidRDefault="000C7F49" w:rsidP="005A1C9F">
            <w:pPr>
              <w:jc w:val="both"/>
              <w:rPr>
                <w:rFonts w:ascii="Garamond" w:hAnsi="Garamond"/>
                <w:b/>
                <w:color w:val="000000" w:themeColor="text1"/>
                <w:sz w:val="25"/>
                <w:szCs w:val="25"/>
                <w:lang w:val="es-ES_tradnl"/>
              </w:rPr>
            </w:pPr>
            <w:r w:rsidRPr="00E514A4">
              <w:rPr>
                <w:rFonts w:ascii="Garamond" w:hAnsi="Garamond"/>
                <w:b/>
                <w:color w:val="000000" w:themeColor="text1"/>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7B0E0BD3" w14:textId="698E2A96" w:rsidR="000C7F49" w:rsidRPr="00E514A4" w:rsidRDefault="000C7F49" w:rsidP="005A1C9F">
            <w:pPr>
              <w:jc w:val="both"/>
              <w:rPr>
                <w:rFonts w:ascii="Garamond" w:hAnsi="Garamond"/>
                <w:iCs/>
                <w:color w:val="000000" w:themeColor="text1"/>
                <w:sz w:val="25"/>
                <w:szCs w:val="25"/>
                <w:lang w:val="es-ES_tradnl"/>
              </w:rPr>
            </w:pPr>
            <w:r w:rsidRPr="00E514A4">
              <w:rPr>
                <w:rFonts w:ascii="Garamond" w:eastAsia="Calibri" w:hAnsi="Garamond" w:cs="Calibri"/>
                <w:color w:val="000000" w:themeColor="text1"/>
                <w:sz w:val="25"/>
                <w:szCs w:val="25"/>
              </w:rPr>
              <w:t>Las competencias ejecutivas de la Guardia Europea de Fronteras y Costas: del Reglamento 2016/1624 al Reglamento 2019/1896</w:t>
            </w:r>
          </w:p>
        </w:tc>
      </w:tr>
      <w:tr w:rsidR="00E514A4" w:rsidRPr="00E514A4" w14:paraId="7BD4E922"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473F7772" w14:textId="77777777" w:rsidR="000C7F49" w:rsidRPr="00E514A4" w:rsidRDefault="000C7F49" w:rsidP="005A1C9F">
            <w:pPr>
              <w:jc w:val="both"/>
              <w:rPr>
                <w:rFonts w:ascii="Garamond" w:hAnsi="Garamond"/>
                <w:b/>
                <w:color w:val="000000" w:themeColor="text1"/>
                <w:sz w:val="25"/>
                <w:szCs w:val="25"/>
                <w:lang w:val="es-ES_tradnl"/>
              </w:rPr>
            </w:pPr>
            <w:r w:rsidRPr="00E514A4">
              <w:rPr>
                <w:rFonts w:ascii="Garamond" w:hAnsi="Garamond"/>
                <w:b/>
                <w:color w:val="000000" w:themeColor="text1"/>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68D62EF9" w14:textId="21CC4287" w:rsidR="000C7F49" w:rsidRPr="00E514A4" w:rsidRDefault="005C57CC" w:rsidP="005A1C9F">
            <w:pPr>
              <w:jc w:val="both"/>
              <w:rPr>
                <w:rFonts w:ascii="Garamond" w:hAnsi="Garamond"/>
                <w:iCs/>
                <w:color w:val="000000" w:themeColor="text1"/>
                <w:sz w:val="25"/>
                <w:szCs w:val="25"/>
                <w:lang w:val="es-ES_tradnl"/>
              </w:rPr>
            </w:pPr>
            <w:r w:rsidRPr="00E514A4">
              <w:rPr>
                <w:rFonts w:ascii="Garamond" w:eastAsia="Calibri" w:hAnsi="Garamond" w:cs="Calibri"/>
                <w:iCs/>
                <w:color w:val="000000" w:themeColor="text1"/>
                <w:sz w:val="25"/>
                <w:szCs w:val="25"/>
              </w:rPr>
              <w:t xml:space="preserve">Revista Catalana de </w:t>
            </w:r>
            <w:proofErr w:type="spellStart"/>
            <w:r w:rsidRPr="00E514A4">
              <w:rPr>
                <w:rFonts w:ascii="Garamond" w:eastAsia="Calibri" w:hAnsi="Garamond" w:cs="Calibri"/>
                <w:iCs/>
                <w:color w:val="000000" w:themeColor="text1"/>
                <w:sz w:val="25"/>
                <w:szCs w:val="25"/>
              </w:rPr>
              <w:t>Dret</w:t>
            </w:r>
            <w:proofErr w:type="spellEnd"/>
            <w:r w:rsidRPr="00E514A4">
              <w:rPr>
                <w:rFonts w:ascii="Garamond" w:eastAsia="Calibri" w:hAnsi="Garamond" w:cs="Calibri"/>
                <w:iCs/>
                <w:color w:val="000000" w:themeColor="text1"/>
                <w:sz w:val="25"/>
                <w:szCs w:val="25"/>
              </w:rPr>
              <w:t xml:space="preserve"> </w:t>
            </w:r>
            <w:proofErr w:type="spellStart"/>
            <w:r w:rsidRPr="00E514A4">
              <w:rPr>
                <w:rFonts w:ascii="Garamond" w:eastAsia="Calibri" w:hAnsi="Garamond" w:cs="Calibri"/>
                <w:iCs/>
                <w:color w:val="000000" w:themeColor="text1"/>
                <w:sz w:val="25"/>
                <w:szCs w:val="25"/>
              </w:rPr>
              <w:t>Públic</w:t>
            </w:r>
            <w:proofErr w:type="spellEnd"/>
          </w:p>
        </w:tc>
      </w:tr>
      <w:tr w:rsidR="00E514A4" w:rsidRPr="00E514A4" w14:paraId="0461F504"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3200C606" w14:textId="77777777" w:rsidR="000C7F49" w:rsidRPr="00E514A4" w:rsidRDefault="000C7F49" w:rsidP="005A1C9F">
            <w:pPr>
              <w:jc w:val="both"/>
              <w:rPr>
                <w:rFonts w:ascii="Garamond" w:hAnsi="Garamond"/>
                <w:b/>
                <w:color w:val="000000" w:themeColor="text1"/>
                <w:sz w:val="25"/>
                <w:szCs w:val="25"/>
                <w:lang w:val="es-ES_tradnl"/>
              </w:rPr>
            </w:pPr>
            <w:r w:rsidRPr="00E514A4">
              <w:rPr>
                <w:rFonts w:ascii="Garamond" w:hAnsi="Garamond"/>
                <w:b/>
                <w:color w:val="000000" w:themeColor="text1"/>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62B993A4" w14:textId="77777777" w:rsidR="000C7F49" w:rsidRPr="00E514A4" w:rsidRDefault="000C7F49" w:rsidP="005A1C9F">
            <w:pPr>
              <w:jc w:val="both"/>
              <w:rPr>
                <w:rFonts w:ascii="Garamond" w:hAnsi="Garamond"/>
                <w:color w:val="000000" w:themeColor="text1"/>
                <w:sz w:val="25"/>
                <w:szCs w:val="25"/>
                <w:lang w:val="es-ES_tradnl"/>
              </w:rPr>
            </w:pPr>
            <w:r w:rsidRPr="00E514A4">
              <w:rPr>
                <w:rFonts w:ascii="Garamond" w:hAnsi="Garamond"/>
                <w:bCs/>
                <w:color w:val="000000" w:themeColor="text1"/>
                <w:sz w:val="25"/>
                <w:szCs w:val="25"/>
              </w:rPr>
              <w:t>1696-9650</w:t>
            </w:r>
          </w:p>
        </w:tc>
      </w:tr>
      <w:tr w:rsidR="00E514A4" w:rsidRPr="00E514A4" w14:paraId="0CE741E6"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3D014649" w14:textId="77777777" w:rsidR="000C7F49" w:rsidRPr="00E514A4" w:rsidRDefault="000C7F49" w:rsidP="005A1C9F">
            <w:pPr>
              <w:jc w:val="both"/>
              <w:rPr>
                <w:rFonts w:ascii="Garamond" w:hAnsi="Garamond"/>
                <w:b/>
                <w:color w:val="000000" w:themeColor="text1"/>
                <w:sz w:val="25"/>
                <w:szCs w:val="25"/>
                <w:lang w:val="es-ES_tradnl"/>
              </w:rPr>
            </w:pPr>
            <w:r w:rsidRPr="00E514A4">
              <w:rPr>
                <w:rFonts w:ascii="Garamond" w:hAnsi="Garamond"/>
                <w:b/>
                <w:color w:val="000000" w:themeColor="text1"/>
                <w:sz w:val="25"/>
                <w:szCs w:val="25"/>
                <w:lang w:val="es-ES_tradnl"/>
              </w:rPr>
              <w:t>Vol.; Págs.</w:t>
            </w:r>
          </w:p>
        </w:tc>
        <w:tc>
          <w:tcPr>
            <w:tcW w:w="5380" w:type="dxa"/>
            <w:tcBorders>
              <w:top w:val="single" w:sz="4" w:space="0" w:color="auto"/>
              <w:left w:val="single" w:sz="4" w:space="0" w:color="auto"/>
              <w:bottom w:val="single" w:sz="4" w:space="0" w:color="auto"/>
              <w:right w:val="single" w:sz="4" w:space="0" w:color="auto"/>
            </w:tcBorders>
          </w:tcPr>
          <w:p w14:paraId="74F24252" w14:textId="4D568EEE" w:rsidR="000C7F49" w:rsidRPr="00E514A4" w:rsidRDefault="00E25CD9" w:rsidP="005A1C9F">
            <w:pPr>
              <w:jc w:val="both"/>
              <w:rPr>
                <w:rFonts w:ascii="Garamond" w:hAnsi="Garamond"/>
                <w:color w:val="000000" w:themeColor="text1"/>
                <w:sz w:val="25"/>
                <w:szCs w:val="25"/>
                <w:lang w:val="es-ES_tradnl"/>
              </w:rPr>
            </w:pPr>
            <w:r w:rsidRPr="00E514A4">
              <w:rPr>
                <w:rFonts w:ascii="Garamond" w:eastAsia="Calibri" w:hAnsi="Garamond" w:cs="Calibri"/>
                <w:color w:val="000000" w:themeColor="text1"/>
                <w:sz w:val="25"/>
                <w:szCs w:val="25"/>
              </w:rPr>
              <w:t>60</w:t>
            </w:r>
            <w:r w:rsidR="000C7F49" w:rsidRPr="00E514A4">
              <w:rPr>
                <w:rFonts w:ascii="Garamond" w:hAnsi="Garamond"/>
                <w:color w:val="000000" w:themeColor="text1"/>
                <w:sz w:val="25"/>
                <w:szCs w:val="25"/>
              </w:rPr>
              <w:t xml:space="preserve">; </w:t>
            </w:r>
            <w:r w:rsidRPr="00E514A4">
              <w:rPr>
                <w:rFonts w:ascii="Garamond" w:eastAsia="Calibri" w:hAnsi="Garamond" w:cs="Calibri"/>
                <w:color w:val="000000" w:themeColor="text1"/>
                <w:sz w:val="25"/>
                <w:szCs w:val="25"/>
              </w:rPr>
              <w:t>181-195</w:t>
            </w:r>
          </w:p>
        </w:tc>
      </w:tr>
      <w:tr w:rsidR="00E514A4" w:rsidRPr="00E514A4" w14:paraId="4817A3C6"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1ED7BCA5" w14:textId="77777777" w:rsidR="000C7F49" w:rsidRPr="00E514A4" w:rsidRDefault="000C7F49" w:rsidP="005A1C9F">
            <w:pPr>
              <w:jc w:val="both"/>
              <w:rPr>
                <w:rFonts w:ascii="Garamond" w:hAnsi="Garamond"/>
                <w:b/>
                <w:color w:val="000000" w:themeColor="text1"/>
                <w:sz w:val="25"/>
                <w:szCs w:val="25"/>
                <w:lang w:val="es-ES_tradnl"/>
              </w:rPr>
            </w:pPr>
            <w:r w:rsidRPr="00E514A4">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556CC03C" w14:textId="0012B808" w:rsidR="000C7F49" w:rsidRPr="00E514A4" w:rsidRDefault="000C7F49" w:rsidP="005A1C9F">
            <w:pPr>
              <w:jc w:val="both"/>
              <w:rPr>
                <w:rFonts w:ascii="Garamond" w:hAnsi="Garamond"/>
                <w:color w:val="000000" w:themeColor="text1"/>
                <w:sz w:val="25"/>
                <w:szCs w:val="25"/>
                <w:lang w:val="es-ES_tradnl"/>
              </w:rPr>
            </w:pPr>
            <w:r w:rsidRPr="00E514A4">
              <w:rPr>
                <w:rFonts w:ascii="Garamond" w:eastAsia="Calibri" w:hAnsi="Garamond" w:cs="Calibri"/>
                <w:color w:val="000000" w:themeColor="text1"/>
                <w:sz w:val="25"/>
                <w:szCs w:val="25"/>
              </w:rPr>
              <w:t>202</w:t>
            </w:r>
            <w:r w:rsidR="00E25CD9" w:rsidRPr="00E514A4">
              <w:rPr>
                <w:rFonts w:ascii="Garamond" w:eastAsia="Calibri" w:hAnsi="Garamond" w:cs="Calibri"/>
                <w:color w:val="000000" w:themeColor="text1"/>
                <w:sz w:val="25"/>
                <w:szCs w:val="25"/>
              </w:rPr>
              <w:t>0</w:t>
            </w:r>
          </w:p>
        </w:tc>
      </w:tr>
      <w:tr w:rsidR="00E514A4" w:rsidRPr="00E514A4" w14:paraId="09B0F29B" w14:textId="77777777" w:rsidTr="005A1C9F">
        <w:tc>
          <w:tcPr>
            <w:tcW w:w="3120" w:type="dxa"/>
            <w:tcBorders>
              <w:top w:val="single" w:sz="4" w:space="0" w:color="auto"/>
              <w:left w:val="single" w:sz="4" w:space="0" w:color="auto"/>
              <w:bottom w:val="single" w:sz="4" w:space="0" w:color="auto"/>
              <w:right w:val="single" w:sz="4" w:space="0" w:color="auto"/>
            </w:tcBorders>
          </w:tcPr>
          <w:p w14:paraId="4DF2C4EF" w14:textId="77777777" w:rsidR="000C7F49" w:rsidRPr="00E514A4" w:rsidRDefault="000C7F49" w:rsidP="005A1C9F">
            <w:pPr>
              <w:jc w:val="both"/>
              <w:rPr>
                <w:rFonts w:ascii="Garamond" w:hAnsi="Garamond"/>
                <w:b/>
                <w:color w:val="000000" w:themeColor="text1"/>
                <w:sz w:val="25"/>
                <w:szCs w:val="25"/>
                <w:lang w:val="es-ES_tradnl"/>
              </w:rPr>
            </w:pPr>
            <w:r w:rsidRPr="00E514A4">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7579F524" w14:textId="77777777" w:rsidR="000C7F49" w:rsidRPr="00E514A4" w:rsidRDefault="000C7F49"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Sello de calidad FECYT</w:t>
            </w:r>
          </w:p>
          <w:p w14:paraId="18C95637" w14:textId="77777777" w:rsidR="001A565D" w:rsidRPr="00E514A4" w:rsidRDefault="001A565D" w:rsidP="005A1C9F">
            <w:pPr>
              <w:jc w:val="both"/>
              <w:rPr>
                <w:rFonts w:ascii="Garamond" w:hAnsi="Garamond"/>
                <w:color w:val="000000" w:themeColor="text1"/>
                <w:sz w:val="25"/>
                <w:szCs w:val="25"/>
                <w:lang w:val="es-ES_tradnl"/>
              </w:rPr>
            </w:pPr>
          </w:p>
          <w:p w14:paraId="53E86204" w14:textId="77777777" w:rsidR="00E514A4" w:rsidRPr="00E514A4" w:rsidRDefault="001A565D"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SCOPUS</w:t>
            </w:r>
          </w:p>
          <w:p w14:paraId="0F20EB37" w14:textId="77777777" w:rsidR="00E514A4" w:rsidRPr="00E514A4" w:rsidRDefault="00E514A4" w:rsidP="005A1C9F">
            <w:pPr>
              <w:jc w:val="both"/>
              <w:rPr>
                <w:rFonts w:ascii="Garamond" w:hAnsi="Garamond"/>
                <w:color w:val="000000" w:themeColor="text1"/>
                <w:sz w:val="25"/>
                <w:szCs w:val="25"/>
                <w:lang w:val="es-ES_tradnl"/>
              </w:rPr>
            </w:pPr>
            <w:proofErr w:type="spellStart"/>
            <w:r w:rsidRPr="00E514A4">
              <w:rPr>
                <w:rFonts w:ascii="Garamond" w:hAnsi="Garamond"/>
                <w:color w:val="000000" w:themeColor="text1"/>
                <w:sz w:val="25"/>
                <w:szCs w:val="25"/>
                <w:lang w:val="es-ES_tradnl"/>
              </w:rPr>
              <w:t>Citescore</w:t>
            </w:r>
            <w:proofErr w:type="spellEnd"/>
            <w:r w:rsidRPr="00E514A4">
              <w:rPr>
                <w:rFonts w:ascii="Garamond" w:hAnsi="Garamond"/>
                <w:color w:val="000000" w:themeColor="text1"/>
                <w:sz w:val="25"/>
                <w:szCs w:val="25"/>
                <w:lang w:val="es-ES_tradnl"/>
              </w:rPr>
              <w:t xml:space="preserve"> 2020 -</w:t>
            </w:r>
            <w:r w:rsidR="001A565D" w:rsidRPr="00E514A4">
              <w:rPr>
                <w:rFonts w:ascii="Garamond" w:hAnsi="Garamond"/>
                <w:color w:val="000000" w:themeColor="text1"/>
                <w:sz w:val="25"/>
                <w:szCs w:val="25"/>
                <w:lang w:val="es-ES_tradnl"/>
              </w:rPr>
              <w:t xml:space="preserve"> </w:t>
            </w:r>
            <w:r w:rsidRPr="00E514A4">
              <w:rPr>
                <w:rFonts w:ascii="Garamond" w:hAnsi="Garamond"/>
                <w:color w:val="000000" w:themeColor="text1"/>
                <w:sz w:val="25"/>
                <w:szCs w:val="25"/>
                <w:lang w:val="es-ES_tradnl"/>
              </w:rPr>
              <w:t>0.4</w:t>
            </w:r>
          </w:p>
          <w:p w14:paraId="62BE4AA1" w14:textId="575C687A" w:rsidR="000C7F49" w:rsidRPr="00A37DF2" w:rsidRDefault="00E514A4" w:rsidP="005A1C9F">
            <w:pPr>
              <w:jc w:val="both"/>
              <w:rPr>
                <w:rFonts w:ascii="Garamond" w:hAnsi="Garamond"/>
                <w:color w:val="000000" w:themeColor="text1"/>
                <w:sz w:val="25"/>
                <w:szCs w:val="25"/>
                <w:lang w:val="es-ES_tradnl"/>
              </w:rPr>
            </w:pPr>
            <w:r w:rsidRPr="00A37DF2">
              <w:rPr>
                <w:rFonts w:ascii="Garamond" w:hAnsi="Garamond"/>
                <w:color w:val="000000" w:themeColor="text1"/>
                <w:sz w:val="25"/>
                <w:szCs w:val="25"/>
                <w:lang w:val="es-ES_tradnl"/>
              </w:rPr>
              <w:t xml:space="preserve">28th </w:t>
            </w:r>
            <w:proofErr w:type="spellStart"/>
            <w:r w:rsidRPr="00A37DF2">
              <w:rPr>
                <w:rFonts w:ascii="Garamond" w:hAnsi="Garamond"/>
                <w:color w:val="000000" w:themeColor="text1"/>
                <w:sz w:val="25"/>
                <w:szCs w:val="25"/>
                <w:lang w:val="es-ES_tradnl"/>
              </w:rPr>
              <w:t>percentile</w:t>
            </w:r>
            <w:proofErr w:type="spellEnd"/>
          </w:p>
          <w:p w14:paraId="37F9B29A" w14:textId="77777777" w:rsidR="00E514A4" w:rsidRPr="00A37DF2" w:rsidRDefault="00E514A4" w:rsidP="005A1C9F">
            <w:pPr>
              <w:jc w:val="both"/>
              <w:rPr>
                <w:rFonts w:ascii="Garamond" w:hAnsi="Garamond"/>
                <w:color w:val="000000" w:themeColor="text1"/>
                <w:sz w:val="25"/>
                <w:szCs w:val="25"/>
                <w:lang w:val="es-ES_tradnl"/>
              </w:rPr>
            </w:pPr>
          </w:p>
          <w:p w14:paraId="3941F9B3" w14:textId="55CA4B82" w:rsidR="000C7F49" w:rsidRPr="00A37DF2" w:rsidRDefault="000C7F49" w:rsidP="005A1C9F">
            <w:pPr>
              <w:jc w:val="both"/>
              <w:rPr>
                <w:rFonts w:ascii="Garamond" w:hAnsi="Garamond"/>
                <w:color w:val="000000" w:themeColor="text1"/>
                <w:sz w:val="25"/>
                <w:szCs w:val="25"/>
                <w:lang w:val="es-ES_tradnl"/>
              </w:rPr>
            </w:pPr>
            <w:r w:rsidRPr="00A37DF2">
              <w:rPr>
                <w:rFonts w:ascii="Garamond" w:hAnsi="Garamond"/>
                <w:color w:val="000000" w:themeColor="text1"/>
                <w:sz w:val="25"/>
                <w:szCs w:val="25"/>
                <w:lang w:val="es-ES_tradnl"/>
              </w:rPr>
              <w:t>LATINDEX Catálogo V</w:t>
            </w:r>
            <w:r w:rsidR="00E82A0E" w:rsidRPr="00A37DF2">
              <w:rPr>
                <w:rFonts w:ascii="Garamond" w:hAnsi="Garamond"/>
                <w:color w:val="000000" w:themeColor="text1"/>
                <w:sz w:val="25"/>
                <w:szCs w:val="25"/>
                <w:lang w:val="es-ES_tradnl"/>
              </w:rPr>
              <w:t>2</w:t>
            </w:r>
            <w:r w:rsidRPr="00A37DF2">
              <w:rPr>
                <w:rFonts w:ascii="Garamond" w:hAnsi="Garamond"/>
                <w:color w:val="000000" w:themeColor="text1"/>
                <w:sz w:val="25"/>
                <w:szCs w:val="25"/>
                <w:lang w:val="es-ES_tradnl"/>
              </w:rPr>
              <w:t>.0 (20</w:t>
            </w:r>
            <w:r w:rsidR="00E82A0E" w:rsidRPr="00A37DF2">
              <w:rPr>
                <w:rFonts w:ascii="Garamond" w:hAnsi="Garamond"/>
                <w:color w:val="000000" w:themeColor="text1"/>
                <w:sz w:val="25"/>
                <w:szCs w:val="25"/>
                <w:lang w:val="es-ES_tradnl"/>
              </w:rPr>
              <w:t>18</w:t>
            </w:r>
            <w:r w:rsidRPr="00A37DF2">
              <w:rPr>
                <w:rFonts w:ascii="Garamond" w:hAnsi="Garamond"/>
                <w:color w:val="000000" w:themeColor="text1"/>
                <w:sz w:val="25"/>
                <w:szCs w:val="25"/>
                <w:lang w:val="es-ES_tradnl"/>
              </w:rPr>
              <w:t>-)</w:t>
            </w:r>
          </w:p>
          <w:p w14:paraId="3315217E" w14:textId="6E43CEF7" w:rsidR="000C7F49" w:rsidRPr="00130436" w:rsidRDefault="000C7F49" w:rsidP="005A1C9F">
            <w:pPr>
              <w:jc w:val="both"/>
              <w:rPr>
                <w:rFonts w:ascii="Garamond" w:hAnsi="Garamond"/>
                <w:color w:val="000000" w:themeColor="text1"/>
                <w:sz w:val="25"/>
                <w:szCs w:val="25"/>
              </w:rPr>
            </w:pPr>
            <w:r w:rsidRPr="00130436">
              <w:rPr>
                <w:rFonts w:ascii="Garamond" w:hAnsi="Garamond"/>
                <w:color w:val="000000" w:themeColor="text1"/>
                <w:sz w:val="25"/>
                <w:szCs w:val="25"/>
              </w:rPr>
              <w:t>Características cumplidas: 3</w:t>
            </w:r>
            <w:r w:rsidR="00E82A0E" w:rsidRPr="00130436">
              <w:rPr>
                <w:rFonts w:ascii="Garamond" w:hAnsi="Garamond"/>
                <w:color w:val="000000" w:themeColor="text1"/>
                <w:sz w:val="25"/>
                <w:szCs w:val="25"/>
              </w:rPr>
              <w:t>5</w:t>
            </w:r>
          </w:p>
          <w:p w14:paraId="4CB2B3F7" w14:textId="3921259D" w:rsidR="000C7F49" w:rsidRPr="00E514A4" w:rsidRDefault="000C7F49"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 xml:space="preserve">No cumplidas: </w:t>
            </w:r>
            <w:r w:rsidR="00E82A0E" w:rsidRPr="00E514A4">
              <w:rPr>
                <w:rFonts w:ascii="Garamond" w:hAnsi="Garamond"/>
                <w:color w:val="000000" w:themeColor="text1"/>
                <w:sz w:val="25"/>
                <w:szCs w:val="25"/>
                <w:lang w:val="es-ES_tradnl"/>
              </w:rPr>
              <w:t>3</w:t>
            </w:r>
          </w:p>
          <w:p w14:paraId="7EAEF8B9" w14:textId="77777777" w:rsidR="000C7F49" w:rsidRPr="00E514A4" w:rsidRDefault="000C7F49" w:rsidP="005A1C9F">
            <w:pPr>
              <w:jc w:val="both"/>
              <w:rPr>
                <w:rFonts w:ascii="Garamond" w:hAnsi="Garamond"/>
                <w:color w:val="000000" w:themeColor="text1"/>
                <w:sz w:val="25"/>
                <w:szCs w:val="25"/>
                <w:lang w:val="es-ES_tradnl"/>
              </w:rPr>
            </w:pPr>
          </w:p>
          <w:p w14:paraId="1988C3ED" w14:textId="77777777" w:rsidR="000C7F49" w:rsidRPr="00E514A4" w:rsidRDefault="000C7F49"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CARHUS Plus+ 2018</w:t>
            </w:r>
          </w:p>
          <w:p w14:paraId="2ED1122C" w14:textId="77777777" w:rsidR="000C7F49" w:rsidRPr="00E514A4" w:rsidRDefault="000C7F49"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Derecho - A</w:t>
            </w:r>
          </w:p>
          <w:p w14:paraId="25B2E8DE" w14:textId="77777777" w:rsidR="000C7F49" w:rsidRPr="00E514A4" w:rsidRDefault="000C7F49" w:rsidP="005A1C9F">
            <w:pPr>
              <w:jc w:val="both"/>
              <w:rPr>
                <w:rFonts w:ascii="Garamond" w:hAnsi="Garamond"/>
                <w:color w:val="000000" w:themeColor="text1"/>
                <w:sz w:val="25"/>
                <w:szCs w:val="25"/>
                <w:lang w:val="es-ES_tradnl"/>
              </w:rPr>
            </w:pPr>
          </w:p>
          <w:p w14:paraId="5B9C600B" w14:textId="1BE63AFF" w:rsidR="000C7F49" w:rsidRPr="00E514A4" w:rsidRDefault="000C7F49" w:rsidP="005A1C9F">
            <w:pPr>
              <w:jc w:val="both"/>
              <w:rPr>
                <w:rFonts w:ascii="Garamond" w:hAnsi="Garamond"/>
                <w:color w:val="000000" w:themeColor="text1"/>
                <w:sz w:val="25"/>
                <w:szCs w:val="25"/>
              </w:rPr>
            </w:pPr>
            <w:r w:rsidRPr="00E514A4">
              <w:rPr>
                <w:rFonts w:ascii="Garamond" w:hAnsi="Garamond"/>
                <w:color w:val="000000" w:themeColor="text1"/>
                <w:sz w:val="25"/>
                <w:szCs w:val="25"/>
              </w:rPr>
              <w:lastRenderedPageBreak/>
              <w:t xml:space="preserve">MIAR: </w:t>
            </w:r>
            <w:r w:rsidRPr="00E514A4">
              <w:rPr>
                <w:rFonts w:ascii="Garamond" w:hAnsi="Garamond"/>
                <w:color w:val="000000" w:themeColor="text1"/>
                <w:sz w:val="25"/>
                <w:szCs w:val="25"/>
                <w:lang w:val="es-ES_tradnl"/>
              </w:rPr>
              <w:t>ICDS 202</w:t>
            </w:r>
            <w:r w:rsidR="00866127" w:rsidRPr="00E514A4">
              <w:rPr>
                <w:rFonts w:ascii="Garamond" w:hAnsi="Garamond"/>
                <w:color w:val="000000" w:themeColor="text1"/>
                <w:sz w:val="25"/>
                <w:szCs w:val="25"/>
                <w:lang w:val="es-ES_tradnl"/>
              </w:rPr>
              <w:t>0</w:t>
            </w:r>
            <w:r w:rsidRPr="00E514A4">
              <w:rPr>
                <w:rFonts w:ascii="Garamond" w:hAnsi="Garamond"/>
                <w:color w:val="000000" w:themeColor="text1"/>
                <w:sz w:val="25"/>
                <w:szCs w:val="25"/>
                <w:lang w:val="es-ES_tradnl"/>
              </w:rPr>
              <w:t xml:space="preserve"> – </w:t>
            </w:r>
            <w:r w:rsidR="00866127" w:rsidRPr="00E514A4">
              <w:rPr>
                <w:rFonts w:ascii="Garamond" w:hAnsi="Garamond"/>
                <w:color w:val="000000" w:themeColor="text1"/>
                <w:sz w:val="25"/>
                <w:szCs w:val="25"/>
                <w:lang w:val="es-ES_tradnl"/>
              </w:rPr>
              <w:t>10</w:t>
            </w:r>
            <w:r w:rsidRPr="00E514A4">
              <w:rPr>
                <w:rFonts w:ascii="Garamond" w:hAnsi="Garamond"/>
                <w:color w:val="000000" w:themeColor="text1"/>
                <w:sz w:val="25"/>
                <w:szCs w:val="25"/>
                <w:lang w:val="es-ES_tradnl"/>
              </w:rPr>
              <w:t>’</w:t>
            </w:r>
            <w:r w:rsidR="00866127" w:rsidRPr="00E514A4">
              <w:rPr>
                <w:rFonts w:ascii="Garamond" w:hAnsi="Garamond"/>
                <w:color w:val="000000" w:themeColor="text1"/>
                <w:sz w:val="25"/>
                <w:szCs w:val="25"/>
                <w:lang w:val="es-ES_tradnl"/>
              </w:rPr>
              <w:t>0</w:t>
            </w:r>
          </w:p>
          <w:p w14:paraId="191D6635" w14:textId="77777777" w:rsidR="000C7F49" w:rsidRPr="00E514A4" w:rsidRDefault="000C7F49" w:rsidP="005A1C9F">
            <w:pPr>
              <w:jc w:val="both"/>
              <w:rPr>
                <w:rFonts w:ascii="Garamond" w:hAnsi="Garamond"/>
                <w:color w:val="000000" w:themeColor="text1"/>
                <w:sz w:val="25"/>
                <w:szCs w:val="25"/>
                <w:lang w:val="es-ES_tradnl"/>
              </w:rPr>
            </w:pPr>
          </w:p>
          <w:p w14:paraId="17E6BB6D" w14:textId="70D96640" w:rsidR="000C7F49" w:rsidRPr="00E514A4" w:rsidRDefault="000C7F49" w:rsidP="005A1C9F">
            <w:pPr>
              <w:jc w:val="both"/>
              <w:rPr>
                <w:rFonts w:ascii="Garamond" w:hAnsi="Garamond"/>
                <w:color w:val="000000" w:themeColor="text1"/>
                <w:sz w:val="25"/>
                <w:szCs w:val="25"/>
                <w:lang w:val="es-ES_tradnl"/>
              </w:rPr>
            </w:pPr>
            <w:r w:rsidRPr="00E514A4">
              <w:rPr>
                <w:rFonts w:ascii="Garamond" w:hAnsi="Garamond" w:cstheme="minorHAnsi"/>
                <w:color w:val="000000" w:themeColor="text1"/>
                <w:sz w:val="25"/>
                <w:szCs w:val="25"/>
              </w:rPr>
              <w:t>Ranking de Revistas Jurídicas de la Conferencia de Decanos y Decanas de Derecho en España: Q1 (Derecho Administrativo)</w:t>
            </w:r>
            <w:r w:rsidR="00E25CD9" w:rsidRPr="00E514A4">
              <w:rPr>
                <w:rFonts w:ascii="Garamond" w:hAnsi="Garamond" w:cstheme="minorHAnsi"/>
                <w:color w:val="000000" w:themeColor="text1"/>
                <w:sz w:val="25"/>
                <w:szCs w:val="25"/>
              </w:rPr>
              <w:t>, Q1 (Derecho Constitucional)</w:t>
            </w:r>
          </w:p>
        </w:tc>
      </w:tr>
    </w:tbl>
    <w:p w14:paraId="42EAA693" w14:textId="77777777" w:rsidR="000C7F49" w:rsidRDefault="000C7F49"/>
    <w:p w14:paraId="5517466E" w14:textId="77777777" w:rsidR="00723E54" w:rsidRDefault="00723E54">
      <w:pPr>
        <w:rPr>
          <w:color w:val="000000" w:themeColor="text1"/>
        </w:rPr>
      </w:pPr>
    </w:p>
    <w:tbl>
      <w:tblPr>
        <w:tblStyle w:val="Tablaconcuadrcula1"/>
        <w:tblW w:w="0" w:type="auto"/>
        <w:tblInd w:w="-6" w:type="dxa"/>
        <w:tblLook w:val="04A0" w:firstRow="1" w:lastRow="0" w:firstColumn="1" w:lastColumn="0" w:noHBand="0" w:noVBand="1"/>
      </w:tblPr>
      <w:tblGrid>
        <w:gridCol w:w="3120"/>
        <w:gridCol w:w="5380"/>
      </w:tblGrid>
      <w:tr w:rsidR="004E551B" w:rsidRPr="004E551B" w14:paraId="3DB94154"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78F5C2D3" w14:textId="77777777" w:rsidR="00723E54" w:rsidRPr="004E551B" w:rsidRDefault="00723E54" w:rsidP="005A1C9F">
            <w:pPr>
              <w:jc w:val="both"/>
              <w:rPr>
                <w:rFonts w:ascii="Garamond" w:hAnsi="Garamond"/>
                <w:b/>
                <w:color w:val="000000" w:themeColor="text1"/>
                <w:sz w:val="25"/>
                <w:szCs w:val="25"/>
                <w:lang w:val="es-ES_tradnl"/>
              </w:rPr>
            </w:pPr>
            <w:r w:rsidRPr="004E551B">
              <w:rPr>
                <w:rFonts w:ascii="Garamond" w:hAnsi="Garamond"/>
                <w:b/>
                <w:color w:val="000000" w:themeColor="text1"/>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074002D4" w14:textId="6E24475B" w:rsidR="00723E54" w:rsidRPr="004E551B" w:rsidRDefault="00B95210" w:rsidP="005A1C9F">
            <w:pPr>
              <w:jc w:val="both"/>
              <w:rPr>
                <w:rFonts w:ascii="Garamond" w:hAnsi="Garamond"/>
                <w:iCs/>
                <w:color w:val="000000" w:themeColor="text1"/>
                <w:sz w:val="25"/>
                <w:szCs w:val="25"/>
                <w:lang w:val="es-ES_tradnl"/>
              </w:rPr>
            </w:pPr>
            <w:r w:rsidRPr="004E551B">
              <w:rPr>
                <w:rFonts w:ascii="Garamond" w:eastAsia="Calibri" w:hAnsi="Garamond" w:cs="Calibri"/>
                <w:color w:val="000000" w:themeColor="text1"/>
                <w:sz w:val="25"/>
                <w:szCs w:val="25"/>
              </w:rPr>
              <w:t>El diseño de una administración supranacional e integrada para el Espacio Europeo de Libertad, Seguridad y Justicia</w:t>
            </w:r>
          </w:p>
        </w:tc>
      </w:tr>
      <w:tr w:rsidR="004E551B" w:rsidRPr="004E551B" w14:paraId="4D1DB035"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070C03D8" w14:textId="77777777" w:rsidR="00723E54" w:rsidRPr="004E551B" w:rsidRDefault="00723E54" w:rsidP="005A1C9F">
            <w:pPr>
              <w:jc w:val="both"/>
              <w:rPr>
                <w:rFonts w:ascii="Garamond" w:hAnsi="Garamond"/>
                <w:b/>
                <w:color w:val="000000" w:themeColor="text1"/>
                <w:sz w:val="25"/>
                <w:szCs w:val="25"/>
                <w:lang w:val="es-ES_tradnl"/>
              </w:rPr>
            </w:pPr>
            <w:r w:rsidRPr="004E551B">
              <w:rPr>
                <w:rFonts w:ascii="Garamond" w:hAnsi="Garamond"/>
                <w:b/>
                <w:color w:val="000000" w:themeColor="text1"/>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72FC1E27" w14:textId="3C7F7241" w:rsidR="00723E54" w:rsidRPr="004E551B" w:rsidRDefault="00B95210" w:rsidP="005A1C9F">
            <w:pPr>
              <w:jc w:val="both"/>
              <w:rPr>
                <w:rFonts w:ascii="Garamond" w:hAnsi="Garamond"/>
                <w:iCs/>
                <w:color w:val="000000" w:themeColor="text1"/>
                <w:sz w:val="25"/>
                <w:szCs w:val="25"/>
                <w:lang w:val="es-ES_tradnl"/>
              </w:rPr>
            </w:pPr>
            <w:r w:rsidRPr="004E551B">
              <w:rPr>
                <w:rFonts w:ascii="Garamond" w:eastAsia="Calibri" w:hAnsi="Garamond" w:cs="Calibri"/>
                <w:iCs/>
                <w:color w:val="000000" w:themeColor="text1"/>
                <w:sz w:val="25"/>
                <w:szCs w:val="25"/>
              </w:rPr>
              <w:t>Revista General de Derecho Administrativo</w:t>
            </w:r>
          </w:p>
        </w:tc>
      </w:tr>
      <w:tr w:rsidR="004E551B" w:rsidRPr="004E551B" w14:paraId="5DFEC8EA"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06FDCCC8" w14:textId="77777777" w:rsidR="00723E54" w:rsidRPr="004E551B" w:rsidRDefault="00723E54" w:rsidP="005A1C9F">
            <w:pPr>
              <w:jc w:val="both"/>
              <w:rPr>
                <w:rFonts w:ascii="Garamond" w:hAnsi="Garamond"/>
                <w:b/>
                <w:color w:val="000000" w:themeColor="text1"/>
                <w:sz w:val="25"/>
                <w:szCs w:val="25"/>
                <w:lang w:val="es-ES_tradnl"/>
              </w:rPr>
            </w:pPr>
            <w:r w:rsidRPr="004E551B">
              <w:rPr>
                <w:rFonts w:ascii="Garamond" w:hAnsi="Garamond"/>
                <w:b/>
                <w:color w:val="000000" w:themeColor="text1"/>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51A5BADE" w14:textId="7D09ECE3" w:rsidR="00723E54" w:rsidRPr="004E551B" w:rsidRDefault="004E551B" w:rsidP="005A1C9F">
            <w:pPr>
              <w:jc w:val="both"/>
              <w:rPr>
                <w:rFonts w:ascii="Garamond" w:hAnsi="Garamond"/>
                <w:color w:val="000000" w:themeColor="text1"/>
                <w:sz w:val="25"/>
                <w:szCs w:val="25"/>
                <w:lang w:val="es-ES_tradnl"/>
              </w:rPr>
            </w:pPr>
            <w:r w:rsidRPr="004E551B">
              <w:rPr>
                <w:rFonts w:ascii="Garamond" w:hAnsi="Garamond"/>
                <w:bCs/>
                <w:color w:val="000000" w:themeColor="text1"/>
                <w:sz w:val="25"/>
                <w:szCs w:val="25"/>
              </w:rPr>
              <w:t>1696-9650</w:t>
            </w:r>
          </w:p>
        </w:tc>
      </w:tr>
      <w:tr w:rsidR="004E551B" w:rsidRPr="004E551B" w14:paraId="2C3D7825"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126E92ED" w14:textId="77777777" w:rsidR="00723E54" w:rsidRPr="004E551B" w:rsidRDefault="00723E54" w:rsidP="005A1C9F">
            <w:pPr>
              <w:jc w:val="both"/>
              <w:rPr>
                <w:rFonts w:ascii="Garamond" w:hAnsi="Garamond"/>
                <w:b/>
                <w:color w:val="000000" w:themeColor="text1"/>
                <w:sz w:val="25"/>
                <w:szCs w:val="25"/>
                <w:lang w:val="es-ES_tradnl"/>
              </w:rPr>
            </w:pPr>
            <w:r w:rsidRPr="004E551B">
              <w:rPr>
                <w:rFonts w:ascii="Garamond" w:hAnsi="Garamond"/>
                <w:b/>
                <w:color w:val="000000" w:themeColor="text1"/>
                <w:sz w:val="25"/>
                <w:szCs w:val="25"/>
                <w:lang w:val="es-ES_tradnl"/>
              </w:rPr>
              <w:t>Vol.; Págs.</w:t>
            </w:r>
          </w:p>
        </w:tc>
        <w:tc>
          <w:tcPr>
            <w:tcW w:w="5380" w:type="dxa"/>
            <w:tcBorders>
              <w:top w:val="single" w:sz="4" w:space="0" w:color="auto"/>
              <w:left w:val="single" w:sz="4" w:space="0" w:color="auto"/>
              <w:bottom w:val="single" w:sz="4" w:space="0" w:color="auto"/>
              <w:right w:val="single" w:sz="4" w:space="0" w:color="auto"/>
            </w:tcBorders>
          </w:tcPr>
          <w:p w14:paraId="37074060" w14:textId="7E855846" w:rsidR="00723E54" w:rsidRPr="004E551B" w:rsidRDefault="00B95210" w:rsidP="005A1C9F">
            <w:pPr>
              <w:jc w:val="both"/>
              <w:rPr>
                <w:rFonts w:ascii="Garamond" w:hAnsi="Garamond"/>
                <w:color w:val="000000" w:themeColor="text1"/>
                <w:sz w:val="25"/>
                <w:szCs w:val="25"/>
                <w:lang w:val="es-ES_tradnl"/>
              </w:rPr>
            </w:pPr>
            <w:r w:rsidRPr="004E551B">
              <w:rPr>
                <w:rFonts w:ascii="Garamond" w:eastAsia="Calibri" w:hAnsi="Garamond" w:cs="Calibri"/>
                <w:color w:val="000000" w:themeColor="text1"/>
                <w:sz w:val="25"/>
                <w:szCs w:val="25"/>
              </w:rPr>
              <w:t>58</w:t>
            </w:r>
            <w:r w:rsidR="00723E54" w:rsidRPr="004E551B">
              <w:rPr>
                <w:rFonts w:ascii="Garamond" w:hAnsi="Garamond"/>
                <w:color w:val="000000" w:themeColor="text1"/>
                <w:sz w:val="25"/>
                <w:szCs w:val="25"/>
              </w:rPr>
              <w:t xml:space="preserve">; </w:t>
            </w:r>
            <w:r w:rsidRPr="004E551B">
              <w:rPr>
                <w:rFonts w:ascii="Garamond" w:eastAsia="Calibri" w:hAnsi="Garamond" w:cs="Calibri"/>
                <w:color w:val="000000" w:themeColor="text1"/>
                <w:sz w:val="25"/>
                <w:szCs w:val="25"/>
              </w:rPr>
              <w:t>1-40</w:t>
            </w:r>
          </w:p>
        </w:tc>
      </w:tr>
      <w:tr w:rsidR="004E551B" w:rsidRPr="004E551B" w14:paraId="527586CE"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4D36F20A" w14:textId="77777777" w:rsidR="00723E54" w:rsidRPr="004E551B" w:rsidRDefault="00723E54" w:rsidP="005A1C9F">
            <w:pPr>
              <w:jc w:val="both"/>
              <w:rPr>
                <w:rFonts w:ascii="Garamond" w:hAnsi="Garamond"/>
                <w:b/>
                <w:color w:val="000000" w:themeColor="text1"/>
                <w:sz w:val="25"/>
                <w:szCs w:val="25"/>
                <w:lang w:val="es-ES_tradnl"/>
              </w:rPr>
            </w:pPr>
            <w:r w:rsidRPr="004E551B">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4FF0583A" w14:textId="6086925B" w:rsidR="00723E54" w:rsidRPr="004E551B" w:rsidRDefault="00C6672B" w:rsidP="005A1C9F">
            <w:pPr>
              <w:jc w:val="both"/>
              <w:rPr>
                <w:rFonts w:ascii="Garamond" w:hAnsi="Garamond"/>
                <w:color w:val="000000" w:themeColor="text1"/>
                <w:sz w:val="25"/>
                <w:szCs w:val="25"/>
                <w:lang w:val="es-ES_tradnl"/>
              </w:rPr>
            </w:pPr>
            <w:r w:rsidRPr="004E551B">
              <w:rPr>
                <w:rFonts w:ascii="Garamond" w:eastAsia="Calibri" w:hAnsi="Garamond" w:cs="Calibri"/>
                <w:color w:val="000000" w:themeColor="text1"/>
                <w:sz w:val="25"/>
                <w:szCs w:val="25"/>
              </w:rPr>
              <w:t>202</w:t>
            </w:r>
            <w:r w:rsidR="00B95210" w:rsidRPr="004E551B">
              <w:rPr>
                <w:rFonts w:ascii="Garamond" w:eastAsia="Calibri" w:hAnsi="Garamond" w:cs="Calibri"/>
                <w:color w:val="000000" w:themeColor="text1"/>
                <w:sz w:val="25"/>
                <w:szCs w:val="25"/>
              </w:rPr>
              <w:t>1</w:t>
            </w:r>
          </w:p>
        </w:tc>
      </w:tr>
      <w:tr w:rsidR="004E551B" w:rsidRPr="004E551B" w14:paraId="7DBD66FE" w14:textId="77777777" w:rsidTr="005A1C9F">
        <w:tc>
          <w:tcPr>
            <w:tcW w:w="3120" w:type="dxa"/>
            <w:tcBorders>
              <w:top w:val="single" w:sz="4" w:space="0" w:color="auto"/>
              <w:left w:val="single" w:sz="4" w:space="0" w:color="auto"/>
              <w:bottom w:val="single" w:sz="4" w:space="0" w:color="auto"/>
              <w:right w:val="single" w:sz="4" w:space="0" w:color="auto"/>
            </w:tcBorders>
          </w:tcPr>
          <w:p w14:paraId="01C16F98" w14:textId="77777777" w:rsidR="00723E54" w:rsidRPr="004E551B" w:rsidRDefault="00723E54" w:rsidP="005A1C9F">
            <w:pPr>
              <w:jc w:val="both"/>
              <w:rPr>
                <w:rFonts w:ascii="Garamond" w:hAnsi="Garamond"/>
                <w:b/>
                <w:color w:val="000000" w:themeColor="text1"/>
                <w:sz w:val="25"/>
                <w:szCs w:val="25"/>
                <w:lang w:val="es-ES_tradnl"/>
              </w:rPr>
            </w:pPr>
            <w:r w:rsidRPr="004E551B">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5D796FF9" w14:textId="7C057206" w:rsidR="00723E54" w:rsidRPr="004E551B" w:rsidRDefault="00053C43" w:rsidP="005A1C9F">
            <w:pPr>
              <w:jc w:val="both"/>
              <w:rPr>
                <w:rFonts w:ascii="Garamond" w:hAnsi="Garamond"/>
                <w:color w:val="000000" w:themeColor="text1"/>
                <w:sz w:val="25"/>
                <w:szCs w:val="25"/>
                <w:lang w:val="es-ES_tradnl"/>
              </w:rPr>
            </w:pPr>
            <w:r w:rsidRPr="004E551B">
              <w:rPr>
                <w:rFonts w:ascii="Garamond" w:hAnsi="Garamond"/>
                <w:color w:val="000000" w:themeColor="text1"/>
                <w:sz w:val="25"/>
                <w:szCs w:val="25"/>
                <w:lang w:val="es-ES_tradnl"/>
              </w:rPr>
              <w:t>Sello de calidad FECYT</w:t>
            </w:r>
          </w:p>
          <w:p w14:paraId="777C6C82" w14:textId="77777777" w:rsidR="00194042" w:rsidRPr="004E551B" w:rsidRDefault="00194042" w:rsidP="005A1C9F">
            <w:pPr>
              <w:jc w:val="both"/>
              <w:rPr>
                <w:rFonts w:ascii="Garamond" w:hAnsi="Garamond"/>
                <w:color w:val="000000" w:themeColor="text1"/>
                <w:sz w:val="25"/>
                <w:szCs w:val="25"/>
                <w:lang w:val="es-ES_tradnl"/>
              </w:rPr>
            </w:pPr>
          </w:p>
          <w:p w14:paraId="01877805" w14:textId="77777777" w:rsidR="00053C43" w:rsidRPr="004E551B" w:rsidRDefault="00723E54" w:rsidP="005A1C9F">
            <w:pPr>
              <w:jc w:val="both"/>
              <w:rPr>
                <w:rFonts w:ascii="Garamond" w:hAnsi="Garamond"/>
                <w:color w:val="000000" w:themeColor="text1"/>
                <w:sz w:val="25"/>
                <w:szCs w:val="25"/>
                <w:lang w:val="es-ES_tradnl"/>
              </w:rPr>
            </w:pPr>
            <w:r w:rsidRPr="004E551B">
              <w:rPr>
                <w:rFonts w:ascii="Garamond" w:hAnsi="Garamond"/>
                <w:color w:val="000000" w:themeColor="text1"/>
                <w:sz w:val="25"/>
                <w:szCs w:val="25"/>
                <w:lang w:val="es-ES_tradnl"/>
              </w:rPr>
              <w:t xml:space="preserve">LATINDEX </w:t>
            </w:r>
            <w:r w:rsidR="00053C43" w:rsidRPr="004E551B">
              <w:rPr>
                <w:rFonts w:ascii="Garamond" w:hAnsi="Garamond"/>
                <w:color w:val="000000" w:themeColor="text1"/>
                <w:sz w:val="25"/>
                <w:szCs w:val="25"/>
                <w:lang w:val="es-ES_tradnl"/>
              </w:rPr>
              <w:t>Catálogo V1.0 (2002 - 2017)</w:t>
            </w:r>
          </w:p>
          <w:p w14:paraId="4219F2A6" w14:textId="083E244A" w:rsidR="00053C43" w:rsidRPr="004E551B" w:rsidRDefault="00053C43" w:rsidP="005A1C9F">
            <w:pPr>
              <w:jc w:val="both"/>
              <w:rPr>
                <w:rFonts w:ascii="Garamond" w:hAnsi="Garamond"/>
                <w:color w:val="000000" w:themeColor="text1"/>
                <w:sz w:val="25"/>
                <w:szCs w:val="25"/>
                <w:lang w:val="es-ES_tradnl"/>
              </w:rPr>
            </w:pPr>
            <w:r w:rsidRPr="004E551B">
              <w:rPr>
                <w:rFonts w:ascii="Garamond" w:hAnsi="Garamond"/>
                <w:color w:val="000000" w:themeColor="text1"/>
                <w:sz w:val="25"/>
                <w:szCs w:val="25"/>
                <w:lang w:val="es-ES_tradnl"/>
              </w:rPr>
              <w:t>Características cumplidas: 3</w:t>
            </w:r>
            <w:r w:rsidR="004E551B" w:rsidRPr="004E551B">
              <w:rPr>
                <w:rFonts w:ascii="Garamond" w:hAnsi="Garamond"/>
                <w:color w:val="000000" w:themeColor="text1"/>
                <w:sz w:val="25"/>
                <w:szCs w:val="25"/>
                <w:lang w:val="es-ES_tradnl"/>
              </w:rPr>
              <w:t>4</w:t>
            </w:r>
          </w:p>
          <w:p w14:paraId="52DF0AD7" w14:textId="321BD572" w:rsidR="00723E54" w:rsidRPr="004E551B" w:rsidRDefault="00053C43" w:rsidP="005A1C9F">
            <w:pPr>
              <w:jc w:val="both"/>
              <w:rPr>
                <w:rFonts w:ascii="Garamond" w:hAnsi="Garamond"/>
                <w:color w:val="000000" w:themeColor="text1"/>
                <w:sz w:val="25"/>
                <w:szCs w:val="25"/>
                <w:lang w:val="es-ES_tradnl"/>
              </w:rPr>
            </w:pPr>
            <w:r w:rsidRPr="004E551B">
              <w:rPr>
                <w:rFonts w:ascii="Garamond" w:hAnsi="Garamond"/>
                <w:color w:val="000000" w:themeColor="text1"/>
                <w:sz w:val="25"/>
                <w:szCs w:val="25"/>
                <w:lang w:val="es-ES_tradnl"/>
              </w:rPr>
              <w:t xml:space="preserve">No cumplidas: </w:t>
            </w:r>
            <w:r w:rsidR="004E551B" w:rsidRPr="004E551B">
              <w:rPr>
                <w:rFonts w:ascii="Garamond" w:hAnsi="Garamond"/>
                <w:color w:val="000000" w:themeColor="text1"/>
                <w:sz w:val="25"/>
                <w:szCs w:val="25"/>
                <w:lang w:val="es-ES_tradnl"/>
              </w:rPr>
              <w:t>2</w:t>
            </w:r>
          </w:p>
          <w:p w14:paraId="5AFF12D4" w14:textId="77777777" w:rsidR="00053C43" w:rsidRPr="004E551B" w:rsidRDefault="00053C43" w:rsidP="005A1C9F">
            <w:pPr>
              <w:jc w:val="both"/>
              <w:rPr>
                <w:rFonts w:ascii="Garamond" w:hAnsi="Garamond"/>
                <w:color w:val="000000" w:themeColor="text1"/>
                <w:sz w:val="25"/>
                <w:szCs w:val="25"/>
                <w:lang w:val="es-ES_tradnl"/>
              </w:rPr>
            </w:pPr>
          </w:p>
          <w:p w14:paraId="5D2C95DC" w14:textId="035BF6A8" w:rsidR="00723E54" w:rsidRPr="004E551B" w:rsidRDefault="00053C43" w:rsidP="005A1C9F">
            <w:pPr>
              <w:jc w:val="both"/>
              <w:rPr>
                <w:rFonts w:ascii="Garamond" w:hAnsi="Garamond"/>
                <w:color w:val="000000" w:themeColor="text1"/>
                <w:sz w:val="25"/>
                <w:szCs w:val="25"/>
                <w:lang w:val="es-ES_tradnl"/>
              </w:rPr>
            </w:pPr>
            <w:r w:rsidRPr="004E551B">
              <w:rPr>
                <w:rFonts w:ascii="Garamond" w:hAnsi="Garamond"/>
                <w:color w:val="000000" w:themeColor="text1"/>
                <w:sz w:val="25"/>
                <w:szCs w:val="25"/>
                <w:lang w:val="es-ES_tradnl"/>
              </w:rPr>
              <w:t>CARHUS Plus+ 2018</w:t>
            </w:r>
          </w:p>
          <w:p w14:paraId="2A05E69D" w14:textId="57B6BC29" w:rsidR="00053C43" w:rsidRPr="004E551B" w:rsidRDefault="00053C43" w:rsidP="005A1C9F">
            <w:pPr>
              <w:jc w:val="both"/>
              <w:rPr>
                <w:rFonts w:ascii="Garamond" w:hAnsi="Garamond"/>
                <w:color w:val="000000" w:themeColor="text1"/>
                <w:sz w:val="25"/>
                <w:szCs w:val="25"/>
                <w:lang w:val="es-ES_tradnl"/>
              </w:rPr>
            </w:pPr>
            <w:r w:rsidRPr="004E551B">
              <w:rPr>
                <w:rFonts w:ascii="Garamond" w:hAnsi="Garamond"/>
                <w:color w:val="000000" w:themeColor="text1"/>
                <w:sz w:val="25"/>
                <w:szCs w:val="25"/>
                <w:lang w:val="es-ES_tradnl"/>
              </w:rPr>
              <w:t xml:space="preserve">Derecho - </w:t>
            </w:r>
            <w:r w:rsidR="0040385A" w:rsidRPr="004E551B">
              <w:rPr>
                <w:rFonts w:ascii="Garamond" w:hAnsi="Garamond"/>
                <w:color w:val="000000" w:themeColor="text1"/>
                <w:sz w:val="25"/>
                <w:szCs w:val="25"/>
                <w:lang w:val="es-ES_tradnl"/>
              </w:rPr>
              <w:t>A</w:t>
            </w:r>
          </w:p>
          <w:p w14:paraId="127E0233" w14:textId="77777777" w:rsidR="00723E54" w:rsidRPr="004E551B" w:rsidRDefault="00723E54" w:rsidP="005A1C9F">
            <w:pPr>
              <w:jc w:val="both"/>
              <w:rPr>
                <w:rFonts w:ascii="Garamond" w:hAnsi="Garamond"/>
                <w:color w:val="000000" w:themeColor="text1"/>
                <w:sz w:val="25"/>
                <w:szCs w:val="25"/>
                <w:lang w:val="es-ES_tradnl"/>
              </w:rPr>
            </w:pPr>
          </w:p>
          <w:p w14:paraId="69A5500D" w14:textId="0B7388AA" w:rsidR="00C6672B" w:rsidRPr="004E551B" w:rsidRDefault="00723E54" w:rsidP="005A1C9F">
            <w:pPr>
              <w:jc w:val="both"/>
              <w:rPr>
                <w:rFonts w:ascii="Garamond" w:hAnsi="Garamond"/>
                <w:color w:val="000000" w:themeColor="text1"/>
                <w:sz w:val="25"/>
                <w:szCs w:val="25"/>
              </w:rPr>
            </w:pPr>
            <w:r w:rsidRPr="004E551B">
              <w:rPr>
                <w:rFonts w:ascii="Garamond" w:hAnsi="Garamond"/>
                <w:color w:val="000000" w:themeColor="text1"/>
                <w:sz w:val="25"/>
                <w:szCs w:val="25"/>
              </w:rPr>
              <w:t>MIAR</w:t>
            </w:r>
            <w:r w:rsidR="00C6672B" w:rsidRPr="004E551B">
              <w:rPr>
                <w:rFonts w:ascii="Garamond" w:hAnsi="Garamond"/>
                <w:color w:val="000000" w:themeColor="text1"/>
                <w:sz w:val="25"/>
                <w:szCs w:val="25"/>
              </w:rPr>
              <w:t>:</w:t>
            </w:r>
            <w:r w:rsidRPr="004E551B">
              <w:rPr>
                <w:rFonts w:ascii="Garamond" w:hAnsi="Garamond"/>
                <w:color w:val="000000" w:themeColor="text1"/>
                <w:sz w:val="25"/>
                <w:szCs w:val="25"/>
              </w:rPr>
              <w:t xml:space="preserve"> </w:t>
            </w:r>
            <w:r w:rsidR="00C6672B" w:rsidRPr="004E551B">
              <w:rPr>
                <w:rFonts w:ascii="Garamond" w:hAnsi="Garamond"/>
                <w:color w:val="000000" w:themeColor="text1"/>
                <w:sz w:val="25"/>
                <w:szCs w:val="25"/>
                <w:lang w:val="es-ES_tradnl"/>
              </w:rPr>
              <w:t>ICDS 2021</w:t>
            </w:r>
            <w:r w:rsidR="00B95210" w:rsidRPr="004E551B">
              <w:rPr>
                <w:rFonts w:ascii="Garamond" w:hAnsi="Garamond"/>
                <w:color w:val="000000" w:themeColor="text1"/>
                <w:sz w:val="25"/>
                <w:szCs w:val="25"/>
                <w:lang w:val="es-ES_tradnl"/>
              </w:rPr>
              <w:t xml:space="preserve"> </w:t>
            </w:r>
            <w:r w:rsidR="0040385A" w:rsidRPr="004E551B">
              <w:rPr>
                <w:rFonts w:ascii="Garamond" w:hAnsi="Garamond"/>
                <w:color w:val="000000" w:themeColor="text1"/>
                <w:sz w:val="25"/>
                <w:szCs w:val="25"/>
                <w:lang w:val="es-ES_tradnl"/>
              </w:rPr>
              <w:t>–</w:t>
            </w:r>
            <w:r w:rsidR="00C6672B" w:rsidRPr="004E551B">
              <w:rPr>
                <w:rFonts w:ascii="Garamond" w:hAnsi="Garamond"/>
                <w:color w:val="000000" w:themeColor="text1"/>
                <w:sz w:val="25"/>
                <w:szCs w:val="25"/>
                <w:lang w:val="es-ES_tradnl"/>
              </w:rPr>
              <w:t xml:space="preserve"> </w:t>
            </w:r>
            <w:r w:rsidR="0040385A" w:rsidRPr="004E551B">
              <w:rPr>
                <w:rFonts w:ascii="Garamond" w:hAnsi="Garamond"/>
                <w:color w:val="000000" w:themeColor="text1"/>
                <w:sz w:val="25"/>
                <w:szCs w:val="25"/>
                <w:lang w:val="es-ES_tradnl"/>
              </w:rPr>
              <w:t>7’8</w:t>
            </w:r>
          </w:p>
          <w:p w14:paraId="4010D543" w14:textId="77777777" w:rsidR="00723E54" w:rsidRPr="004E551B" w:rsidRDefault="00723E54" w:rsidP="005A1C9F">
            <w:pPr>
              <w:jc w:val="both"/>
              <w:rPr>
                <w:rFonts w:ascii="Garamond" w:hAnsi="Garamond"/>
                <w:color w:val="000000" w:themeColor="text1"/>
                <w:sz w:val="25"/>
                <w:szCs w:val="25"/>
                <w:lang w:val="es-ES_tradnl"/>
              </w:rPr>
            </w:pPr>
          </w:p>
          <w:p w14:paraId="60D24567" w14:textId="08E4CD88" w:rsidR="00723E54" w:rsidRPr="004E551B" w:rsidRDefault="00723E54" w:rsidP="005A1C9F">
            <w:pPr>
              <w:jc w:val="both"/>
              <w:rPr>
                <w:rFonts w:ascii="Garamond" w:hAnsi="Garamond"/>
                <w:color w:val="000000" w:themeColor="text1"/>
                <w:sz w:val="25"/>
                <w:szCs w:val="25"/>
                <w:lang w:val="es-ES_tradnl"/>
              </w:rPr>
            </w:pPr>
            <w:r w:rsidRPr="004E551B">
              <w:rPr>
                <w:rFonts w:ascii="Garamond" w:hAnsi="Garamond" w:cstheme="minorHAnsi"/>
                <w:color w:val="000000" w:themeColor="text1"/>
                <w:sz w:val="25"/>
                <w:szCs w:val="25"/>
              </w:rPr>
              <w:t xml:space="preserve">Ranking de Revistas Jurídicas de la Conferencia de Decanos y Decanas de Derecho en España: Q1 (Derecho </w:t>
            </w:r>
            <w:r w:rsidR="00F4385C" w:rsidRPr="004E551B">
              <w:rPr>
                <w:rFonts w:ascii="Garamond" w:hAnsi="Garamond" w:cstheme="minorHAnsi"/>
                <w:color w:val="000000" w:themeColor="text1"/>
                <w:sz w:val="25"/>
                <w:szCs w:val="25"/>
              </w:rPr>
              <w:t>Administrativo</w:t>
            </w:r>
            <w:r w:rsidRPr="004E551B">
              <w:rPr>
                <w:rFonts w:ascii="Garamond" w:hAnsi="Garamond" w:cstheme="minorHAnsi"/>
                <w:color w:val="000000" w:themeColor="text1"/>
                <w:sz w:val="25"/>
                <w:szCs w:val="25"/>
              </w:rPr>
              <w:t>)</w:t>
            </w:r>
          </w:p>
        </w:tc>
      </w:tr>
    </w:tbl>
    <w:p w14:paraId="1274287D" w14:textId="77777777" w:rsidR="00944A31" w:rsidRDefault="00944A31" w:rsidP="00944A31">
      <w:pPr>
        <w:jc w:val="both"/>
        <w:rPr>
          <w:rFonts w:ascii="Garamond" w:hAnsi="Garamond"/>
          <w:color w:val="000000" w:themeColor="text1"/>
          <w:sz w:val="25"/>
          <w:szCs w:val="25"/>
        </w:rPr>
      </w:pPr>
    </w:p>
    <w:p w14:paraId="51A2F442" w14:textId="77777777" w:rsidR="007F2025" w:rsidRDefault="007F2025" w:rsidP="00944A31">
      <w:pPr>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1357A6" w:rsidRPr="00F4385C" w14:paraId="3D0C7088"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5BF5D192" w14:textId="77777777" w:rsidR="001357A6" w:rsidRPr="00F4385C" w:rsidRDefault="001357A6" w:rsidP="005A1C9F">
            <w:pPr>
              <w:jc w:val="both"/>
              <w:rPr>
                <w:rFonts w:ascii="Garamond" w:hAnsi="Garamond"/>
                <w:b/>
                <w:color w:val="000000" w:themeColor="text1"/>
                <w:sz w:val="25"/>
                <w:szCs w:val="25"/>
                <w:lang w:val="es-ES_tradnl"/>
              </w:rPr>
            </w:pPr>
            <w:r w:rsidRPr="00F4385C">
              <w:rPr>
                <w:rFonts w:ascii="Garamond" w:hAnsi="Garamond"/>
                <w:b/>
                <w:color w:val="000000" w:themeColor="text1"/>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0075AA21" w14:textId="77777777" w:rsidR="001357A6" w:rsidRPr="00F4385C" w:rsidRDefault="001357A6" w:rsidP="005A1C9F">
            <w:pPr>
              <w:jc w:val="both"/>
              <w:rPr>
                <w:rFonts w:ascii="Garamond" w:hAnsi="Garamond"/>
                <w:iCs/>
                <w:color w:val="000000" w:themeColor="text1"/>
                <w:sz w:val="25"/>
                <w:szCs w:val="25"/>
                <w:lang w:val="es-ES_tradnl"/>
              </w:rPr>
            </w:pPr>
            <w:r w:rsidRPr="00F4385C">
              <w:rPr>
                <w:rFonts w:ascii="Garamond" w:eastAsia="Calibri" w:hAnsi="Garamond" w:cs="Calibri"/>
                <w:color w:val="000000" w:themeColor="text1"/>
                <w:sz w:val="25"/>
                <w:szCs w:val="25"/>
              </w:rPr>
              <w:t>La declaración de la víctima de tráfico ilegal de migrantes como prueba preconstituida y las corroboraciones externas que han de reforzar su verosimilitud</w:t>
            </w:r>
          </w:p>
        </w:tc>
      </w:tr>
      <w:tr w:rsidR="001357A6" w:rsidRPr="00F4385C" w14:paraId="241EEDAD"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2145E242" w14:textId="77777777" w:rsidR="001357A6" w:rsidRPr="00F4385C" w:rsidRDefault="001357A6" w:rsidP="005A1C9F">
            <w:pPr>
              <w:jc w:val="both"/>
              <w:rPr>
                <w:rFonts w:ascii="Garamond" w:hAnsi="Garamond"/>
                <w:b/>
                <w:color w:val="000000" w:themeColor="text1"/>
                <w:sz w:val="25"/>
                <w:szCs w:val="25"/>
                <w:lang w:val="es-ES_tradnl"/>
              </w:rPr>
            </w:pPr>
            <w:r w:rsidRPr="00F4385C">
              <w:rPr>
                <w:rFonts w:ascii="Garamond" w:hAnsi="Garamond"/>
                <w:b/>
                <w:color w:val="000000" w:themeColor="text1"/>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1105BC8B" w14:textId="77777777" w:rsidR="001357A6" w:rsidRPr="00F4385C" w:rsidRDefault="001357A6" w:rsidP="005A1C9F">
            <w:pPr>
              <w:jc w:val="both"/>
              <w:rPr>
                <w:rFonts w:ascii="Garamond" w:hAnsi="Garamond"/>
                <w:iCs/>
                <w:color w:val="000000" w:themeColor="text1"/>
                <w:sz w:val="25"/>
                <w:szCs w:val="25"/>
                <w:lang w:val="es-ES_tradnl"/>
              </w:rPr>
            </w:pPr>
            <w:r w:rsidRPr="00F4385C">
              <w:rPr>
                <w:rFonts w:ascii="Garamond" w:eastAsia="Calibri" w:hAnsi="Garamond" w:cs="Calibri"/>
                <w:iCs/>
                <w:color w:val="000000" w:themeColor="text1"/>
                <w:sz w:val="25"/>
                <w:szCs w:val="25"/>
              </w:rPr>
              <w:t>Revista Vasca de Administración Pública</w:t>
            </w:r>
          </w:p>
        </w:tc>
      </w:tr>
      <w:tr w:rsidR="001357A6" w:rsidRPr="00F4385C" w14:paraId="6DDC5D03"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5190BCC5" w14:textId="77777777" w:rsidR="001357A6" w:rsidRPr="00F4385C" w:rsidRDefault="001357A6" w:rsidP="005A1C9F">
            <w:pPr>
              <w:jc w:val="both"/>
              <w:rPr>
                <w:rFonts w:ascii="Garamond" w:hAnsi="Garamond"/>
                <w:b/>
                <w:color w:val="000000" w:themeColor="text1"/>
                <w:sz w:val="25"/>
                <w:szCs w:val="25"/>
                <w:lang w:val="es-ES_tradnl"/>
              </w:rPr>
            </w:pPr>
            <w:r w:rsidRPr="00F4385C">
              <w:rPr>
                <w:rFonts w:ascii="Garamond" w:hAnsi="Garamond"/>
                <w:b/>
                <w:color w:val="000000" w:themeColor="text1"/>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38A6B0E0" w14:textId="77777777" w:rsidR="001357A6" w:rsidRPr="00F4385C" w:rsidRDefault="001357A6" w:rsidP="005A1C9F">
            <w:pPr>
              <w:jc w:val="both"/>
              <w:rPr>
                <w:rFonts w:ascii="Garamond" w:hAnsi="Garamond"/>
                <w:color w:val="000000" w:themeColor="text1"/>
                <w:sz w:val="25"/>
                <w:szCs w:val="25"/>
                <w:lang w:val="es-ES_tradnl"/>
              </w:rPr>
            </w:pPr>
            <w:r w:rsidRPr="00F4385C">
              <w:rPr>
                <w:rFonts w:ascii="Garamond" w:hAnsi="Garamond"/>
                <w:bCs/>
                <w:color w:val="000000" w:themeColor="text1"/>
                <w:sz w:val="25"/>
                <w:szCs w:val="25"/>
              </w:rPr>
              <w:t>0211-9560</w:t>
            </w:r>
          </w:p>
        </w:tc>
      </w:tr>
      <w:tr w:rsidR="001357A6" w:rsidRPr="00F4385C" w14:paraId="34404048"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39E91B8D" w14:textId="77777777" w:rsidR="001357A6" w:rsidRPr="00F4385C" w:rsidRDefault="001357A6" w:rsidP="005A1C9F">
            <w:pPr>
              <w:jc w:val="both"/>
              <w:rPr>
                <w:rFonts w:ascii="Garamond" w:hAnsi="Garamond"/>
                <w:b/>
                <w:color w:val="000000" w:themeColor="text1"/>
                <w:sz w:val="25"/>
                <w:szCs w:val="25"/>
                <w:lang w:val="es-ES_tradnl"/>
              </w:rPr>
            </w:pPr>
            <w:r w:rsidRPr="00F4385C">
              <w:rPr>
                <w:rFonts w:ascii="Garamond" w:hAnsi="Garamond"/>
                <w:b/>
                <w:color w:val="000000" w:themeColor="text1"/>
                <w:sz w:val="25"/>
                <w:szCs w:val="25"/>
                <w:lang w:val="es-ES_tradnl"/>
              </w:rPr>
              <w:t>Vol.; Págs.</w:t>
            </w:r>
          </w:p>
        </w:tc>
        <w:tc>
          <w:tcPr>
            <w:tcW w:w="5380" w:type="dxa"/>
            <w:tcBorders>
              <w:top w:val="single" w:sz="4" w:space="0" w:color="auto"/>
              <w:left w:val="single" w:sz="4" w:space="0" w:color="auto"/>
              <w:bottom w:val="single" w:sz="4" w:space="0" w:color="auto"/>
              <w:right w:val="single" w:sz="4" w:space="0" w:color="auto"/>
            </w:tcBorders>
          </w:tcPr>
          <w:p w14:paraId="3ED2B395" w14:textId="77777777" w:rsidR="001357A6" w:rsidRPr="00F4385C" w:rsidRDefault="001357A6" w:rsidP="005A1C9F">
            <w:pPr>
              <w:jc w:val="both"/>
              <w:rPr>
                <w:rFonts w:ascii="Garamond" w:hAnsi="Garamond"/>
                <w:color w:val="000000" w:themeColor="text1"/>
                <w:sz w:val="25"/>
                <w:szCs w:val="25"/>
                <w:lang w:val="es-ES_tradnl"/>
              </w:rPr>
            </w:pPr>
            <w:r w:rsidRPr="00F4385C">
              <w:rPr>
                <w:rFonts w:ascii="Garamond" w:eastAsia="Calibri" w:hAnsi="Garamond" w:cs="Calibri"/>
                <w:color w:val="000000" w:themeColor="text1"/>
                <w:sz w:val="25"/>
                <w:szCs w:val="25"/>
              </w:rPr>
              <w:t>123</w:t>
            </w:r>
            <w:r w:rsidRPr="00F4385C">
              <w:rPr>
                <w:rFonts w:ascii="Garamond" w:hAnsi="Garamond"/>
                <w:color w:val="000000" w:themeColor="text1"/>
                <w:sz w:val="25"/>
                <w:szCs w:val="25"/>
              </w:rPr>
              <w:t xml:space="preserve">; </w:t>
            </w:r>
            <w:r w:rsidRPr="00F4385C">
              <w:rPr>
                <w:rFonts w:ascii="Garamond" w:eastAsia="Calibri" w:hAnsi="Garamond" w:cs="Calibri"/>
                <w:color w:val="000000" w:themeColor="text1"/>
                <w:sz w:val="25"/>
                <w:szCs w:val="25"/>
              </w:rPr>
              <w:t>65-98</w:t>
            </w:r>
          </w:p>
        </w:tc>
      </w:tr>
      <w:tr w:rsidR="001357A6" w:rsidRPr="00F4385C" w14:paraId="3F3B5310"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1FEEEC3D" w14:textId="77777777" w:rsidR="001357A6" w:rsidRPr="00F4385C" w:rsidRDefault="001357A6" w:rsidP="005A1C9F">
            <w:pPr>
              <w:jc w:val="both"/>
              <w:rPr>
                <w:rFonts w:ascii="Garamond" w:hAnsi="Garamond"/>
                <w:b/>
                <w:color w:val="000000" w:themeColor="text1"/>
                <w:sz w:val="25"/>
                <w:szCs w:val="25"/>
                <w:lang w:val="es-ES_tradnl"/>
              </w:rPr>
            </w:pPr>
            <w:r w:rsidRPr="00F4385C">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2BE9B116" w14:textId="77777777" w:rsidR="001357A6" w:rsidRPr="00F4385C" w:rsidRDefault="001357A6" w:rsidP="005A1C9F">
            <w:pPr>
              <w:jc w:val="both"/>
              <w:rPr>
                <w:rFonts w:ascii="Garamond" w:hAnsi="Garamond"/>
                <w:color w:val="000000" w:themeColor="text1"/>
                <w:sz w:val="25"/>
                <w:szCs w:val="25"/>
                <w:lang w:val="es-ES_tradnl"/>
              </w:rPr>
            </w:pPr>
            <w:r w:rsidRPr="00F4385C">
              <w:rPr>
                <w:rFonts w:ascii="Garamond" w:eastAsia="Calibri" w:hAnsi="Garamond" w:cs="Calibri"/>
                <w:color w:val="000000" w:themeColor="text1"/>
                <w:sz w:val="25"/>
                <w:szCs w:val="25"/>
              </w:rPr>
              <w:t>2022</w:t>
            </w:r>
          </w:p>
        </w:tc>
      </w:tr>
      <w:tr w:rsidR="001357A6" w:rsidRPr="00E514A4" w14:paraId="77862763" w14:textId="77777777" w:rsidTr="005A1C9F">
        <w:tc>
          <w:tcPr>
            <w:tcW w:w="3120" w:type="dxa"/>
            <w:tcBorders>
              <w:top w:val="single" w:sz="4" w:space="0" w:color="auto"/>
              <w:left w:val="single" w:sz="4" w:space="0" w:color="auto"/>
              <w:bottom w:val="single" w:sz="4" w:space="0" w:color="auto"/>
              <w:right w:val="single" w:sz="4" w:space="0" w:color="auto"/>
            </w:tcBorders>
          </w:tcPr>
          <w:p w14:paraId="61EE5DE2" w14:textId="77777777" w:rsidR="001357A6" w:rsidRPr="00E514A4" w:rsidRDefault="001357A6" w:rsidP="005A1C9F">
            <w:pPr>
              <w:jc w:val="both"/>
              <w:rPr>
                <w:rFonts w:ascii="Garamond" w:hAnsi="Garamond"/>
                <w:b/>
                <w:color w:val="000000" w:themeColor="text1"/>
                <w:sz w:val="25"/>
                <w:szCs w:val="25"/>
                <w:lang w:val="es-ES_tradnl"/>
              </w:rPr>
            </w:pPr>
            <w:r w:rsidRPr="00E514A4">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10949579" w14:textId="77777777" w:rsidR="001357A6" w:rsidRPr="00E514A4" w:rsidRDefault="001357A6"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Sello de calidad FECYT</w:t>
            </w:r>
          </w:p>
          <w:p w14:paraId="2F370BCA" w14:textId="77777777" w:rsidR="001357A6" w:rsidRPr="00E514A4" w:rsidRDefault="001357A6" w:rsidP="005A1C9F">
            <w:pPr>
              <w:jc w:val="both"/>
              <w:rPr>
                <w:rFonts w:ascii="Garamond" w:hAnsi="Garamond"/>
                <w:color w:val="000000" w:themeColor="text1"/>
                <w:sz w:val="25"/>
                <w:szCs w:val="25"/>
                <w:lang w:val="es-ES_tradnl"/>
              </w:rPr>
            </w:pPr>
          </w:p>
          <w:p w14:paraId="6DCC0D23" w14:textId="77777777" w:rsidR="001357A6" w:rsidRPr="00E514A4" w:rsidRDefault="001357A6"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LATINDEX Catálogo V1.0 (2002 - 2017)</w:t>
            </w:r>
          </w:p>
          <w:p w14:paraId="4820DFDD" w14:textId="77777777" w:rsidR="001357A6" w:rsidRPr="00E514A4" w:rsidRDefault="001357A6"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Características cumplidas: 33</w:t>
            </w:r>
          </w:p>
          <w:p w14:paraId="30390DB5" w14:textId="77777777" w:rsidR="001357A6" w:rsidRPr="00E514A4" w:rsidRDefault="001357A6"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No cumplidas: 0</w:t>
            </w:r>
          </w:p>
          <w:p w14:paraId="17CFAC3A" w14:textId="77777777" w:rsidR="001357A6" w:rsidRPr="00E514A4" w:rsidRDefault="001357A6" w:rsidP="005A1C9F">
            <w:pPr>
              <w:jc w:val="both"/>
              <w:rPr>
                <w:rFonts w:ascii="Garamond" w:hAnsi="Garamond"/>
                <w:color w:val="000000" w:themeColor="text1"/>
                <w:sz w:val="25"/>
                <w:szCs w:val="25"/>
                <w:lang w:val="es-ES_tradnl"/>
              </w:rPr>
            </w:pPr>
          </w:p>
          <w:p w14:paraId="150EEDE3" w14:textId="77777777" w:rsidR="001357A6" w:rsidRPr="00E514A4" w:rsidRDefault="001357A6"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CARHUS Plus+ 2018</w:t>
            </w:r>
          </w:p>
          <w:p w14:paraId="78C8D582" w14:textId="77777777" w:rsidR="001357A6" w:rsidRPr="00E514A4" w:rsidRDefault="001357A6"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Derecho - B</w:t>
            </w:r>
          </w:p>
          <w:p w14:paraId="4BB3D755" w14:textId="77777777" w:rsidR="001357A6" w:rsidRPr="00E514A4" w:rsidRDefault="001357A6" w:rsidP="005A1C9F">
            <w:pPr>
              <w:jc w:val="both"/>
              <w:rPr>
                <w:rFonts w:ascii="Garamond" w:hAnsi="Garamond"/>
                <w:color w:val="000000" w:themeColor="text1"/>
                <w:sz w:val="25"/>
                <w:szCs w:val="25"/>
                <w:lang w:val="es-ES_tradnl"/>
              </w:rPr>
            </w:pPr>
          </w:p>
          <w:p w14:paraId="4D58C280" w14:textId="77777777" w:rsidR="001357A6" w:rsidRPr="00E514A4" w:rsidRDefault="001357A6"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 xml:space="preserve">MIAR: </w:t>
            </w:r>
          </w:p>
          <w:p w14:paraId="612A948B" w14:textId="77777777" w:rsidR="001357A6" w:rsidRPr="00E514A4" w:rsidRDefault="001357A6"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ICDS 2022: c0+m3+e1+x4</w:t>
            </w:r>
          </w:p>
          <w:p w14:paraId="399195DA" w14:textId="77777777" w:rsidR="001357A6" w:rsidRPr="00E514A4" w:rsidRDefault="001357A6" w:rsidP="005A1C9F">
            <w:pPr>
              <w:jc w:val="both"/>
              <w:rPr>
                <w:rFonts w:ascii="Garamond" w:hAnsi="Garamond"/>
                <w:color w:val="000000" w:themeColor="text1"/>
                <w:sz w:val="25"/>
                <w:szCs w:val="25"/>
                <w:lang w:val="es-ES_tradnl"/>
              </w:rPr>
            </w:pPr>
            <w:r w:rsidRPr="00E514A4">
              <w:rPr>
                <w:rFonts w:ascii="Garamond" w:hAnsi="Garamond"/>
                <w:color w:val="000000" w:themeColor="text1"/>
                <w:sz w:val="25"/>
                <w:szCs w:val="25"/>
                <w:lang w:val="es-ES_tradnl"/>
              </w:rPr>
              <w:t>ICDS 2021: 6,5</w:t>
            </w:r>
          </w:p>
          <w:p w14:paraId="212EA19E" w14:textId="77777777" w:rsidR="001357A6" w:rsidRPr="00E514A4" w:rsidRDefault="001357A6" w:rsidP="005A1C9F">
            <w:pPr>
              <w:jc w:val="both"/>
              <w:rPr>
                <w:rFonts w:ascii="Garamond" w:hAnsi="Garamond"/>
                <w:color w:val="000000" w:themeColor="text1"/>
                <w:sz w:val="25"/>
                <w:szCs w:val="25"/>
                <w:lang w:val="es-ES_tradnl"/>
              </w:rPr>
            </w:pPr>
          </w:p>
          <w:p w14:paraId="14FAE093" w14:textId="77777777" w:rsidR="001357A6" w:rsidRPr="00E514A4" w:rsidRDefault="001357A6" w:rsidP="005A1C9F">
            <w:pPr>
              <w:jc w:val="both"/>
              <w:rPr>
                <w:rFonts w:ascii="Garamond" w:hAnsi="Garamond"/>
                <w:color w:val="000000" w:themeColor="text1"/>
                <w:sz w:val="25"/>
                <w:szCs w:val="25"/>
                <w:lang w:val="es-ES_tradnl"/>
              </w:rPr>
            </w:pPr>
            <w:r w:rsidRPr="00E514A4">
              <w:rPr>
                <w:rFonts w:ascii="Garamond" w:hAnsi="Garamond" w:cstheme="minorHAnsi"/>
                <w:color w:val="000000" w:themeColor="text1"/>
                <w:sz w:val="25"/>
                <w:szCs w:val="25"/>
              </w:rPr>
              <w:t>Ranking de Revistas Jurídicas de la Conferencia de Decanos y Decanas de Derecho en España: Q1 (Derecho Administrativo)</w:t>
            </w:r>
          </w:p>
        </w:tc>
      </w:tr>
    </w:tbl>
    <w:p w14:paraId="30F256B9" w14:textId="77777777" w:rsidR="001357A6" w:rsidRPr="00944A31" w:rsidRDefault="001357A6" w:rsidP="00944A31">
      <w:pPr>
        <w:jc w:val="both"/>
        <w:rPr>
          <w:rFonts w:ascii="Garamond" w:hAnsi="Garamond"/>
          <w:color w:val="000000" w:themeColor="text1"/>
          <w:sz w:val="25"/>
          <w:szCs w:val="25"/>
        </w:rPr>
      </w:pPr>
    </w:p>
    <w:p w14:paraId="7247508F" w14:textId="77777777" w:rsidR="00944A31" w:rsidRPr="00944A31" w:rsidRDefault="00944A31" w:rsidP="00944A31">
      <w:pPr>
        <w:jc w:val="both"/>
        <w:rPr>
          <w:rFonts w:ascii="Garamond" w:hAnsi="Garamond"/>
          <w:color w:val="000000" w:themeColor="text1"/>
          <w:sz w:val="25"/>
          <w:szCs w:val="25"/>
        </w:rPr>
      </w:pPr>
      <w:r w:rsidRPr="00944A31">
        <w:rPr>
          <w:rFonts w:ascii="Garamond" w:hAnsi="Garamond"/>
          <w:color w:val="000000" w:themeColor="text1"/>
          <w:sz w:val="25"/>
          <w:szCs w:val="25"/>
        </w:rPr>
        <w:t>Otras contribuciones científicas:</w:t>
      </w:r>
    </w:p>
    <w:p w14:paraId="243FF3A3" w14:textId="77777777" w:rsidR="00944A31" w:rsidRPr="00A37DF2" w:rsidRDefault="00944A31" w:rsidP="002B1B18">
      <w:pPr>
        <w:numPr>
          <w:ilvl w:val="0"/>
          <w:numId w:val="29"/>
        </w:numPr>
        <w:spacing w:after="42" w:line="267" w:lineRule="auto"/>
        <w:ind w:right="-5" w:hanging="360"/>
        <w:jc w:val="both"/>
        <w:rPr>
          <w:rFonts w:ascii="Garamond" w:hAnsi="Garamond"/>
          <w:color w:val="000000" w:themeColor="text1"/>
          <w:sz w:val="25"/>
          <w:szCs w:val="25"/>
        </w:rPr>
      </w:pPr>
      <w:r w:rsidRPr="00A37DF2">
        <w:rPr>
          <w:rFonts w:ascii="Garamond" w:eastAsia="Calibri" w:hAnsi="Garamond" w:cs="Calibri"/>
          <w:color w:val="000000" w:themeColor="text1"/>
          <w:sz w:val="25"/>
          <w:szCs w:val="25"/>
        </w:rPr>
        <w:t xml:space="preserve">Pérez De Las Heras, Beatriz; </w:t>
      </w:r>
      <w:proofErr w:type="spellStart"/>
      <w:r w:rsidRPr="00A37DF2">
        <w:rPr>
          <w:rFonts w:ascii="Garamond" w:eastAsia="Calibri" w:hAnsi="Garamond" w:cs="Calibri"/>
          <w:color w:val="000000" w:themeColor="text1"/>
          <w:sz w:val="25"/>
          <w:szCs w:val="25"/>
        </w:rPr>
        <w:t>Fernandez</w:t>
      </w:r>
      <w:proofErr w:type="spellEnd"/>
      <w:r w:rsidRPr="00A37DF2">
        <w:rPr>
          <w:rFonts w:ascii="Garamond" w:eastAsia="Calibri" w:hAnsi="Garamond" w:cs="Calibri"/>
          <w:color w:val="000000" w:themeColor="text1"/>
          <w:sz w:val="25"/>
          <w:szCs w:val="25"/>
        </w:rPr>
        <w:t xml:space="preserve"> Rojo, David; Herbosa </w:t>
      </w:r>
      <w:proofErr w:type="spellStart"/>
      <w:r w:rsidRPr="00A37DF2">
        <w:rPr>
          <w:rFonts w:ascii="Garamond" w:eastAsia="Calibri" w:hAnsi="Garamond" w:cs="Calibri"/>
          <w:color w:val="000000" w:themeColor="text1"/>
          <w:sz w:val="25"/>
          <w:szCs w:val="25"/>
        </w:rPr>
        <w:t>Martinez</w:t>
      </w:r>
      <w:proofErr w:type="spellEnd"/>
      <w:r w:rsidRPr="00A37DF2">
        <w:rPr>
          <w:rFonts w:ascii="Garamond" w:eastAsia="Calibri" w:hAnsi="Garamond" w:cs="Calibri"/>
          <w:color w:val="000000" w:themeColor="text1"/>
          <w:sz w:val="25"/>
          <w:szCs w:val="25"/>
        </w:rPr>
        <w:t>, Inmaculada, “</w:t>
      </w:r>
      <w:proofErr w:type="spellStart"/>
      <w:r w:rsidRPr="00A37DF2">
        <w:rPr>
          <w:rFonts w:ascii="Garamond" w:eastAsia="Calibri" w:hAnsi="Garamond" w:cs="Calibri"/>
          <w:color w:val="000000" w:themeColor="text1"/>
          <w:sz w:val="25"/>
          <w:szCs w:val="25"/>
        </w:rPr>
        <w:t>European</w:t>
      </w:r>
      <w:proofErr w:type="spellEnd"/>
      <w:r w:rsidRPr="00A37DF2">
        <w:rPr>
          <w:rFonts w:ascii="Garamond" w:eastAsia="Calibri" w:hAnsi="Garamond" w:cs="Calibri"/>
          <w:color w:val="000000" w:themeColor="text1"/>
          <w:sz w:val="25"/>
          <w:szCs w:val="25"/>
        </w:rPr>
        <w:t xml:space="preserve"> </w:t>
      </w:r>
      <w:proofErr w:type="spellStart"/>
      <w:r w:rsidRPr="00A37DF2">
        <w:rPr>
          <w:rFonts w:ascii="Garamond" w:eastAsia="Calibri" w:hAnsi="Garamond" w:cs="Calibri"/>
          <w:color w:val="000000" w:themeColor="text1"/>
          <w:sz w:val="25"/>
          <w:szCs w:val="25"/>
        </w:rPr>
        <w:t>Union</w:t>
      </w:r>
      <w:proofErr w:type="spellEnd"/>
      <w:r w:rsidRPr="00A37DF2">
        <w:rPr>
          <w:rFonts w:ascii="Garamond" w:eastAsia="Calibri" w:hAnsi="Garamond" w:cs="Calibri"/>
          <w:color w:val="000000" w:themeColor="text1"/>
          <w:sz w:val="25"/>
          <w:szCs w:val="25"/>
        </w:rPr>
        <w:t xml:space="preserve">-Asia </w:t>
      </w:r>
      <w:proofErr w:type="spellStart"/>
      <w:r w:rsidRPr="00A37DF2">
        <w:rPr>
          <w:rFonts w:ascii="Garamond" w:eastAsia="Calibri" w:hAnsi="Garamond" w:cs="Calibri"/>
          <w:color w:val="000000" w:themeColor="text1"/>
          <w:sz w:val="25"/>
          <w:szCs w:val="25"/>
        </w:rPr>
        <w:t>Pacific</w:t>
      </w:r>
      <w:proofErr w:type="spellEnd"/>
      <w:r w:rsidRPr="00A37DF2">
        <w:rPr>
          <w:rFonts w:ascii="Garamond" w:eastAsia="Calibri" w:hAnsi="Garamond" w:cs="Calibri"/>
          <w:color w:val="000000" w:themeColor="text1"/>
          <w:sz w:val="25"/>
          <w:szCs w:val="25"/>
        </w:rPr>
        <w:t xml:space="preserve">: </w:t>
      </w:r>
      <w:proofErr w:type="spellStart"/>
      <w:r w:rsidRPr="00A37DF2">
        <w:rPr>
          <w:rFonts w:ascii="Garamond" w:eastAsia="Calibri" w:hAnsi="Garamond" w:cs="Calibri"/>
          <w:color w:val="000000" w:themeColor="text1"/>
          <w:sz w:val="25"/>
          <w:szCs w:val="25"/>
        </w:rPr>
        <w:t>working</w:t>
      </w:r>
      <w:proofErr w:type="spellEnd"/>
      <w:r w:rsidRPr="00A37DF2">
        <w:rPr>
          <w:rFonts w:ascii="Garamond" w:eastAsia="Calibri" w:hAnsi="Garamond" w:cs="Calibri"/>
          <w:color w:val="000000" w:themeColor="text1"/>
          <w:sz w:val="25"/>
          <w:szCs w:val="25"/>
        </w:rPr>
        <w:t xml:space="preserve"> </w:t>
      </w:r>
      <w:proofErr w:type="spellStart"/>
      <w:r w:rsidRPr="00A37DF2">
        <w:rPr>
          <w:rFonts w:ascii="Garamond" w:eastAsia="Calibri" w:hAnsi="Garamond" w:cs="Calibri"/>
          <w:color w:val="000000" w:themeColor="text1"/>
          <w:sz w:val="25"/>
          <w:szCs w:val="25"/>
        </w:rPr>
        <w:t>together</w:t>
      </w:r>
      <w:proofErr w:type="spellEnd"/>
      <w:r w:rsidRPr="00A37DF2">
        <w:rPr>
          <w:rFonts w:ascii="Garamond" w:eastAsia="Calibri" w:hAnsi="Garamond" w:cs="Calibri"/>
          <w:color w:val="000000" w:themeColor="text1"/>
          <w:sz w:val="25"/>
          <w:szCs w:val="25"/>
        </w:rPr>
        <w:t xml:space="preserve"> </w:t>
      </w:r>
      <w:proofErr w:type="spellStart"/>
      <w:r w:rsidRPr="00A37DF2">
        <w:rPr>
          <w:rFonts w:ascii="Garamond" w:eastAsia="Calibri" w:hAnsi="Garamond" w:cs="Calibri"/>
          <w:color w:val="000000" w:themeColor="text1"/>
          <w:sz w:val="25"/>
          <w:szCs w:val="25"/>
        </w:rPr>
        <w:t>on</w:t>
      </w:r>
      <w:proofErr w:type="spellEnd"/>
      <w:r w:rsidRPr="00A37DF2">
        <w:rPr>
          <w:rFonts w:ascii="Garamond" w:eastAsia="Calibri" w:hAnsi="Garamond" w:cs="Calibri"/>
          <w:color w:val="000000" w:themeColor="text1"/>
          <w:sz w:val="25"/>
          <w:szCs w:val="25"/>
        </w:rPr>
        <w:t xml:space="preserve"> global </w:t>
      </w:r>
      <w:proofErr w:type="spellStart"/>
      <w:r w:rsidRPr="00A37DF2">
        <w:rPr>
          <w:rFonts w:ascii="Garamond" w:eastAsia="Calibri" w:hAnsi="Garamond" w:cs="Calibri"/>
          <w:color w:val="000000" w:themeColor="text1"/>
          <w:sz w:val="25"/>
          <w:szCs w:val="25"/>
        </w:rPr>
        <w:t>security</w:t>
      </w:r>
      <w:proofErr w:type="spellEnd"/>
      <w:r w:rsidRPr="00A37DF2">
        <w:rPr>
          <w:rFonts w:ascii="Garamond" w:eastAsia="Calibri" w:hAnsi="Garamond" w:cs="Calibri"/>
          <w:color w:val="000000" w:themeColor="text1"/>
          <w:sz w:val="25"/>
          <w:szCs w:val="25"/>
        </w:rPr>
        <w:t xml:space="preserve">”, </w:t>
      </w:r>
      <w:proofErr w:type="spellStart"/>
      <w:r w:rsidRPr="00A37DF2">
        <w:rPr>
          <w:rFonts w:ascii="Garamond" w:eastAsia="Calibri" w:hAnsi="Garamond" w:cs="Calibri"/>
          <w:i/>
          <w:color w:val="000000" w:themeColor="text1"/>
          <w:sz w:val="25"/>
          <w:szCs w:val="25"/>
        </w:rPr>
        <w:t>European</w:t>
      </w:r>
      <w:proofErr w:type="spellEnd"/>
      <w:r w:rsidRPr="00A37DF2">
        <w:rPr>
          <w:rFonts w:ascii="Garamond" w:eastAsia="Calibri" w:hAnsi="Garamond" w:cs="Calibri"/>
          <w:i/>
          <w:color w:val="000000" w:themeColor="text1"/>
          <w:sz w:val="25"/>
          <w:szCs w:val="25"/>
        </w:rPr>
        <w:t xml:space="preserve"> </w:t>
      </w:r>
      <w:proofErr w:type="spellStart"/>
      <w:r w:rsidRPr="00A37DF2">
        <w:rPr>
          <w:rFonts w:ascii="Garamond" w:eastAsia="Calibri" w:hAnsi="Garamond" w:cs="Calibri"/>
          <w:i/>
          <w:color w:val="000000" w:themeColor="text1"/>
          <w:sz w:val="25"/>
          <w:szCs w:val="25"/>
        </w:rPr>
        <w:t>Foreign</w:t>
      </w:r>
      <w:proofErr w:type="spellEnd"/>
      <w:r w:rsidRPr="00A37DF2">
        <w:rPr>
          <w:rFonts w:ascii="Garamond" w:eastAsia="Calibri" w:hAnsi="Garamond" w:cs="Calibri"/>
          <w:i/>
          <w:color w:val="000000" w:themeColor="text1"/>
          <w:sz w:val="25"/>
          <w:szCs w:val="25"/>
        </w:rPr>
        <w:t xml:space="preserve"> </w:t>
      </w:r>
      <w:proofErr w:type="spellStart"/>
      <w:r w:rsidRPr="00A37DF2">
        <w:rPr>
          <w:rFonts w:ascii="Garamond" w:eastAsia="Calibri" w:hAnsi="Garamond" w:cs="Calibri"/>
          <w:i/>
          <w:color w:val="000000" w:themeColor="text1"/>
          <w:sz w:val="25"/>
          <w:szCs w:val="25"/>
        </w:rPr>
        <w:t>Affairs</w:t>
      </w:r>
      <w:proofErr w:type="spellEnd"/>
      <w:r w:rsidRPr="00A37DF2">
        <w:rPr>
          <w:rFonts w:ascii="Garamond" w:eastAsia="Calibri" w:hAnsi="Garamond" w:cs="Calibri"/>
          <w:i/>
          <w:color w:val="000000" w:themeColor="text1"/>
          <w:sz w:val="25"/>
          <w:szCs w:val="25"/>
        </w:rPr>
        <w:t xml:space="preserve"> </w:t>
      </w:r>
      <w:proofErr w:type="spellStart"/>
      <w:r w:rsidRPr="00A37DF2">
        <w:rPr>
          <w:rFonts w:ascii="Garamond" w:eastAsia="Calibri" w:hAnsi="Garamond" w:cs="Calibri"/>
          <w:i/>
          <w:color w:val="000000" w:themeColor="text1"/>
          <w:sz w:val="25"/>
          <w:szCs w:val="25"/>
        </w:rPr>
        <w:t>Review</w:t>
      </w:r>
      <w:proofErr w:type="spellEnd"/>
      <w:r w:rsidRPr="00A37DF2">
        <w:rPr>
          <w:rFonts w:ascii="Garamond" w:eastAsia="Calibri" w:hAnsi="Garamond" w:cs="Calibri"/>
          <w:i/>
          <w:color w:val="000000" w:themeColor="text1"/>
          <w:sz w:val="25"/>
          <w:szCs w:val="25"/>
        </w:rPr>
        <w:t xml:space="preserve">, </w:t>
      </w:r>
      <w:r w:rsidRPr="00A37DF2">
        <w:rPr>
          <w:rFonts w:ascii="Garamond" w:eastAsia="Calibri" w:hAnsi="Garamond" w:cs="Calibri"/>
          <w:color w:val="000000" w:themeColor="text1"/>
          <w:sz w:val="25"/>
          <w:szCs w:val="25"/>
        </w:rPr>
        <w:t xml:space="preserve">26(3), 2021, pp. 359-376. </w:t>
      </w:r>
    </w:p>
    <w:p w14:paraId="447270D5" w14:textId="77777777" w:rsidR="00944A31" w:rsidRPr="00944A31" w:rsidRDefault="00944A31" w:rsidP="002B1B18">
      <w:pPr>
        <w:numPr>
          <w:ilvl w:val="0"/>
          <w:numId w:val="29"/>
        </w:numPr>
        <w:spacing w:after="42" w:line="267" w:lineRule="auto"/>
        <w:ind w:right="-5" w:hanging="360"/>
        <w:jc w:val="both"/>
        <w:rPr>
          <w:rFonts w:ascii="Garamond" w:hAnsi="Garamond"/>
          <w:color w:val="000000" w:themeColor="text1"/>
          <w:sz w:val="25"/>
          <w:szCs w:val="25"/>
        </w:rPr>
      </w:pPr>
      <w:r w:rsidRPr="00944A31">
        <w:rPr>
          <w:rFonts w:ascii="Garamond" w:eastAsia="Calibri" w:hAnsi="Garamond" w:cs="Calibri"/>
          <w:color w:val="000000" w:themeColor="text1"/>
          <w:sz w:val="25"/>
          <w:szCs w:val="25"/>
        </w:rPr>
        <w:t xml:space="preserve">Fernández-Rojo, David, “La </w:t>
      </w:r>
      <w:proofErr w:type="spellStart"/>
      <w:r w:rsidRPr="00944A31">
        <w:rPr>
          <w:rFonts w:ascii="Garamond" w:eastAsia="Calibri" w:hAnsi="Garamond" w:cs="Calibri"/>
          <w:color w:val="000000" w:themeColor="text1"/>
          <w:sz w:val="25"/>
          <w:szCs w:val="25"/>
        </w:rPr>
        <w:t>supranacionalización</w:t>
      </w:r>
      <w:proofErr w:type="spellEnd"/>
      <w:r w:rsidRPr="00944A31">
        <w:rPr>
          <w:rFonts w:ascii="Garamond" w:eastAsia="Calibri" w:hAnsi="Garamond" w:cs="Calibri"/>
          <w:color w:val="000000" w:themeColor="text1"/>
          <w:sz w:val="25"/>
          <w:szCs w:val="25"/>
        </w:rPr>
        <w:t xml:space="preserve"> de la asistencia operativa a los sistemas nacionales de asilo en la Unión Europea», </w:t>
      </w:r>
      <w:r w:rsidRPr="00944A31">
        <w:rPr>
          <w:rFonts w:ascii="Garamond" w:eastAsia="Calibri" w:hAnsi="Garamond" w:cs="Calibri"/>
          <w:i/>
          <w:color w:val="000000" w:themeColor="text1"/>
          <w:sz w:val="25"/>
          <w:szCs w:val="25"/>
        </w:rPr>
        <w:t>Revista Electrónica de Estudios Internacionales</w:t>
      </w:r>
      <w:r w:rsidRPr="00944A31">
        <w:rPr>
          <w:rFonts w:ascii="Garamond" w:eastAsia="Calibri" w:hAnsi="Garamond" w:cs="Calibri"/>
          <w:color w:val="000000" w:themeColor="text1"/>
          <w:sz w:val="25"/>
          <w:szCs w:val="25"/>
        </w:rPr>
        <w:t xml:space="preserve">, 41, junio 2021, pp. 1-29. </w:t>
      </w:r>
    </w:p>
    <w:p w14:paraId="755F7331" w14:textId="77777777" w:rsidR="00944A31" w:rsidRPr="00944A31" w:rsidRDefault="00944A31" w:rsidP="002B1B18">
      <w:pPr>
        <w:numPr>
          <w:ilvl w:val="0"/>
          <w:numId w:val="29"/>
        </w:numPr>
        <w:spacing w:after="42" w:line="267" w:lineRule="auto"/>
        <w:ind w:right="-5" w:hanging="360"/>
        <w:jc w:val="both"/>
        <w:rPr>
          <w:rFonts w:ascii="Garamond" w:hAnsi="Garamond"/>
          <w:color w:val="000000" w:themeColor="text1"/>
          <w:sz w:val="25"/>
          <w:szCs w:val="25"/>
        </w:rPr>
      </w:pPr>
      <w:r w:rsidRPr="00944A31">
        <w:rPr>
          <w:rFonts w:ascii="Garamond" w:eastAsia="Calibri" w:hAnsi="Garamond" w:cs="Calibri"/>
          <w:color w:val="000000" w:themeColor="text1"/>
          <w:sz w:val="25"/>
          <w:szCs w:val="25"/>
        </w:rPr>
        <w:t xml:space="preserve">Fernández-Rojo, David, “Cooperación entre la Operación </w:t>
      </w:r>
      <w:proofErr w:type="spellStart"/>
      <w:r w:rsidRPr="00944A31">
        <w:rPr>
          <w:rFonts w:ascii="Garamond" w:eastAsia="Calibri" w:hAnsi="Garamond" w:cs="Calibri"/>
          <w:color w:val="000000" w:themeColor="text1"/>
          <w:sz w:val="25"/>
          <w:szCs w:val="25"/>
        </w:rPr>
        <w:t>Sophia</w:t>
      </w:r>
      <w:proofErr w:type="spellEnd"/>
      <w:r w:rsidRPr="00944A31">
        <w:rPr>
          <w:rFonts w:ascii="Garamond" w:eastAsia="Calibri" w:hAnsi="Garamond" w:cs="Calibri"/>
          <w:color w:val="000000" w:themeColor="text1"/>
          <w:sz w:val="25"/>
          <w:szCs w:val="25"/>
        </w:rPr>
        <w:t xml:space="preserve">, FRONTEX y EUROPOL: ¿Una creciente interdependencia entre el Espacio Europeo de Libertad, Seguridad y Justicia y la Política Común de Seguridad y Defensa?” en Consejo Vasco del Movimiento Europeo, </w:t>
      </w:r>
      <w:proofErr w:type="spellStart"/>
      <w:r w:rsidRPr="00944A31">
        <w:rPr>
          <w:rFonts w:ascii="Garamond" w:eastAsia="Calibri" w:hAnsi="Garamond" w:cs="Calibri"/>
          <w:color w:val="000000" w:themeColor="text1"/>
          <w:sz w:val="25"/>
          <w:szCs w:val="25"/>
        </w:rPr>
        <w:t>EuroBasque</w:t>
      </w:r>
      <w:proofErr w:type="spellEnd"/>
      <w:r w:rsidRPr="00944A31">
        <w:rPr>
          <w:rFonts w:ascii="Garamond" w:eastAsia="Calibri" w:hAnsi="Garamond" w:cs="Calibri"/>
          <w:color w:val="000000" w:themeColor="text1"/>
          <w:sz w:val="25"/>
          <w:szCs w:val="25"/>
        </w:rPr>
        <w:t xml:space="preserve"> (ed.), </w:t>
      </w:r>
      <w:r w:rsidRPr="00944A31">
        <w:rPr>
          <w:rFonts w:ascii="Garamond" w:eastAsia="Calibri" w:hAnsi="Garamond" w:cs="Calibri"/>
          <w:i/>
          <w:color w:val="000000" w:themeColor="text1"/>
          <w:sz w:val="25"/>
          <w:szCs w:val="25"/>
        </w:rPr>
        <w:t>La Unión de seguridad y defensa: el futuro ya está aquí</w:t>
      </w:r>
      <w:r w:rsidRPr="00944A31">
        <w:rPr>
          <w:rFonts w:ascii="Garamond" w:eastAsia="Calibri" w:hAnsi="Garamond" w:cs="Calibri"/>
          <w:color w:val="000000" w:themeColor="text1"/>
          <w:sz w:val="25"/>
          <w:szCs w:val="25"/>
        </w:rPr>
        <w:t xml:space="preserve">, Dykinson, 2021, pp. 227-251. </w:t>
      </w:r>
    </w:p>
    <w:p w14:paraId="69D31A81" w14:textId="77777777" w:rsidR="00944A31" w:rsidRPr="00944A31" w:rsidRDefault="00944A31" w:rsidP="002B1B18">
      <w:pPr>
        <w:numPr>
          <w:ilvl w:val="0"/>
          <w:numId w:val="29"/>
        </w:numPr>
        <w:spacing w:after="44" w:line="288" w:lineRule="auto"/>
        <w:ind w:right="-5" w:hanging="360"/>
        <w:jc w:val="both"/>
        <w:rPr>
          <w:rFonts w:ascii="Garamond" w:hAnsi="Garamond"/>
          <w:color w:val="000000" w:themeColor="text1"/>
          <w:sz w:val="25"/>
          <w:szCs w:val="25"/>
        </w:rPr>
      </w:pPr>
      <w:r w:rsidRPr="00944A31">
        <w:rPr>
          <w:rFonts w:ascii="Garamond" w:eastAsia="Calibri" w:hAnsi="Garamond" w:cs="Calibri"/>
          <w:color w:val="000000" w:themeColor="text1"/>
          <w:sz w:val="25"/>
          <w:szCs w:val="25"/>
        </w:rPr>
        <w:t xml:space="preserve">Fernández-Rojo, David y López Belloso, María, “Marruecos usa la presión migratoria para torcer el brazo de España y la UE en el Sáhara”, </w:t>
      </w:r>
      <w:proofErr w:type="spellStart"/>
      <w:r w:rsidRPr="00944A31">
        <w:rPr>
          <w:rFonts w:ascii="Garamond" w:eastAsia="Calibri" w:hAnsi="Garamond" w:cs="Calibri"/>
          <w:color w:val="000000" w:themeColor="text1"/>
          <w:sz w:val="25"/>
          <w:szCs w:val="25"/>
        </w:rPr>
        <w:t>The</w:t>
      </w:r>
      <w:proofErr w:type="spellEnd"/>
      <w:r w:rsidRPr="00944A31">
        <w:rPr>
          <w:rFonts w:ascii="Garamond" w:eastAsia="Calibri" w:hAnsi="Garamond" w:cs="Calibri"/>
          <w:color w:val="000000" w:themeColor="text1"/>
          <w:sz w:val="25"/>
          <w:szCs w:val="25"/>
        </w:rPr>
        <w:t xml:space="preserve"> </w:t>
      </w:r>
      <w:proofErr w:type="spellStart"/>
      <w:r w:rsidRPr="00944A31">
        <w:rPr>
          <w:rFonts w:ascii="Garamond" w:eastAsia="Calibri" w:hAnsi="Garamond" w:cs="Calibri"/>
          <w:color w:val="000000" w:themeColor="text1"/>
          <w:sz w:val="25"/>
          <w:szCs w:val="25"/>
        </w:rPr>
        <w:t>Conversation</w:t>
      </w:r>
      <w:proofErr w:type="spellEnd"/>
      <w:r w:rsidRPr="00944A31">
        <w:rPr>
          <w:rFonts w:ascii="Garamond" w:eastAsia="Calibri" w:hAnsi="Garamond" w:cs="Calibri"/>
          <w:color w:val="000000" w:themeColor="text1"/>
          <w:sz w:val="25"/>
          <w:szCs w:val="25"/>
        </w:rPr>
        <w:t xml:space="preserve">, 20 mayo 2021.  </w:t>
      </w:r>
    </w:p>
    <w:p w14:paraId="62ACC2DE" w14:textId="77777777" w:rsidR="00944A31" w:rsidRPr="00944A31" w:rsidRDefault="00944A31" w:rsidP="002B1B18">
      <w:pPr>
        <w:numPr>
          <w:ilvl w:val="0"/>
          <w:numId w:val="29"/>
        </w:numPr>
        <w:spacing w:after="42" w:line="267" w:lineRule="auto"/>
        <w:ind w:right="-5" w:hanging="360"/>
        <w:jc w:val="both"/>
        <w:rPr>
          <w:rFonts w:ascii="Garamond" w:hAnsi="Garamond"/>
          <w:color w:val="000000" w:themeColor="text1"/>
          <w:sz w:val="25"/>
          <w:szCs w:val="25"/>
        </w:rPr>
      </w:pPr>
      <w:r w:rsidRPr="00944A31">
        <w:rPr>
          <w:rFonts w:ascii="Garamond" w:eastAsia="Calibri" w:hAnsi="Garamond" w:cs="Calibri"/>
          <w:color w:val="000000" w:themeColor="text1"/>
          <w:sz w:val="25"/>
          <w:szCs w:val="25"/>
          <w:lang w:val="en-US"/>
        </w:rPr>
        <w:t>Fernández-</w:t>
      </w:r>
      <w:proofErr w:type="spellStart"/>
      <w:r w:rsidRPr="00944A31">
        <w:rPr>
          <w:rFonts w:ascii="Garamond" w:eastAsia="Calibri" w:hAnsi="Garamond" w:cs="Calibri"/>
          <w:color w:val="000000" w:themeColor="text1"/>
          <w:sz w:val="25"/>
          <w:szCs w:val="25"/>
          <w:lang w:val="en-US"/>
        </w:rPr>
        <w:t>Rojo</w:t>
      </w:r>
      <w:proofErr w:type="spellEnd"/>
      <w:r w:rsidRPr="00944A31">
        <w:rPr>
          <w:rFonts w:ascii="Garamond" w:eastAsia="Calibri" w:hAnsi="Garamond" w:cs="Calibri"/>
          <w:color w:val="000000" w:themeColor="text1"/>
          <w:sz w:val="25"/>
          <w:szCs w:val="25"/>
          <w:lang w:val="en-US"/>
        </w:rPr>
        <w:t xml:space="preserve">, David, </w:t>
      </w:r>
      <w:r w:rsidRPr="00944A31">
        <w:rPr>
          <w:rFonts w:ascii="Garamond" w:eastAsia="Calibri" w:hAnsi="Garamond" w:cs="Calibri"/>
          <w:i/>
          <w:color w:val="000000" w:themeColor="text1"/>
          <w:sz w:val="25"/>
          <w:szCs w:val="25"/>
          <w:lang w:val="en-US"/>
        </w:rPr>
        <w:t xml:space="preserve">EU Migration Agencies: The Operation and Cooperation of Frontex, </w:t>
      </w:r>
      <w:proofErr w:type="spellStart"/>
      <w:r w:rsidRPr="00944A31">
        <w:rPr>
          <w:rFonts w:ascii="Garamond" w:eastAsia="Calibri" w:hAnsi="Garamond" w:cs="Calibri"/>
          <w:i/>
          <w:color w:val="000000" w:themeColor="text1"/>
          <w:sz w:val="25"/>
          <w:szCs w:val="25"/>
          <w:lang w:val="en-US"/>
        </w:rPr>
        <w:t>Easo</w:t>
      </w:r>
      <w:proofErr w:type="spellEnd"/>
      <w:r w:rsidRPr="00944A31">
        <w:rPr>
          <w:rFonts w:ascii="Garamond" w:eastAsia="Calibri" w:hAnsi="Garamond" w:cs="Calibri"/>
          <w:i/>
          <w:color w:val="000000" w:themeColor="text1"/>
          <w:sz w:val="25"/>
          <w:szCs w:val="25"/>
          <w:lang w:val="en-US"/>
        </w:rPr>
        <w:t xml:space="preserve"> and Europol</w:t>
      </w:r>
      <w:r w:rsidRPr="00944A31">
        <w:rPr>
          <w:rFonts w:ascii="Garamond" w:eastAsia="Calibri" w:hAnsi="Garamond" w:cs="Calibri"/>
          <w:color w:val="000000" w:themeColor="text1"/>
          <w:sz w:val="25"/>
          <w:szCs w:val="25"/>
          <w:lang w:val="en-US"/>
        </w:rPr>
        <w:t xml:space="preserve">. </w:t>
      </w:r>
      <w:r w:rsidRPr="00944A31">
        <w:rPr>
          <w:rFonts w:ascii="Garamond" w:eastAsia="Calibri" w:hAnsi="Garamond" w:cs="Calibri"/>
          <w:color w:val="000000" w:themeColor="text1"/>
          <w:sz w:val="25"/>
          <w:szCs w:val="25"/>
        </w:rPr>
        <w:t xml:space="preserve">Edward Elgar Publishing, 2021 (monografía de autoría única). </w:t>
      </w:r>
    </w:p>
    <w:p w14:paraId="18BCB018" w14:textId="77777777" w:rsidR="00944A31" w:rsidRPr="00944A31" w:rsidRDefault="00944A31" w:rsidP="002B1B18">
      <w:pPr>
        <w:numPr>
          <w:ilvl w:val="0"/>
          <w:numId w:val="29"/>
        </w:numPr>
        <w:spacing w:after="36" w:line="274" w:lineRule="auto"/>
        <w:ind w:right="-5" w:hanging="360"/>
        <w:jc w:val="both"/>
        <w:rPr>
          <w:rFonts w:ascii="Garamond" w:hAnsi="Garamond"/>
          <w:color w:val="000000" w:themeColor="text1"/>
          <w:sz w:val="25"/>
          <w:szCs w:val="25"/>
        </w:rPr>
      </w:pPr>
      <w:r w:rsidRPr="00944A31">
        <w:rPr>
          <w:rFonts w:ascii="Garamond" w:eastAsia="Calibri" w:hAnsi="Garamond" w:cs="Calibri"/>
          <w:color w:val="000000" w:themeColor="text1"/>
          <w:sz w:val="25"/>
          <w:szCs w:val="25"/>
        </w:rPr>
        <w:t xml:space="preserve">Fernández-Rojo, David, “El nuevo pacto sobre migración y asilo de la UE: ¿Qué papel desempeñarán las agencias FRONTEX, EASO y EUROPOL?”, </w:t>
      </w:r>
      <w:proofErr w:type="spellStart"/>
      <w:r w:rsidRPr="00944A31">
        <w:rPr>
          <w:rFonts w:ascii="Garamond" w:eastAsia="Calibri" w:hAnsi="Garamond" w:cs="Calibri"/>
          <w:color w:val="000000" w:themeColor="text1"/>
          <w:sz w:val="25"/>
          <w:szCs w:val="25"/>
        </w:rPr>
        <w:t>IberIconnect</w:t>
      </w:r>
      <w:proofErr w:type="spellEnd"/>
      <w:r w:rsidRPr="00944A31">
        <w:rPr>
          <w:rFonts w:ascii="Garamond" w:eastAsia="Calibri" w:hAnsi="Garamond" w:cs="Calibri"/>
          <w:color w:val="000000" w:themeColor="text1"/>
          <w:sz w:val="25"/>
          <w:szCs w:val="25"/>
        </w:rPr>
        <w:t xml:space="preserve"> Blog, </w:t>
      </w:r>
      <w:hyperlink r:id="rId34">
        <w:r w:rsidRPr="00944A31">
          <w:rPr>
            <w:rFonts w:ascii="Garamond" w:eastAsia="Calibri" w:hAnsi="Garamond" w:cs="Calibri"/>
            <w:color w:val="000000" w:themeColor="text1"/>
            <w:sz w:val="25"/>
            <w:szCs w:val="25"/>
            <w:u w:val="single" w:color="660000"/>
          </w:rPr>
          <w:t>https://www.ibericonnect.blog/2021/02/el</w:t>
        </w:r>
      </w:hyperlink>
      <w:hyperlink r:id="rId35">
        <w:r w:rsidRPr="00944A31">
          <w:rPr>
            <w:rFonts w:ascii="Garamond" w:eastAsia="Calibri" w:hAnsi="Garamond" w:cs="Calibri"/>
            <w:color w:val="000000" w:themeColor="text1"/>
            <w:sz w:val="25"/>
            <w:szCs w:val="25"/>
            <w:u w:val="single" w:color="660000"/>
          </w:rPr>
          <w:t>-</w:t>
        </w:r>
      </w:hyperlink>
      <w:hyperlink r:id="rId36">
        <w:r w:rsidRPr="00944A31">
          <w:rPr>
            <w:rFonts w:ascii="Garamond" w:eastAsia="Calibri" w:hAnsi="Garamond" w:cs="Calibri"/>
            <w:color w:val="000000" w:themeColor="text1"/>
            <w:sz w:val="25"/>
            <w:szCs w:val="25"/>
            <w:u w:val="single" w:color="660000"/>
          </w:rPr>
          <w:t>nuevo</w:t>
        </w:r>
      </w:hyperlink>
      <w:hyperlink r:id="rId37">
        <w:r w:rsidRPr="00944A31">
          <w:rPr>
            <w:rFonts w:ascii="Garamond" w:eastAsia="Calibri" w:hAnsi="Garamond" w:cs="Calibri"/>
            <w:color w:val="000000" w:themeColor="text1"/>
            <w:sz w:val="25"/>
            <w:szCs w:val="25"/>
            <w:u w:val="single" w:color="660000"/>
          </w:rPr>
          <w:t>-</w:t>
        </w:r>
      </w:hyperlink>
      <w:hyperlink r:id="rId38">
        <w:r w:rsidRPr="00944A31">
          <w:rPr>
            <w:rFonts w:ascii="Garamond" w:eastAsia="Calibri" w:hAnsi="Garamond" w:cs="Calibri"/>
            <w:color w:val="000000" w:themeColor="text1"/>
            <w:sz w:val="25"/>
            <w:szCs w:val="25"/>
            <w:u w:val="single" w:color="660000"/>
          </w:rPr>
          <w:t>pacto</w:t>
        </w:r>
      </w:hyperlink>
      <w:hyperlink r:id="rId39">
        <w:r w:rsidRPr="00944A31">
          <w:rPr>
            <w:rFonts w:ascii="Garamond" w:eastAsia="Calibri" w:hAnsi="Garamond" w:cs="Calibri"/>
            <w:color w:val="000000" w:themeColor="text1"/>
            <w:sz w:val="25"/>
            <w:szCs w:val="25"/>
            <w:u w:val="single" w:color="660000"/>
          </w:rPr>
          <w:t>-</w:t>
        </w:r>
      </w:hyperlink>
      <w:hyperlink r:id="rId40">
        <w:r w:rsidRPr="00944A31">
          <w:rPr>
            <w:rFonts w:ascii="Garamond" w:eastAsia="Calibri" w:hAnsi="Garamond" w:cs="Calibri"/>
            <w:color w:val="000000" w:themeColor="text1"/>
            <w:sz w:val="25"/>
            <w:szCs w:val="25"/>
            <w:u w:val="single" w:color="660000"/>
          </w:rPr>
          <w:t>sobre</w:t>
        </w:r>
      </w:hyperlink>
      <w:hyperlink r:id="rId41">
        <w:r w:rsidRPr="00944A31">
          <w:rPr>
            <w:rFonts w:ascii="Garamond" w:eastAsia="Calibri" w:hAnsi="Garamond" w:cs="Calibri"/>
            <w:color w:val="000000" w:themeColor="text1"/>
            <w:sz w:val="25"/>
            <w:szCs w:val="25"/>
            <w:u w:val="single" w:color="660000"/>
          </w:rPr>
          <w:t>-</w:t>
        </w:r>
      </w:hyperlink>
      <w:hyperlink r:id="rId42">
        <w:r w:rsidRPr="00944A31">
          <w:rPr>
            <w:rFonts w:ascii="Garamond" w:eastAsia="Calibri" w:hAnsi="Garamond" w:cs="Calibri"/>
            <w:color w:val="000000" w:themeColor="text1"/>
            <w:sz w:val="25"/>
            <w:szCs w:val="25"/>
            <w:u w:val="single" w:color="660000"/>
          </w:rPr>
          <w:t>migracion</w:t>
        </w:r>
      </w:hyperlink>
      <w:hyperlink r:id="rId43">
        <w:r w:rsidRPr="00944A31">
          <w:rPr>
            <w:rFonts w:ascii="Garamond" w:eastAsia="Calibri" w:hAnsi="Garamond" w:cs="Calibri"/>
            <w:color w:val="000000" w:themeColor="text1"/>
            <w:sz w:val="25"/>
            <w:szCs w:val="25"/>
            <w:u w:val="single" w:color="660000"/>
          </w:rPr>
          <w:t>-</w:t>
        </w:r>
      </w:hyperlink>
      <w:hyperlink r:id="rId44">
        <w:r w:rsidRPr="00944A31">
          <w:rPr>
            <w:rFonts w:ascii="Garamond" w:eastAsia="Calibri" w:hAnsi="Garamond" w:cs="Calibri"/>
            <w:color w:val="000000" w:themeColor="text1"/>
            <w:sz w:val="25"/>
            <w:szCs w:val="25"/>
            <w:u w:val="single" w:color="660000"/>
          </w:rPr>
          <w:t>y</w:t>
        </w:r>
      </w:hyperlink>
      <w:hyperlink r:id="rId45">
        <w:r w:rsidRPr="00944A31">
          <w:rPr>
            <w:rFonts w:ascii="Garamond" w:eastAsia="Calibri" w:hAnsi="Garamond" w:cs="Calibri"/>
            <w:color w:val="000000" w:themeColor="text1"/>
            <w:sz w:val="25"/>
            <w:szCs w:val="25"/>
            <w:u w:val="single" w:color="660000"/>
          </w:rPr>
          <w:t>-</w:t>
        </w:r>
      </w:hyperlink>
      <w:hyperlink r:id="rId46">
        <w:r w:rsidRPr="00944A31">
          <w:rPr>
            <w:rFonts w:ascii="Garamond" w:eastAsia="Calibri" w:hAnsi="Garamond" w:cs="Calibri"/>
            <w:color w:val="000000" w:themeColor="text1"/>
            <w:sz w:val="25"/>
            <w:szCs w:val="25"/>
            <w:u w:val="single" w:color="660000"/>
          </w:rPr>
          <w:t>asilo</w:t>
        </w:r>
      </w:hyperlink>
      <w:hyperlink r:id="rId47">
        <w:r w:rsidRPr="00944A31">
          <w:rPr>
            <w:rFonts w:ascii="Garamond" w:eastAsia="Calibri" w:hAnsi="Garamond" w:cs="Calibri"/>
            <w:color w:val="000000" w:themeColor="text1"/>
            <w:sz w:val="25"/>
            <w:szCs w:val="25"/>
            <w:u w:val="single" w:color="660000"/>
          </w:rPr>
          <w:t>-</w:t>
        </w:r>
      </w:hyperlink>
      <w:hyperlink r:id="rId48">
        <w:r w:rsidRPr="00944A31">
          <w:rPr>
            <w:rFonts w:ascii="Garamond" w:eastAsia="Calibri" w:hAnsi="Garamond" w:cs="Calibri"/>
            <w:color w:val="000000" w:themeColor="text1"/>
            <w:sz w:val="25"/>
            <w:szCs w:val="25"/>
            <w:u w:val="single" w:color="660000"/>
          </w:rPr>
          <w:t>de</w:t>
        </w:r>
      </w:hyperlink>
      <w:hyperlink r:id="rId49">
        <w:r w:rsidRPr="00944A31">
          <w:rPr>
            <w:rFonts w:ascii="Garamond" w:eastAsia="Calibri" w:hAnsi="Garamond" w:cs="Calibri"/>
            <w:color w:val="000000" w:themeColor="text1"/>
            <w:sz w:val="25"/>
            <w:szCs w:val="25"/>
            <w:u w:val="single" w:color="660000"/>
          </w:rPr>
          <w:t>-</w:t>
        </w:r>
      </w:hyperlink>
      <w:hyperlink r:id="rId50">
        <w:r w:rsidRPr="00944A31">
          <w:rPr>
            <w:rFonts w:ascii="Garamond" w:eastAsia="Calibri" w:hAnsi="Garamond" w:cs="Calibri"/>
            <w:color w:val="000000" w:themeColor="text1"/>
            <w:sz w:val="25"/>
            <w:szCs w:val="25"/>
            <w:u w:val="single" w:color="660000"/>
          </w:rPr>
          <w:t>la</w:t>
        </w:r>
      </w:hyperlink>
      <w:hyperlink r:id="rId51">
        <w:r w:rsidRPr="00944A31">
          <w:rPr>
            <w:rFonts w:ascii="Garamond" w:eastAsia="Calibri" w:hAnsi="Garamond" w:cs="Calibri"/>
            <w:color w:val="000000" w:themeColor="text1"/>
            <w:sz w:val="25"/>
            <w:szCs w:val="25"/>
            <w:u w:val="single" w:color="660000"/>
          </w:rPr>
          <w:t>-</w:t>
        </w:r>
      </w:hyperlink>
      <w:hyperlink r:id="rId52">
        <w:r w:rsidRPr="00944A31">
          <w:rPr>
            <w:rFonts w:ascii="Garamond" w:eastAsia="Calibri" w:hAnsi="Garamond" w:cs="Calibri"/>
            <w:color w:val="000000" w:themeColor="text1"/>
            <w:sz w:val="25"/>
            <w:szCs w:val="25"/>
            <w:u w:val="single" w:color="660000"/>
          </w:rPr>
          <w:t>ue</w:t>
        </w:r>
      </w:hyperlink>
      <w:hyperlink r:id="rId53"/>
      <w:hyperlink r:id="rId54">
        <w:r w:rsidRPr="00944A31">
          <w:rPr>
            <w:rFonts w:ascii="Garamond" w:eastAsia="Calibri" w:hAnsi="Garamond" w:cs="Calibri"/>
            <w:color w:val="000000" w:themeColor="text1"/>
            <w:sz w:val="25"/>
            <w:szCs w:val="25"/>
            <w:u w:val="single" w:color="660000"/>
          </w:rPr>
          <w:t>que</w:t>
        </w:r>
      </w:hyperlink>
      <w:hyperlink r:id="rId55">
        <w:r w:rsidRPr="00944A31">
          <w:rPr>
            <w:rFonts w:ascii="Garamond" w:eastAsia="Calibri" w:hAnsi="Garamond" w:cs="Calibri"/>
            <w:color w:val="000000" w:themeColor="text1"/>
            <w:sz w:val="25"/>
            <w:szCs w:val="25"/>
            <w:u w:val="single" w:color="660000"/>
          </w:rPr>
          <w:t>-</w:t>
        </w:r>
      </w:hyperlink>
      <w:hyperlink r:id="rId56">
        <w:r w:rsidRPr="00944A31">
          <w:rPr>
            <w:rFonts w:ascii="Garamond" w:eastAsia="Calibri" w:hAnsi="Garamond" w:cs="Calibri"/>
            <w:color w:val="000000" w:themeColor="text1"/>
            <w:sz w:val="25"/>
            <w:szCs w:val="25"/>
            <w:u w:val="single" w:color="660000"/>
          </w:rPr>
          <w:t>papel</w:t>
        </w:r>
      </w:hyperlink>
      <w:hyperlink r:id="rId57">
        <w:r w:rsidRPr="00944A31">
          <w:rPr>
            <w:rFonts w:ascii="Garamond" w:eastAsia="Calibri" w:hAnsi="Garamond" w:cs="Calibri"/>
            <w:color w:val="000000" w:themeColor="text1"/>
            <w:sz w:val="25"/>
            <w:szCs w:val="25"/>
            <w:u w:val="single" w:color="660000"/>
          </w:rPr>
          <w:t>-</w:t>
        </w:r>
      </w:hyperlink>
      <w:hyperlink r:id="rId58">
        <w:r w:rsidRPr="00944A31">
          <w:rPr>
            <w:rFonts w:ascii="Garamond" w:eastAsia="Calibri" w:hAnsi="Garamond" w:cs="Calibri"/>
            <w:color w:val="000000" w:themeColor="text1"/>
            <w:sz w:val="25"/>
            <w:szCs w:val="25"/>
            <w:u w:val="single" w:color="660000"/>
          </w:rPr>
          <w:t>desempenaran</w:t>
        </w:r>
      </w:hyperlink>
      <w:hyperlink r:id="rId59">
        <w:r w:rsidRPr="00944A31">
          <w:rPr>
            <w:rFonts w:ascii="Garamond" w:eastAsia="Calibri" w:hAnsi="Garamond" w:cs="Calibri"/>
            <w:color w:val="000000" w:themeColor="text1"/>
            <w:sz w:val="25"/>
            <w:szCs w:val="25"/>
            <w:u w:val="single" w:color="660000"/>
          </w:rPr>
          <w:t>-</w:t>
        </w:r>
      </w:hyperlink>
      <w:hyperlink r:id="rId60">
        <w:r w:rsidRPr="00944A31">
          <w:rPr>
            <w:rFonts w:ascii="Garamond" w:eastAsia="Calibri" w:hAnsi="Garamond" w:cs="Calibri"/>
            <w:color w:val="000000" w:themeColor="text1"/>
            <w:sz w:val="25"/>
            <w:szCs w:val="25"/>
            <w:u w:val="single" w:color="660000"/>
          </w:rPr>
          <w:t>las</w:t>
        </w:r>
      </w:hyperlink>
      <w:hyperlink r:id="rId61">
        <w:r w:rsidRPr="00944A31">
          <w:rPr>
            <w:rFonts w:ascii="Garamond" w:eastAsia="Calibri" w:hAnsi="Garamond" w:cs="Calibri"/>
            <w:color w:val="000000" w:themeColor="text1"/>
            <w:sz w:val="25"/>
            <w:szCs w:val="25"/>
            <w:u w:val="single" w:color="660000"/>
          </w:rPr>
          <w:t>-</w:t>
        </w:r>
      </w:hyperlink>
      <w:hyperlink r:id="rId62">
        <w:r w:rsidRPr="00944A31">
          <w:rPr>
            <w:rFonts w:ascii="Garamond" w:eastAsia="Calibri" w:hAnsi="Garamond" w:cs="Calibri"/>
            <w:color w:val="000000" w:themeColor="text1"/>
            <w:sz w:val="25"/>
            <w:szCs w:val="25"/>
            <w:u w:val="single" w:color="660000"/>
          </w:rPr>
          <w:t>agencias</w:t>
        </w:r>
      </w:hyperlink>
      <w:hyperlink r:id="rId63">
        <w:r w:rsidRPr="00944A31">
          <w:rPr>
            <w:rFonts w:ascii="Garamond" w:eastAsia="Calibri" w:hAnsi="Garamond" w:cs="Calibri"/>
            <w:color w:val="000000" w:themeColor="text1"/>
            <w:sz w:val="25"/>
            <w:szCs w:val="25"/>
            <w:u w:val="single" w:color="660000"/>
          </w:rPr>
          <w:t>-</w:t>
        </w:r>
      </w:hyperlink>
      <w:hyperlink r:id="rId64">
        <w:r w:rsidRPr="00944A31">
          <w:rPr>
            <w:rFonts w:ascii="Garamond" w:eastAsia="Calibri" w:hAnsi="Garamond" w:cs="Calibri"/>
            <w:color w:val="000000" w:themeColor="text1"/>
            <w:sz w:val="25"/>
            <w:szCs w:val="25"/>
            <w:u w:val="single" w:color="660000"/>
          </w:rPr>
          <w:t>frontex</w:t>
        </w:r>
      </w:hyperlink>
      <w:hyperlink r:id="rId65">
        <w:r w:rsidRPr="00944A31">
          <w:rPr>
            <w:rFonts w:ascii="Garamond" w:eastAsia="Calibri" w:hAnsi="Garamond" w:cs="Calibri"/>
            <w:color w:val="000000" w:themeColor="text1"/>
            <w:sz w:val="25"/>
            <w:szCs w:val="25"/>
            <w:u w:val="single" w:color="660000"/>
          </w:rPr>
          <w:t>-</w:t>
        </w:r>
      </w:hyperlink>
      <w:hyperlink r:id="rId66">
        <w:r w:rsidRPr="00944A31">
          <w:rPr>
            <w:rFonts w:ascii="Garamond" w:eastAsia="Calibri" w:hAnsi="Garamond" w:cs="Calibri"/>
            <w:color w:val="000000" w:themeColor="text1"/>
            <w:sz w:val="25"/>
            <w:szCs w:val="25"/>
            <w:u w:val="single" w:color="660000"/>
          </w:rPr>
          <w:t>easo</w:t>
        </w:r>
      </w:hyperlink>
      <w:hyperlink r:id="rId67">
        <w:r w:rsidRPr="00944A31">
          <w:rPr>
            <w:rFonts w:ascii="Garamond" w:eastAsia="Calibri" w:hAnsi="Garamond" w:cs="Calibri"/>
            <w:color w:val="000000" w:themeColor="text1"/>
            <w:sz w:val="25"/>
            <w:szCs w:val="25"/>
            <w:u w:val="single" w:color="660000"/>
          </w:rPr>
          <w:t>-</w:t>
        </w:r>
      </w:hyperlink>
      <w:hyperlink r:id="rId68">
        <w:r w:rsidRPr="00944A31">
          <w:rPr>
            <w:rFonts w:ascii="Garamond" w:eastAsia="Calibri" w:hAnsi="Garamond" w:cs="Calibri"/>
            <w:color w:val="000000" w:themeColor="text1"/>
            <w:sz w:val="25"/>
            <w:szCs w:val="25"/>
            <w:u w:val="single" w:color="660000"/>
          </w:rPr>
          <w:t>y</w:t>
        </w:r>
      </w:hyperlink>
      <w:hyperlink r:id="rId69">
        <w:r w:rsidRPr="00944A31">
          <w:rPr>
            <w:rFonts w:ascii="Garamond" w:eastAsia="Calibri" w:hAnsi="Garamond" w:cs="Calibri"/>
            <w:color w:val="000000" w:themeColor="text1"/>
            <w:sz w:val="25"/>
            <w:szCs w:val="25"/>
            <w:u w:val="single" w:color="660000"/>
          </w:rPr>
          <w:t>-</w:t>
        </w:r>
      </w:hyperlink>
      <w:hyperlink r:id="rId70">
        <w:r w:rsidRPr="00944A31">
          <w:rPr>
            <w:rFonts w:ascii="Garamond" w:eastAsia="Calibri" w:hAnsi="Garamond" w:cs="Calibri"/>
            <w:color w:val="000000" w:themeColor="text1"/>
            <w:sz w:val="25"/>
            <w:szCs w:val="25"/>
            <w:u w:val="single" w:color="660000"/>
          </w:rPr>
          <w:t>europol/</w:t>
        </w:r>
      </w:hyperlink>
      <w:hyperlink r:id="rId71">
        <w:r w:rsidRPr="00944A31">
          <w:rPr>
            <w:rFonts w:ascii="Garamond" w:eastAsia="Calibri" w:hAnsi="Garamond" w:cs="Calibri"/>
            <w:color w:val="000000" w:themeColor="text1"/>
            <w:sz w:val="25"/>
            <w:szCs w:val="25"/>
          </w:rPr>
          <w:t>,</w:t>
        </w:r>
      </w:hyperlink>
      <w:r w:rsidRPr="00944A31">
        <w:rPr>
          <w:rFonts w:ascii="Garamond" w:eastAsia="Calibri" w:hAnsi="Garamond" w:cs="Calibri"/>
          <w:color w:val="000000" w:themeColor="text1"/>
          <w:sz w:val="25"/>
          <w:szCs w:val="25"/>
        </w:rPr>
        <w:t xml:space="preserve"> 3 febrero 2021. </w:t>
      </w:r>
    </w:p>
    <w:p w14:paraId="19BC3C59" w14:textId="77777777" w:rsidR="00944A31" w:rsidRPr="00944A31" w:rsidRDefault="00944A31" w:rsidP="002B1B18">
      <w:pPr>
        <w:numPr>
          <w:ilvl w:val="0"/>
          <w:numId w:val="29"/>
        </w:numPr>
        <w:spacing w:after="44" w:line="288" w:lineRule="auto"/>
        <w:ind w:right="-5" w:hanging="360"/>
        <w:jc w:val="both"/>
        <w:rPr>
          <w:rFonts w:ascii="Garamond" w:hAnsi="Garamond"/>
          <w:color w:val="000000" w:themeColor="text1"/>
          <w:sz w:val="25"/>
          <w:szCs w:val="25"/>
        </w:rPr>
      </w:pPr>
      <w:r w:rsidRPr="00944A31">
        <w:rPr>
          <w:rFonts w:ascii="Garamond" w:eastAsia="Calibri" w:hAnsi="Garamond" w:cs="Calibri"/>
          <w:color w:val="000000" w:themeColor="text1"/>
          <w:sz w:val="25"/>
          <w:szCs w:val="25"/>
        </w:rPr>
        <w:t xml:space="preserve">Fernández-Rojo, David, “Mecanismo de denuncia de las Agencias Europeas </w:t>
      </w:r>
      <w:proofErr w:type="spellStart"/>
      <w:r w:rsidRPr="00944A31">
        <w:rPr>
          <w:rFonts w:ascii="Garamond" w:eastAsia="Calibri" w:hAnsi="Garamond" w:cs="Calibri"/>
          <w:color w:val="000000" w:themeColor="text1"/>
          <w:sz w:val="25"/>
          <w:szCs w:val="25"/>
        </w:rPr>
        <w:t>Frontex</w:t>
      </w:r>
      <w:proofErr w:type="spellEnd"/>
      <w:r w:rsidRPr="00944A31">
        <w:rPr>
          <w:rFonts w:ascii="Garamond" w:eastAsia="Calibri" w:hAnsi="Garamond" w:cs="Calibri"/>
          <w:color w:val="000000" w:themeColor="text1"/>
          <w:sz w:val="25"/>
          <w:szCs w:val="25"/>
        </w:rPr>
        <w:t xml:space="preserve"> y </w:t>
      </w:r>
      <w:proofErr w:type="spellStart"/>
      <w:r w:rsidRPr="00944A31">
        <w:rPr>
          <w:rFonts w:ascii="Garamond" w:eastAsia="Calibri" w:hAnsi="Garamond" w:cs="Calibri"/>
          <w:color w:val="000000" w:themeColor="text1"/>
          <w:sz w:val="25"/>
          <w:szCs w:val="25"/>
        </w:rPr>
        <w:t>Easo</w:t>
      </w:r>
      <w:proofErr w:type="spellEnd"/>
      <w:r w:rsidRPr="00944A31">
        <w:rPr>
          <w:rFonts w:ascii="Garamond" w:eastAsia="Calibri" w:hAnsi="Garamond" w:cs="Calibri"/>
          <w:color w:val="000000" w:themeColor="text1"/>
          <w:sz w:val="25"/>
          <w:szCs w:val="25"/>
        </w:rPr>
        <w:t xml:space="preserve">: ¿una apuesta por la defensa de los derechos fundamentales?” en </w:t>
      </w:r>
      <w:r w:rsidRPr="00944A31">
        <w:rPr>
          <w:rFonts w:ascii="Garamond" w:eastAsia="Calibri" w:hAnsi="Garamond" w:cs="Calibri"/>
          <w:i/>
          <w:color w:val="000000" w:themeColor="text1"/>
          <w:sz w:val="25"/>
          <w:szCs w:val="25"/>
        </w:rPr>
        <w:t xml:space="preserve">Modernización y gobernanza del proyecto europeo en un marco plural con valores y objetivos compartidos, </w:t>
      </w:r>
      <w:r w:rsidRPr="00944A31">
        <w:rPr>
          <w:rFonts w:ascii="Garamond" w:eastAsia="Calibri" w:hAnsi="Garamond" w:cs="Calibri"/>
          <w:color w:val="000000" w:themeColor="text1"/>
          <w:sz w:val="25"/>
          <w:szCs w:val="25"/>
        </w:rPr>
        <w:t>Bruselas:</w:t>
      </w:r>
      <w:r w:rsidRPr="00944A31">
        <w:rPr>
          <w:rFonts w:ascii="Garamond" w:eastAsia="Calibri" w:hAnsi="Garamond" w:cs="Calibri"/>
          <w:i/>
          <w:color w:val="000000" w:themeColor="text1"/>
          <w:sz w:val="25"/>
          <w:szCs w:val="25"/>
        </w:rPr>
        <w:t xml:space="preserve"> </w:t>
      </w:r>
      <w:r w:rsidRPr="00944A31">
        <w:rPr>
          <w:rFonts w:ascii="Garamond" w:eastAsia="Calibri" w:hAnsi="Garamond" w:cs="Calibri"/>
          <w:color w:val="000000" w:themeColor="text1"/>
          <w:sz w:val="25"/>
          <w:szCs w:val="25"/>
        </w:rPr>
        <w:t xml:space="preserve">Peter Lang, 2021.  </w:t>
      </w:r>
    </w:p>
    <w:p w14:paraId="6563DB93" w14:textId="77777777" w:rsidR="00944A31" w:rsidRPr="00944A31" w:rsidRDefault="00944A31" w:rsidP="002B1B18">
      <w:pPr>
        <w:numPr>
          <w:ilvl w:val="0"/>
          <w:numId w:val="29"/>
        </w:numPr>
        <w:spacing w:after="35" w:line="275" w:lineRule="auto"/>
        <w:ind w:right="-5" w:hanging="360"/>
        <w:jc w:val="both"/>
        <w:rPr>
          <w:rFonts w:ascii="Garamond" w:hAnsi="Garamond"/>
          <w:color w:val="000000" w:themeColor="text1"/>
          <w:sz w:val="25"/>
          <w:szCs w:val="25"/>
          <w:lang w:val="en-US"/>
        </w:rPr>
      </w:pPr>
      <w:r w:rsidRPr="00944A31">
        <w:rPr>
          <w:rFonts w:ascii="Garamond" w:eastAsia="Calibri" w:hAnsi="Garamond" w:cs="Calibri"/>
          <w:color w:val="000000" w:themeColor="text1"/>
          <w:sz w:val="25"/>
          <w:szCs w:val="25"/>
          <w:lang w:val="en-US"/>
        </w:rPr>
        <w:t>Fernández-</w:t>
      </w:r>
      <w:proofErr w:type="spellStart"/>
      <w:r w:rsidRPr="00944A31">
        <w:rPr>
          <w:rFonts w:ascii="Garamond" w:eastAsia="Calibri" w:hAnsi="Garamond" w:cs="Calibri"/>
          <w:color w:val="000000" w:themeColor="text1"/>
          <w:sz w:val="25"/>
          <w:szCs w:val="25"/>
          <w:lang w:val="en-US"/>
        </w:rPr>
        <w:t>Rojo</w:t>
      </w:r>
      <w:proofErr w:type="spellEnd"/>
      <w:r w:rsidRPr="00944A31">
        <w:rPr>
          <w:rFonts w:ascii="Garamond" w:eastAsia="Calibri" w:hAnsi="Garamond" w:cs="Calibri"/>
          <w:color w:val="000000" w:themeColor="text1"/>
          <w:sz w:val="25"/>
          <w:szCs w:val="25"/>
          <w:lang w:val="en-US"/>
        </w:rPr>
        <w:t xml:space="preserve">, David, “The Supranational Administration of the External Borders: The European Border and Coast Guard Agency” </w:t>
      </w:r>
      <w:proofErr w:type="spellStart"/>
      <w:r w:rsidRPr="00944A31">
        <w:rPr>
          <w:rFonts w:ascii="Garamond" w:eastAsia="Calibri" w:hAnsi="Garamond" w:cs="Calibri"/>
          <w:color w:val="000000" w:themeColor="text1"/>
          <w:sz w:val="25"/>
          <w:szCs w:val="25"/>
          <w:lang w:val="en-US"/>
        </w:rPr>
        <w:t>en</w:t>
      </w:r>
      <w:proofErr w:type="spellEnd"/>
      <w:r w:rsidRPr="00944A31">
        <w:rPr>
          <w:rFonts w:ascii="Garamond" w:eastAsia="Calibri" w:hAnsi="Garamond" w:cs="Calibri"/>
          <w:color w:val="000000" w:themeColor="text1"/>
          <w:sz w:val="25"/>
          <w:szCs w:val="25"/>
          <w:lang w:val="en-US"/>
        </w:rPr>
        <w:t xml:space="preserve"> Moya, David et al. (eds), </w:t>
      </w:r>
      <w:r w:rsidRPr="00944A31">
        <w:rPr>
          <w:rFonts w:ascii="Garamond" w:eastAsia="Calibri" w:hAnsi="Garamond" w:cs="Calibri"/>
          <w:i/>
          <w:color w:val="000000" w:themeColor="text1"/>
          <w:sz w:val="25"/>
          <w:szCs w:val="25"/>
          <w:lang w:val="en-US"/>
        </w:rPr>
        <w:t xml:space="preserve">The External Dimension of EU Migration and Asylum Policies: Human Rights, Development and </w:t>
      </w:r>
      <w:proofErr w:type="spellStart"/>
      <w:r w:rsidRPr="00944A31">
        <w:rPr>
          <w:rFonts w:ascii="Garamond" w:eastAsia="Calibri" w:hAnsi="Garamond" w:cs="Calibri"/>
          <w:i/>
          <w:color w:val="000000" w:themeColor="text1"/>
          <w:sz w:val="25"/>
          <w:szCs w:val="25"/>
          <w:lang w:val="en-US"/>
        </w:rPr>
        <w:t>Neighbourhood</w:t>
      </w:r>
      <w:proofErr w:type="spellEnd"/>
      <w:r w:rsidRPr="00944A31">
        <w:rPr>
          <w:rFonts w:ascii="Garamond" w:eastAsia="Calibri" w:hAnsi="Garamond" w:cs="Calibri"/>
          <w:i/>
          <w:color w:val="000000" w:themeColor="text1"/>
          <w:sz w:val="25"/>
          <w:szCs w:val="25"/>
          <w:lang w:val="en-US"/>
        </w:rPr>
        <w:t xml:space="preserve"> Policies in the Mediterranean Area</w:t>
      </w:r>
      <w:r w:rsidRPr="00944A31">
        <w:rPr>
          <w:rFonts w:ascii="Garamond" w:eastAsia="Calibri" w:hAnsi="Garamond" w:cs="Calibri"/>
          <w:color w:val="000000" w:themeColor="text1"/>
          <w:sz w:val="25"/>
          <w:szCs w:val="25"/>
          <w:lang w:val="en-US"/>
        </w:rPr>
        <w:t xml:space="preserve">, Nomos-Verlag, 2020, pp. 289-317. </w:t>
      </w:r>
    </w:p>
    <w:p w14:paraId="61B018FB" w14:textId="77777777" w:rsidR="00944A31" w:rsidRPr="00944A31" w:rsidRDefault="00944A31" w:rsidP="002B1B18">
      <w:pPr>
        <w:numPr>
          <w:ilvl w:val="0"/>
          <w:numId w:val="29"/>
        </w:numPr>
        <w:spacing w:after="44" w:line="288" w:lineRule="auto"/>
        <w:ind w:right="-5" w:hanging="360"/>
        <w:jc w:val="both"/>
        <w:rPr>
          <w:rFonts w:ascii="Garamond" w:hAnsi="Garamond"/>
          <w:color w:val="000000" w:themeColor="text1"/>
          <w:sz w:val="25"/>
          <w:szCs w:val="25"/>
        </w:rPr>
      </w:pPr>
      <w:r w:rsidRPr="00944A31">
        <w:rPr>
          <w:rFonts w:ascii="Garamond" w:eastAsia="Calibri" w:hAnsi="Garamond" w:cs="Calibri"/>
          <w:color w:val="000000" w:themeColor="text1"/>
          <w:sz w:val="25"/>
          <w:szCs w:val="25"/>
        </w:rPr>
        <w:t xml:space="preserve">Fernández-Rojo, David, “Transparencia y control social de las actividades operativas de Europol en la lucha contra el tráfico ilícito de migrantes”, </w:t>
      </w:r>
      <w:r w:rsidRPr="00944A31">
        <w:rPr>
          <w:rFonts w:ascii="Garamond" w:eastAsia="Calibri" w:hAnsi="Garamond" w:cs="Calibri"/>
          <w:i/>
          <w:color w:val="000000" w:themeColor="text1"/>
          <w:sz w:val="25"/>
          <w:szCs w:val="25"/>
        </w:rPr>
        <w:t>Revista General de Derecho Europeo</w:t>
      </w:r>
      <w:r w:rsidRPr="00944A31">
        <w:rPr>
          <w:rFonts w:ascii="Garamond" w:eastAsia="Calibri" w:hAnsi="Garamond" w:cs="Calibri"/>
          <w:color w:val="000000" w:themeColor="text1"/>
          <w:sz w:val="25"/>
          <w:szCs w:val="25"/>
        </w:rPr>
        <w:t xml:space="preserve">, 51, 2020, pp. 140-173.  </w:t>
      </w:r>
    </w:p>
    <w:p w14:paraId="3BBB4042" w14:textId="77777777" w:rsidR="00944A31" w:rsidRPr="00944A31" w:rsidRDefault="00944A31" w:rsidP="002B1B18">
      <w:pPr>
        <w:numPr>
          <w:ilvl w:val="0"/>
          <w:numId w:val="29"/>
        </w:numPr>
        <w:spacing w:after="44" w:line="288" w:lineRule="auto"/>
        <w:ind w:right="-5" w:hanging="360"/>
        <w:jc w:val="both"/>
        <w:rPr>
          <w:rFonts w:ascii="Garamond" w:hAnsi="Garamond"/>
          <w:color w:val="000000" w:themeColor="text1"/>
          <w:sz w:val="25"/>
          <w:szCs w:val="25"/>
        </w:rPr>
      </w:pPr>
      <w:r w:rsidRPr="00944A31">
        <w:rPr>
          <w:rFonts w:ascii="Garamond" w:eastAsia="Calibri" w:hAnsi="Garamond" w:cs="Calibri"/>
          <w:color w:val="000000" w:themeColor="text1"/>
          <w:sz w:val="25"/>
          <w:szCs w:val="25"/>
          <w:lang w:val="en-US"/>
        </w:rPr>
        <w:t>F. Nicolosi, Salvatore y Fernández-</w:t>
      </w:r>
      <w:proofErr w:type="spellStart"/>
      <w:r w:rsidRPr="00944A31">
        <w:rPr>
          <w:rFonts w:ascii="Garamond" w:eastAsia="Calibri" w:hAnsi="Garamond" w:cs="Calibri"/>
          <w:color w:val="000000" w:themeColor="text1"/>
          <w:sz w:val="25"/>
          <w:szCs w:val="25"/>
          <w:lang w:val="en-US"/>
        </w:rPr>
        <w:t>Rojo</w:t>
      </w:r>
      <w:proofErr w:type="spellEnd"/>
      <w:r w:rsidRPr="00944A31">
        <w:rPr>
          <w:rFonts w:ascii="Garamond" w:eastAsia="Calibri" w:hAnsi="Garamond" w:cs="Calibri"/>
          <w:color w:val="000000" w:themeColor="text1"/>
          <w:sz w:val="25"/>
          <w:szCs w:val="25"/>
          <w:lang w:val="en-US"/>
        </w:rPr>
        <w:t xml:space="preserve">, David, “Out of control? The case of the European Asylum Support Office” </w:t>
      </w:r>
      <w:proofErr w:type="spellStart"/>
      <w:r w:rsidRPr="00944A31">
        <w:rPr>
          <w:rFonts w:ascii="Garamond" w:eastAsia="Calibri" w:hAnsi="Garamond" w:cs="Calibri"/>
          <w:color w:val="000000" w:themeColor="text1"/>
          <w:sz w:val="25"/>
          <w:szCs w:val="25"/>
          <w:lang w:val="en-US"/>
        </w:rPr>
        <w:t>en</w:t>
      </w:r>
      <w:proofErr w:type="spellEnd"/>
      <w:r w:rsidRPr="00944A31">
        <w:rPr>
          <w:rFonts w:ascii="Garamond" w:eastAsia="Calibri" w:hAnsi="Garamond" w:cs="Calibri"/>
          <w:color w:val="000000" w:themeColor="text1"/>
          <w:sz w:val="25"/>
          <w:szCs w:val="25"/>
          <w:lang w:val="en-US"/>
        </w:rPr>
        <w:t xml:space="preserve"> </w:t>
      </w:r>
      <w:proofErr w:type="spellStart"/>
      <w:r w:rsidRPr="00944A31">
        <w:rPr>
          <w:rFonts w:ascii="Garamond" w:eastAsia="Calibri" w:hAnsi="Garamond" w:cs="Calibri"/>
          <w:color w:val="000000" w:themeColor="text1"/>
          <w:sz w:val="25"/>
          <w:szCs w:val="25"/>
          <w:lang w:val="en-US"/>
        </w:rPr>
        <w:t>Brenninkmeijer</w:t>
      </w:r>
      <w:proofErr w:type="spellEnd"/>
      <w:r w:rsidRPr="00944A31">
        <w:rPr>
          <w:rFonts w:ascii="Garamond" w:eastAsia="Calibri" w:hAnsi="Garamond" w:cs="Calibri"/>
          <w:color w:val="000000" w:themeColor="text1"/>
          <w:sz w:val="25"/>
          <w:szCs w:val="25"/>
          <w:lang w:val="en-US"/>
        </w:rPr>
        <w:t xml:space="preserve">, Alex y Scholten, </w:t>
      </w:r>
      <w:proofErr w:type="spellStart"/>
      <w:r w:rsidRPr="00944A31">
        <w:rPr>
          <w:rFonts w:ascii="Garamond" w:eastAsia="Calibri" w:hAnsi="Garamond" w:cs="Calibri"/>
          <w:color w:val="000000" w:themeColor="text1"/>
          <w:sz w:val="25"/>
          <w:szCs w:val="25"/>
          <w:lang w:val="en-US"/>
        </w:rPr>
        <w:t>Miroslava</w:t>
      </w:r>
      <w:proofErr w:type="spellEnd"/>
      <w:r w:rsidRPr="00944A31">
        <w:rPr>
          <w:rFonts w:ascii="Garamond" w:eastAsia="Calibri" w:hAnsi="Garamond" w:cs="Calibri"/>
          <w:color w:val="000000" w:themeColor="text1"/>
          <w:sz w:val="25"/>
          <w:szCs w:val="25"/>
          <w:lang w:val="en-US"/>
        </w:rPr>
        <w:t xml:space="preserve"> (eds.), </w:t>
      </w:r>
      <w:r w:rsidRPr="00944A31">
        <w:rPr>
          <w:rFonts w:ascii="Garamond" w:eastAsia="Calibri" w:hAnsi="Garamond" w:cs="Calibri"/>
          <w:i/>
          <w:color w:val="000000" w:themeColor="text1"/>
          <w:sz w:val="25"/>
          <w:szCs w:val="25"/>
          <w:lang w:val="en-US"/>
        </w:rPr>
        <w:lastRenderedPageBreak/>
        <w:t>Controlling EU Agencies:</w:t>
      </w:r>
      <w:r w:rsidRPr="00944A31">
        <w:rPr>
          <w:rFonts w:ascii="Garamond" w:eastAsia="Calibri" w:hAnsi="Garamond" w:cs="Calibri"/>
          <w:color w:val="000000" w:themeColor="text1"/>
          <w:sz w:val="25"/>
          <w:szCs w:val="25"/>
          <w:lang w:val="en-US"/>
        </w:rPr>
        <w:t xml:space="preserve"> </w:t>
      </w:r>
      <w:r w:rsidRPr="00944A31">
        <w:rPr>
          <w:rFonts w:ascii="Garamond" w:eastAsia="Calibri" w:hAnsi="Garamond" w:cs="Calibri"/>
          <w:i/>
          <w:color w:val="000000" w:themeColor="text1"/>
          <w:sz w:val="25"/>
          <w:szCs w:val="25"/>
          <w:lang w:val="en-US"/>
        </w:rPr>
        <w:t>The Rule of Law in a Multi-jurisdictional Legal Order</w:t>
      </w:r>
      <w:r w:rsidRPr="00944A31">
        <w:rPr>
          <w:rFonts w:ascii="Garamond" w:eastAsia="Calibri" w:hAnsi="Garamond" w:cs="Calibri"/>
          <w:color w:val="000000" w:themeColor="text1"/>
          <w:sz w:val="25"/>
          <w:szCs w:val="25"/>
          <w:lang w:val="en-US"/>
        </w:rPr>
        <w:t xml:space="preserve">. </w:t>
      </w:r>
      <w:r w:rsidRPr="00944A31">
        <w:rPr>
          <w:rFonts w:ascii="Garamond" w:eastAsia="Calibri" w:hAnsi="Garamond" w:cs="Calibri"/>
          <w:color w:val="000000" w:themeColor="text1"/>
          <w:sz w:val="25"/>
          <w:szCs w:val="25"/>
        </w:rPr>
        <w:t xml:space="preserve">Edward Elgar, 2020, pp. 177195. </w:t>
      </w:r>
    </w:p>
    <w:p w14:paraId="3E13E55B" w14:textId="77777777" w:rsidR="00944A31" w:rsidRPr="00B735C7" w:rsidRDefault="00944A31" w:rsidP="002B1B18">
      <w:pPr>
        <w:numPr>
          <w:ilvl w:val="0"/>
          <w:numId w:val="29"/>
        </w:numPr>
        <w:spacing w:after="35" w:line="298" w:lineRule="auto"/>
        <w:ind w:right="-5" w:hanging="360"/>
        <w:jc w:val="both"/>
        <w:rPr>
          <w:rFonts w:ascii="Garamond" w:hAnsi="Garamond"/>
          <w:color w:val="000000" w:themeColor="text1"/>
          <w:sz w:val="25"/>
          <w:szCs w:val="25"/>
          <w:lang w:val="en-US"/>
        </w:rPr>
      </w:pPr>
      <w:r w:rsidRPr="00B735C7">
        <w:rPr>
          <w:rFonts w:ascii="Garamond" w:eastAsia="Calibri" w:hAnsi="Garamond" w:cs="Calibri"/>
          <w:color w:val="000000" w:themeColor="text1"/>
          <w:sz w:val="25"/>
          <w:szCs w:val="25"/>
          <w:lang w:val="en-US"/>
        </w:rPr>
        <w:t>Fernández-</w:t>
      </w:r>
      <w:proofErr w:type="spellStart"/>
      <w:r w:rsidRPr="00B735C7">
        <w:rPr>
          <w:rFonts w:ascii="Garamond" w:eastAsia="Calibri" w:hAnsi="Garamond" w:cs="Calibri"/>
          <w:color w:val="000000" w:themeColor="text1"/>
          <w:sz w:val="25"/>
          <w:szCs w:val="25"/>
          <w:lang w:val="en-US"/>
        </w:rPr>
        <w:t>Rojo</w:t>
      </w:r>
      <w:proofErr w:type="spellEnd"/>
      <w:r w:rsidRPr="00B735C7">
        <w:rPr>
          <w:rFonts w:ascii="Garamond" w:eastAsia="Calibri" w:hAnsi="Garamond" w:cs="Calibri"/>
          <w:color w:val="000000" w:themeColor="text1"/>
          <w:sz w:val="25"/>
          <w:szCs w:val="25"/>
          <w:lang w:val="en-US"/>
        </w:rPr>
        <w:t>, David, «The Umpteenth Reinforcement of FRONTEX’ Operational Tasks: Third Time Lucky», EU Law Analysis Blog (</w:t>
      </w:r>
      <w:hyperlink r:id="rId72">
        <w:r w:rsidRPr="00B735C7">
          <w:rPr>
            <w:rFonts w:ascii="Garamond" w:eastAsia="Calibri" w:hAnsi="Garamond" w:cs="Calibri"/>
            <w:color w:val="000000" w:themeColor="text1"/>
            <w:sz w:val="25"/>
            <w:szCs w:val="25"/>
            <w:u w:val="single" w:color="000000"/>
            <w:lang w:val="en-US"/>
          </w:rPr>
          <w:t>http://eulawanalysis.blogspot.com/2019/06/the</w:t>
        </w:r>
      </w:hyperlink>
      <w:hyperlink r:id="rId73"/>
      <w:hyperlink r:id="rId74">
        <w:r w:rsidRPr="00B735C7">
          <w:rPr>
            <w:rFonts w:ascii="Garamond" w:eastAsia="Calibri" w:hAnsi="Garamond" w:cs="Calibri"/>
            <w:color w:val="000000" w:themeColor="text1"/>
            <w:sz w:val="25"/>
            <w:szCs w:val="25"/>
            <w:u w:val="single" w:color="000000"/>
            <w:lang w:val="en-US"/>
          </w:rPr>
          <w:t>umpteenth</w:t>
        </w:r>
      </w:hyperlink>
      <w:hyperlink r:id="rId75">
        <w:r w:rsidRPr="00B735C7">
          <w:rPr>
            <w:rFonts w:ascii="Garamond" w:eastAsia="Calibri" w:hAnsi="Garamond" w:cs="Calibri"/>
            <w:color w:val="000000" w:themeColor="text1"/>
            <w:sz w:val="25"/>
            <w:szCs w:val="25"/>
            <w:u w:val="single" w:color="000000"/>
            <w:lang w:val="en-US"/>
          </w:rPr>
          <w:t>-</w:t>
        </w:r>
      </w:hyperlink>
      <w:hyperlink r:id="rId76">
        <w:r w:rsidRPr="00B735C7">
          <w:rPr>
            <w:rFonts w:ascii="Garamond" w:eastAsia="Calibri" w:hAnsi="Garamond" w:cs="Calibri"/>
            <w:color w:val="000000" w:themeColor="text1"/>
            <w:sz w:val="25"/>
            <w:szCs w:val="25"/>
            <w:u w:val="single" w:color="000000"/>
            <w:lang w:val="en-US"/>
          </w:rPr>
          <w:t>reinforcement</w:t>
        </w:r>
      </w:hyperlink>
      <w:hyperlink r:id="rId77">
        <w:r w:rsidRPr="00B735C7">
          <w:rPr>
            <w:rFonts w:ascii="Garamond" w:eastAsia="Calibri" w:hAnsi="Garamond" w:cs="Calibri"/>
            <w:color w:val="000000" w:themeColor="text1"/>
            <w:sz w:val="25"/>
            <w:szCs w:val="25"/>
            <w:u w:val="single" w:color="000000"/>
            <w:lang w:val="en-US"/>
          </w:rPr>
          <w:t>-</w:t>
        </w:r>
      </w:hyperlink>
      <w:hyperlink r:id="rId78">
        <w:r w:rsidRPr="00B735C7">
          <w:rPr>
            <w:rFonts w:ascii="Garamond" w:eastAsia="Calibri" w:hAnsi="Garamond" w:cs="Calibri"/>
            <w:color w:val="000000" w:themeColor="text1"/>
            <w:sz w:val="25"/>
            <w:szCs w:val="25"/>
            <w:u w:val="single" w:color="000000"/>
            <w:lang w:val="en-US"/>
          </w:rPr>
          <w:t>of</w:t>
        </w:r>
      </w:hyperlink>
      <w:hyperlink r:id="rId79">
        <w:r w:rsidRPr="00B735C7">
          <w:rPr>
            <w:rFonts w:ascii="Garamond" w:eastAsia="Calibri" w:hAnsi="Garamond" w:cs="Calibri"/>
            <w:color w:val="000000" w:themeColor="text1"/>
            <w:sz w:val="25"/>
            <w:szCs w:val="25"/>
            <w:u w:val="single" w:color="000000"/>
            <w:lang w:val="en-US"/>
          </w:rPr>
          <w:t>-</w:t>
        </w:r>
      </w:hyperlink>
      <w:hyperlink r:id="rId80">
        <w:r w:rsidRPr="00B735C7">
          <w:rPr>
            <w:rFonts w:ascii="Garamond" w:eastAsia="Calibri" w:hAnsi="Garamond" w:cs="Calibri"/>
            <w:color w:val="000000" w:themeColor="text1"/>
            <w:sz w:val="25"/>
            <w:szCs w:val="25"/>
            <w:u w:val="single" w:color="000000"/>
            <w:lang w:val="en-US"/>
          </w:rPr>
          <w:t>frontexs.html</w:t>
        </w:r>
      </w:hyperlink>
      <w:hyperlink r:id="rId81">
        <w:r w:rsidRPr="00B735C7">
          <w:rPr>
            <w:rFonts w:ascii="Garamond" w:eastAsia="Calibri" w:hAnsi="Garamond" w:cs="Calibri"/>
            <w:color w:val="000000" w:themeColor="text1"/>
            <w:sz w:val="25"/>
            <w:szCs w:val="25"/>
            <w:lang w:val="en-US"/>
          </w:rPr>
          <w:t>)</w:t>
        </w:r>
      </w:hyperlink>
      <w:r w:rsidRPr="00B735C7">
        <w:rPr>
          <w:rFonts w:ascii="Garamond" w:eastAsia="Calibri" w:hAnsi="Garamond" w:cs="Calibri"/>
          <w:color w:val="000000" w:themeColor="text1"/>
          <w:sz w:val="25"/>
          <w:szCs w:val="25"/>
          <w:lang w:val="en-US"/>
        </w:rPr>
        <w:t xml:space="preserve">, 04.06.2019, (Blog Post). </w:t>
      </w:r>
    </w:p>
    <w:p w14:paraId="3CAF5281" w14:textId="77777777" w:rsidR="00FF354F" w:rsidRDefault="00944A31" w:rsidP="00FF354F">
      <w:pPr>
        <w:numPr>
          <w:ilvl w:val="0"/>
          <w:numId w:val="29"/>
        </w:numPr>
        <w:spacing w:after="42" w:line="267" w:lineRule="auto"/>
        <w:ind w:right="-5" w:hanging="360"/>
        <w:jc w:val="both"/>
        <w:rPr>
          <w:rFonts w:ascii="Garamond" w:hAnsi="Garamond"/>
          <w:color w:val="000000" w:themeColor="text1"/>
          <w:sz w:val="25"/>
          <w:szCs w:val="25"/>
        </w:rPr>
      </w:pPr>
      <w:r w:rsidRPr="00B735C7">
        <w:rPr>
          <w:rFonts w:ascii="Garamond" w:eastAsia="Calibri" w:hAnsi="Garamond" w:cs="Calibri"/>
          <w:color w:val="000000" w:themeColor="text1"/>
          <w:sz w:val="25"/>
          <w:szCs w:val="25"/>
        </w:rPr>
        <w:t xml:space="preserve">Fernández-Rojo, David, «La Estrategia Global de Seguridad y el creciente vínculo entre la dimensión interna y externa de la seguridad en la Unión Europea: la operación naval “EUNAVFOR MED SOPHIA?”» en Pérez de las Heras, Beatriz (ed.), </w:t>
      </w:r>
      <w:r w:rsidRPr="00B735C7">
        <w:rPr>
          <w:rFonts w:ascii="Garamond" w:eastAsia="Calibri" w:hAnsi="Garamond" w:cs="Calibri"/>
          <w:i/>
          <w:color w:val="000000" w:themeColor="text1"/>
          <w:sz w:val="25"/>
          <w:szCs w:val="25"/>
        </w:rPr>
        <w:t xml:space="preserve">Nuevos desarrollos en la seguridad y defensa europea: ¿hacia una política más integrada en la Unión post-Brexit?, </w:t>
      </w:r>
      <w:r w:rsidRPr="00B735C7">
        <w:rPr>
          <w:rFonts w:ascii="Garamond" w:eastAsia="Calibri" w:hAnsi="Garamond" w:cs="Calibri"/>
          <w:color w:val="000000" w:themeColor="text1"/>
          <w:sz w:val="25"/>
          <w:szCs w:val="25"/>
        </w:rPr>
        <w:t>Fundación Alternativas, 97, abril 2019, pp. 14-25.</w:t>
      </w:r>
    </w:p>
    <w:p w14:paraId="017DBAE1" w14:textId="2C15000A" w:rsidR="002B1B18" w:rsidRPr="00FF354F" w:rsidRDefault="00944A31" w:rsidP="00FF354F">
      <w:pPr>
        <w:numPr>
          <w:ilvl w:val="0"/>
          <w:numId w:val="29"/>
        </w:numPr>
        <w:spacing w:after="42" w:line="267" w:lineRule="auto"/>
        <w:ind w:right="-5" w:hanging="360"/>
        <w:jc w:val="both"/>
        <w:rPr>
          <w:rFonts w:ascii="Garamond" w:hAnsi="Garamond"/>
          <w:color w:val="000000" w:themeColor="text1"/>
          <w:sz w:val="25"/>
          <w:szCs w:val="25"/>
          <w:lang w:val="en-US"/>
        </w:rPr>
      </w:pPr>
      <w:r w:rsidRPr="00FF354F">
        <w:rPr>
          <w:rFonts w:ascii="Garamond" w:eastAsia="Calibri" w:hAnsi="Garamond" w:cs="Calibri"/>
          <w:color w:val="000000" w:themeColor="text1"/>
          <w:sz w:val="25"/>
          <w:szCs w:val="25"/>
          <w:lang w:val="en-US"/>
        </w:rPr>
        <w:t>Fernández-</w:t>
      </w:r>
      <w:proofErr w:type="spellStart"/>
      <w:r w:rsidRPr="00FF354F">
        <w:rPr>
          <w:rFonts w:ascii="Garamond" w:eastAsia="Calibri" w:hAnsi="Garamond" w:cs="Calibri"/>
          <w:color w:val="000000" w:themeColor="text1"/>
          <w:sz w:val="25"/>
          <w:szCs w:val="25"/>
          <w:lang w:val="en-US"/>
        </w:rPr>
        <w:t>Rojo</w:t>
      </w:r>
      <w:proofErr w:type="spellEnd"/>
      <w:r w:rsidRPr="00FF354F">
        <w:rPr>
          <w:rFonts w:ascii="Garamond" w:eastAsia="Calibri" w:hAnsi="Garamond" w:cs="Calibri"/>
          <w:color w:val="000000" w:themeColor="text1"/>
          <w:sz w:val="25"/>
          <w:szCs w:val="25"/>
          <w:lang w:val="en-US"/>
        </w:rPr>
        <w:t xml:space="preserve">, David, «Migration, asylum and border management: The new role of Frontex in the aftermath of the “refugee crisis”», </w:t>
      </w:r>
      <w:r w:rsidRPr="00FF354F">
        <w:rPr>
          <w:rFonts w:ascii="Garamond" w:eastAsia="Calibri" w:hAnsi="Garamond" w:cs="Calibri"/>
          <w:i/>
          <w:color w:val="000000" w:themeColor="text1"/>
          <w:sz w:val="25"/>
          <w:szCs w:val="25"/>
          <w:lang w:val="en-US"/>
        </w:rPr>
        <w:t>Open Migration Project</w:t>
      </w:r>
      <w:r w:rsidRPr="00FF354F">
        <w:rPr>
          <w:rFonts w:ascii="Garamond" w:eastAsia="Calibri" w:hAnsi="Garamond" w:cs="Calibri"/>
          <w:color w:val="000000" w:themeColor="text1"/>
          <w:sz w:val="25"/>
          <w:szCs w:val="25"/>
          <w:lang w:val="en-US"/>
        </w:rPr>
        <w:t xml:space="preserve">, </w:t>
      </w:r>
      <w:hyperlink r:id="rId82">
        <w:r w:rsidRPr="00FF354F">
          <w:rPr>
            <w:rFonts w:ascii="Garamond" w:eastAsia="Calibri" w:hAnsi="Garamond" w:cs="Calibri"/>
            <w:color w:val="000000" w:themeColor="text1"/>
            <w:sz w:val="25"/>
            <w:szCs w:val="25"/>
            <w:u w:val="single" w:color="660000"/>
            <w:lang w:val="en-US"/>
          </w:rPr>
          <w:t>https://openmigration.org/en/analyses/migration</w:t>
        </w:r>
      </w:hyperlink>
      <w:hyperlink r:id="rId83">
        <w:r w:rsidRPr="00FF354F">
          <w:rPr>
            <w:rFonts w:ascii="Garamond" w:eastAsia="Calibri" w:hAnsi="Garamond" w:cs="Calibri"/>
            <w:color w:val="000000" w:themeColor="text1"/>
            <w:sz w:val="25"/>
            <w:szCs w:val="25"/>
            <w:u w:val="single" w:color="660000"/>
            <w:lang w:val="en-US"/>
          </w:rPr>
          <w:t>-</w:t>
        </w:r>
      </w:hyperlink>
      <w:hyperlink r:id="rId84">
        <w:r w:rsidRPr="00FF354F">
          <w:rPr>
            <w:rFonts w:ascii="Garamond" w:eastAsia="Calibri" w:hAnsi="Garamond" w:cs="Calibri"/>
            <w:color w:val="000000" w:themeColor="text1"/>
            <w:sz w:val="25"/>
            <w:szCs w:val="25"/>
            <w:u w:val="single" w:color="660000"/>
            <w:lang w:val="en-US"/>
          </w:rPr>
          <w:t>asylum</w:t>
        </w:r>
      </w:hyperlink>
      <w:hyperlink r:id="rId85">
        <w:r w:rsidRPr="00FF354F">
          <w:rPr>
            <w:rFonts w:ascii="Garamond" w:eastAsia="Calibri" w:hAnsi="Garamond" w:cs="Calibri"/>
            <w:color w:val="000000" w:themeColor="text1"/>
            <w:sz w:val="25"/>
            <w:szCs w:val="25"/>
            <w:u w:val="single" w:color="660000"/>
            <w:lang w:val="en-US"/>
          </w:rPr>
          <w:t>-</w:t>
        </w:r>
      </w:hyperlink>
      <w:hyperlink r:id="rId86">
        <w:r w:rsidRPr="00FF354F">
          <w:rPr>
            <w:rFonts w:ascii="Garamond" w:eastAsia="Calibri" w:hAnsi="Garamond" w:cs="Calibri"/>
            <w:color w:val="000000" w:themeColor="text1"/>
            <w:sz w:val="25"/>
            <w:szCs w:val="25"/>
            <w:u w:val="single" w:color="660000"/>
            <w:lang w:val="en-US"/>
          </w:rPr>
          <w:t>and</w:t>
        </w:r>
      </w:hyperlink>
      <w:hyperlink r:id="rId87">
        <w:r w:rsidRPr="00FF354F">
          <w:rPr>
            <w:rFonts w:ascii="Garamond" w:eastAsia="Calibri" w:hAnsi="Garamond" w:cs="Calibri"/>
            <w:color w:val="000000" w:themeColor="text1"/>
            <w:sz w:val="25"/>
            <w:szCs w:val="25"/>
            <w:u w:val="single" w:color="660000"/>
            <w:lang w:val="en-US"/>
          </w:rPr>
          <w:t>-</w:t>
        </w:r>
      </w:hyperlink>
      <w:hyperlink r:id="rId88">
        <w:r w:rsidRPr="00FF354F">
          <w:rPr>
            <w:rFonts w:ascii="Garamond" w:eastAsia="Calibri" w:hAnsi="Garamond" w:cs="Calibri"/>
            <w:color w:val="000000" w:themeColor="text1"/>
            <w:sz w:val="25"/>
            <w:szCs w:val="25"/>
            <w:u w:val="single" w:color="660000"/>
            <w:lang w:val="en-US"/>
          </w:rPr>
          <w:t>border</w:t>
        </w:r>
      </w:hyperlink>
      <w:hyperlink r:id="rId89">
        <w:r w:rsidRPr="00FF354F">
          <w:rPr>
            <w:rFonts w:ascii="Garamond" w:eastAsia="Calibri" w:hAnsi="Garamond" w:cs="Calibri"/>
            <w:color w:val="000000" w:themeColor="text1"/>
            <w:sz w:val="25"/>
            <w:szCs w:val="25"/>
            <w:u w:val="single" w:color="660000"/>
            <w:lang w:val="en-US"/>
          </w:rPr>
          <w:t>-</w:t>
        </w:r>
      </w:hyperlink>
      <w:hyperlink r:id="rId90">
        <w:r w:rsidRPr="00FF354F">
          <w:rPr>
            <w:rFonts w:ascii="Garamond" w:eastAsia="Calibri" w:hAnsi="Garamond" w:cs="Calibri"/>
            <w:color w:val="000000" w:themeColor="text1"/>
            <w:sz w:val="25"/>
            <w:szCs w:val="25"/>
            <w:u w:val="single" w:color="660000"/>
            <w:lang w:val="en-US"/>
          </w:rPr>
          <w:t>management</w:t>
        </w:r>
      </w:hyperlink>
      <w:hyperlink r:id="rId91">
        <w:r w:rsidRPr="00FF354F">
          <w:rPr>
            <w:rFonts w:ascii="Garamond" w:eastAsia="Calibri" w:hAnsi="Garamond" w:cs="Calibri"/>
            <w:color w:val="000000" w:themeColor="text1"/>
            <w:sz w:val="25"/>
            <w:szCs w:val="25"/>
            <w:u w:val="single" w:color="660000"/>
            <w:lang w:val="en-US"/>
          </w:rPr>
          <w:t>-</w:t>
        </w:r>
      </w:hyperlink>
      <w:hyperlink r:id="rId92">
        <w:r w:rsidRPr="00FF354F">
          <w:rPr>
            <w:rFonts w:ascii="Garamond" w:eastAsia="Calibri" w:hAnsi="Garamond" w:cs="Calibri"/>
            <w:color w:val="000000" w:themeColor="text1"/>
            <w:sz w:val="25"/>
            <w:szCs w:val="25"/>
            <w:u w:val="single" w:color="660000"/>
            <w:lang w:val="en-US"/>
          </w:rPr>
          <w:t>the</w:t>
        </w:r>
      </w:hyperlink>
      <w:hyperlink r:id="rId93"/>
      <w:hyperlink r:id="rId94">
        <w:r w:rsidRPr="00FF354F">
          <w:rPr>
            <w:rFonts w:ascii="Garamond" w:eastAsia="Calibri" w:hAnsi="Garamond" w:cs="Calibri"/>
            <w:color w:val="000000" w:themeColor="text1"/>
            <w:sz w:val="25"/>
            <w:szCs w:val="25"/>
            <w:u w:val="single" w:color="660000"/>
            <w:lang w:val="en-US"/>
          </w:rPr>
          <w:t>new</w:t>
        </w:r>
      </w:hyperlink>
      <w:hyperlink r:id="rId95">
        <w:r w:rsidRPr="00FF354F">
          <w:rPr>
            <w:rFonts w:ascii="Garamond" w:eastAsia="Calibri" w:hAnsi="Garamond" w:cs="Calibri"/>
            <w:color w:val="000000" w:themeColor="text1"/>
            <w:sz w:val="25"/>
            <w:szCs w:val="25"/>
            <w:u w:val="single" w:color="660000"/>
            <w:lang w:val="en-US"/>
          </w:rPr>
          <w:t>-</w:t>
        </w:r>
      </w:hyperlink>
      <w:hyperlink r:id="rId96">
        <w:r w:rsidRPr="00FF354F">
          <w:rPr>
            <w:rFonts w:ascii="Garamond" w:eastAsia="Calibri" w:hAnsi="Garamond" w:cs="Calibri"/>
            <w:color w:val="000000" w:themeColor="text1"/>
            <w:sz w:val="25"/>
            <w:szCs w:val="25"/>
            <w:u w:val="single" w:color="660000"/>
            <w:lang w:val="en-US"/>
          </w:rPr>
          <w:t>role</w:t>
        </w:r>
      </w:hyperlink>
      <w:hyperlink r:id="rId97">
        <w:r w:rsidRPr="00FF354F">
          <w:rPr>
            <w:rFonts w:ascii="Garamond" w:eastAsia="Calibri" w:hAnsi="Garamond" w:cs="Calibri"/>
            <w:color w:val="000000" w:themeColor="text1"/>
            <w:sz w:val="25"/>
            <w:szCs w:val="25"/>
            <w:u w:val="single" w:color="660000"/>
            <w:lang w:val="en-US"/>
          </w:rPr>
          <w:t>-o</w:t>
        </w:r>
      </w:hyperlink>
      <w:hyperlink r:id="rId98">
        <w:r w:rsidRPr="00FF354F">
          <w:rPr>
            <w:rFonts w:ascii="Garamond" w:eastAsia="Calibri" w:hAnsi="Garamond" w:cs="Calibri"/>
            <w:color w:val="000000" w:themeColor="text1"/>
            <w:sz w:val="25"/>
            <w:szCs w:val="25"/>
            <w:u w:val="single" w:color="660000"/>
            <w:lang w:val="en-US"/>
          </w:rPr>
          <w:t>f</w:t>
        </w:r>
      </w:hyperlink>
      <w:hyperlink r:id="rId99">
        <w:r w:rsidRPr="00FF354F">
          <w:rPr>
            <w:rFonts w:ascii="Garamond" w:eastAsia="Calibri" w:hAnsi="Garamond" w:cs="Calibri"/>
            <w:color w:val="000000" w:themeColor="text1"/>
            <w:sz w:val="25"/>
            <w:szCs w:val="25"/>
            <w:u w:val="single" w:color="660000"/>
            <w:lang w:val="en-US"/>
          </w:rPr>
          <w:t>-</w:t>
        </w:r>
      </w:hyperlink>
      <w:hyperlink r:id="rId100">
        <w:r w:rsidRPr="00FF354F">
          <w:rPr>
            <w:rFonts w:ascii="Garamond" w:eastAsia="Calibri" w:hAnsi="Garamond" w:cs="Calibri"/>
            <w:color w:val="000000" w:themeColor="text1"/>
            <w:sz w:val="25"/>
            <w:szCs w:val="25"/>
            <w:u w:val="single" w:color="660000"/>
            <w:lang w:val="en-US"/>
          </w:rPr>
          <w:t>frontex</w:t>
        </w:r>
      </w:hyperlink>
      <w:hyperlink r:id="rId101">
        <w:r w:rsidRPr="00FF354F">
          <w:rPr>
            <w:rFonts w:ascii="Garamond" w:eastAsia="Calibri" w:hAnsi="Garamond" w:cs="Calibri"/>
            <w:color w:val="000000" w:themeColor="text1"/>
            <w:sz w:val="25"/>
            <w:szCs w:val="25"/>
            <w:lang w:val="en-US"/>
          </w:rPr>
          <w:t>,</w:t>
        </w:r>
      </w:hyperlink>
      <w:r w:rsidRPr="00FF354F">
        <w:rPr>
          <w:rFonts w:ascii="Garamond" w:eastAsia="Calibri" w:hAnsi="Garamond" w:cs="Calibri"/>
          <w:color w:val="000000" w:themeColor="text1"/>
          <w:sz w:val="25"/>
          <w:szCs w:val="25"/>
          <w:lang w:val="en-US"/>
        </w:rPr>
        <w:t xml:space="preserve"> 03.04.2019.</w:t>
      </w:r>
      <w:r w:rsidRPr="00FF354F">
        <w:rPr>
          <w:rFonts w:ascii="Calibri" w:eastAsia="Calibri" w:hAnsi="Calibri" w:cs="Calibri"/>
          <w:color w:val="000000" w:themeColor="text1"/>
          <w:lang w:val="en-US"/>
        </w:rPr>
        <w:t xml:space="preserve"> </w:t>
      </w:r>
    </w:p>
    <w:p w14:paraId="5145EA74" w14:textId="4F770023" w:rsidR="004F1A5F" w:rsidRPr="002B1B18" w:rsidRDefault="002B1B18" w:rsidP="00FF354F">
      <w:pPr>
        <w:rPr>
          <w:highlight w:val="yellow"/>
          <w:lang w:val="en-US"/>
        </w:rPr>
      </w:pPr>
      <w:r w:rsidRPr="00FF354F">
        <w:rPr>
          <w:lang w:val="en-US"/>
        </w:rPr>
        <w:t xml:space="preserve"> </w:t>
      </w:r>
      <w:r w:rsidR="004F1A5F" w:rsidRPr="002B1B18">
        <w:rPr>
          <w:lang w:val="en-US"/>
        </w:rPr>
        <w:br w:type="page"/>
      </w:r>
    </w:p>
    <w:p w14:paraId="5E4D2420" w14:textId="08CC5821" w:rsidR="00140FD3" w:rsidRPr="00616CA5" w:rsidRDefault="00140FD3" w:rsidP="00D318E2">
      <w:pPr>
        <w:pBdr>
          <w:top w:val="single" w:sz="4" w:space="1" w:color="auto"/>
        </w:pBdr>
        <w:spacing w:after="120" w:line="240" w:lineRule="auto"/>
        <w:jc w:val="both"/>
        <w:rPr>
          <w:rFonts w:ascii="Garamond" w:hAnsi="Garamond"/>
          <w:b/>
          <w:color w:val="000000" w:themeColor="text1"/>
          <w:sz w:val="25"/>
          <w:szCs w:val="25"/>
        </w:rPr>
      </w:pPr>
      <w:r w:rsidRPr="00616CA5">
        <w:rPr>
          <w:rFonts w:ascii="Garamond" w:hAnsi="Garamond"/>
          <w:b/>
          <w:color w:val="000000" w:themeColor="text1"/>
          <w:sz w:val="25"/>
          <w:szCs w:val="25"/>
        </w:rPr>
        <w:lastRenderedPageBreak/>
        <w:t xml:space="preserve">Apellidos y nombre del doctorando: </w:t>
      </w:r>
      <w:r w:rsidRPr="00616CA5">
        <w:rPr>
          <w:rFonts w:ascii="Garamond" w:hAnsi="Garamond"/>
          <w:color w:val="000000" w:themeColor="text1"/>
          <w:sz w:val="25"/>
          <w:szCs w:val="25"/>
        </w:rPr>
        <w:t>Silvia Valdés Pons</w:t>
      </w:r>
    </w:p>
    <w:p w14:paraId="506FB99D" w14:textId="67D604EE" w:rsidR="00140FD3" w:rsidRPr="00616CA5" w:rsidRDefault="00140FD3" w:rsidP="00D318E2">
      <w:pPr>
        <w:spacing w:after="120" w:line="240" w:lineRule="auto"/>
        <w:jc w:val="both"/>
        <w:rPr>
          <w:rFonts w:ascii="Garamond" w:hAnsi="Garamond"/>
          <w:color w:val="000000" w:themeColor="text1"/>
          <w:sz w:val="25"/>
          <w:szCs w:val="25"/>
        </w:rPr>
      </w:pPr>
      <w:r w:rsidRPr="00616CA5">
        <w:rPr>
          <w:rFonts w:ascii="Garamond" w:hAnsi="Garamond"/>
          <w:b/>
          <w:color w:val="000000" w:themeColor="text1"/>
          <w:sz w:val="25"/>
          <w:szCs w:val="25"/>
        </w:rPr>
        <w:t xml:space="preserve">Título de las tesis: </w:t>
      </w:r>
      <w:r w:rsidR="00FA5104" w:rsidRPr="00616CA5">
        <w:rPr>
          <w:rFonts w:ascii="Garamond" w:hAnsi="Garamond"/>
          <w:color w:val="000000" w:themeColor="text1"/>
          <w:sz w:val="25"/>
          <w:szCs w:val="25"/>
        </w:rPr>
        <w:t xml:space="preserve">El contrato de cash </w:t>
      </w:r>
      <w:proofErr w:type="spellStart"/>
      <w:r w:rsidR="00FA5104" w:rsidRPr="00616CA5">
        <w:rPr>
          <w:rFonts w:ascii="Garamond" w:hAnsi="Garamond"/>
          <w:color w:val="000000" w:themeColor="text1"/>
          <w:sz w:val="25"/>
          <w:szCs w:val="25"/>
        </w:rPr>
        <w:t>pooling</w:t>
      </w:r>
      <w:proofErr w:type="spellEnd"/>
      <w:r w:rsidR="00FA5104" w:rsidRPr="00616CA5">
        <w:rPr>
          <w:rFonts w:ascii="Garamond" w:hAnsi="Garamond"/>
          <w:color w:val="000000" w:themeColor="text1"/>
          <w:sz w:val="25"/>
          <w:szCs w:val="25"/>
        </w:rPr>
        <w:t xml:space="preserve"> en los grupos de sociedades. Aspectos societarios y concursales</w:t>
      </w:r>
    </w:p>
    <w:p w14:paraId="69309BA4" w14:textId="4754CAB4" w:rsidR="00140FD3" w:rsidRPr="00616CA5" w:rsidRDefault="00140FD3" w:rsidP="00D318E2">
      <w:pPr>
        <w:spacing w:after="120" w:line="240" w:lineRule="auto"/>
        <w:jc w:val="both"/>
        <w:rPr>
          <w:rFonts w:ascii="Garamond" w:hAnsi="Garamond"/>
          <w:color w:val="000000" w:themeColor="text1"/>
          <w:sz w:val="25"/>
          <w:szCs w:val="25"/>
        </w:rPr>
      </w:pPr>
      <w:r w:rsidRPr="00616CA5">
        <w:rPr>
          <w:rFonts w:ascii="Garamond" w:hAnsi="Garamond"/>
          <w:b/>
          <w:color w:val="000000" w:themeColor="text1"/>
          <w:sz w:val="25"/>
          <w:szCs w:val="25"/>
        </w:rPr>
        <w:t xml:space="preserve">Director/es: </w:t>
      </w:r>
      <w:r w:rsidR="0012455C" w:rsidRPr="00616CA5">
        <w:rPr>
          <w:rFonts w:ascii="Garamond" w:hAnsi="Garamond"/>
          <w:color w:val="000000" w:themeColor="text1"/>
          <w:sz w:val="25"/>
          <w:szCs w:val="25"/>
        </w:rPr>
        <w:t xml:space="preserve">José Machado Plazas y Miguel Trías </w:t>
      </w:r>
      <w:proofErr w:type="spellStart"/>
      <w:r w:rsidR="0012455C" w:rsidRPr="00616CA5">
        <w:rPr>
          <w:rFonts w:ascii="Garamond" w:hAnsi="Garamond"/>
          <w:color w:val="000000" w:themeColor="text1"/>
          <w:sz w:val="25"/>
          <w:szCs w:val="25"/>
        </w:rPr>
        <w:t>Sagnier</w:t>
      </w:r>
      <w:proofErr w:type="spellEnd"/>
    </w:p>
    <w:p w14:paraId="08CFDA18" w14:textId="454FA401" w:rsidR="00140FD3" w:rsidRPr="00616CA5" w:rsidRDefault="00140FD3" w:rsidP="00D318E2">
      <w:pPr>
        <w:spacing w:after="120" w:line="240" w:lineRule="auto"/>
        <w:jc w:val="both"/>
        <w:rPr>
          <w:rFonts w:ascii="Garamond" w:hAnsi="Garamond"/>
          <w:color w:val="000000" w:themeColor="text1"/>
          <w:sz w:val="25"/>
          <w:szCs w:val="25"/>
        </w:rPr>
      </w:pPr>
      <w:r w:rsidRPr="00616CA5">
        <w:rPr>
          <w:rFonts w:ascii="Garamond" w:hAnsi="Garamond"/>
          <w:b/>
          <w:color w:val="000000" w:themeColor="text1"/>
          <w:sz w:val="25"/>
          <w:szCs w:val="25"/>
        </w:rPr>
        <w:t xml:space="preserve">Fecha de defensa: </w:t>
      </w:r>
      <w:r w:rsidRPr="00616CA5">
        <w:rPr>
          <w:rFonts w:ascii="Garamond" w:hAnsi="Garamond"/>
          <w:bCs/>
          <w:color w:val="000000" w:themeColor="text1"/>
          <w:sz w:val="25"/>
          <w:szCs w:val="25"/>
        </w:rPr>
        <w:t>2</w:t>
      </w:r>
      <w:r w:rsidR="0012455C" w:rsidRPr="00616CA5">
        <w:rPr>
          <w:rFonts w:ascii="Garamond" w:hAnsi="Garamond"/>
          <w:bCs/>
          <w:color w:val="000000" w:themeColor="text1"/>
          <w:sz w:val="25"/>
          <w:szCs w:val="25"/>
        </w:rPr>
        <w:t>4</w:t>
      </w:r>
      <w:r w:rsidRPr="00616CA5">
        <w:rPr>
          <w:rFonts w:ascii="Garamond" w:hAnsi="Garamond"/>
          <w:bCs/>
          <w:color w:val="000000" w:themeColor="text1"/>
          <w:sz w:val="25"/>
          <w:szCs w:val="25"/>
        </w:rPr>
        <w:t xml:space="preserve"> de </w:t>
      </w:r>
      <w:r w:rsidR="0012455C" w:rsidRPr="00616CA5">
        <w:rPr>
          <w:rFonts w:ascii="Garamond" w:hAnsi="Garamond"/>
          <w:bCs/>
          <w:color w:val="000000" w:themeColor="text1"/>
          <w:sz w:val="25"/>
          <w:szCs w:val="25"/>
        </w:rPr>
        <w:t>julio</w:t>
      </w:r>
      <w:r w:rsidRPr="00616CA5">
        <w:rPr>
          <w:rFonts w:ascii="Garamond" w:hAnsi="Garamond"/>
          <w:bCs/>
          <w:color w:val="000000" w:themeColor="text1"/>
          <w:sz w:val="25"/>
          <w:szCs w:val="25"/>
        </w:rPr>
        <w:t xml:space="preserve"> de </w:t>
      </w:r>
      <w:r w:rsidRPr="00616CA5">
        <w:rPr>
          <w:rFonts w:ascii="Garamond" w:hAnsi="Garamond"/>
          <w:color w:val="000000" w:themeColor="text1"/>
          <w:sz w:val="25"/>
          <w:szCs w:val="25"/>
        </w:rPr>
        <w:t>202</w:t>
      </w:r>
      <w:r w:rsidR="0012455C" w:rsidRPr="00616CA5">
        <w:rPr>
          <w:rFonts w:ascii="Garamond" w:hAnsi="Garamond"/>
          <w:color w:val="000000" w:themeColor="text1"/>
          <w:sz w:val="25"/>
          <w:szCs w:val="25"/>
        </w:rPr>
        <w:t>0</w:t>
      </w:r>
    </w:p>
    <w:p w14:paraId="28EE7355" w14:textId="235A9B9C" w:rsidR="00140FD3" w:rsidRPr="006C6C76" w:rsidRDefault="00140FD3" w:rsidP="00D318E2">
      <w:pPr>
        <w:spacing w:after="120" w:line="240" w:lineRule="auto"/>
        <w:jc w:val="both"/>
        <w:rPr>
          <w:rFonts w:ascii="Garamond" w:hAnsi="Garamond"/>
          <w:b/>
          <w:color w:val="000000" w:themeColor="text1"/>
          <w:sz w:val="25"/>
          <w:szCs w:val="25"/>
        </w:rPr>
      </w:pPr>
      <w:r w:rsidRPr="006C6C76">
        <w:rPr>
          <w:rFonts w:ascii="Garamond" w:hAnsi="Garamond"/>
          <w:b/>
          <w:color w:val="000000" w:themeColor="text1"/>
          <w:sz w:val="25"/>
          <w:szCs w:val="25"/>
        </w:rPr>
        <w:t xml:space="preserve">Calificación: </w:t>
      </w:r>
      <w:r w:rsidR="006C6C76" w:rsidRPr="006C6C76">
        <w:rPr>
          <w:rFonts w:ascii="Garamond" w:hAnsi="Garamond"/>
          <w:bCs/>
          <w:color w:val="000000" w:themeColor="text1"/>
          <w:sz w:val="25"/>
          <w:szCs w:val="25"/>
        </w:rPr>
        <w:t>Sobresaliente</w:t>
      </w:r>
    </w:p>
    <w:p w14:paraId="793FB28D" w14:textId="1D181228" w:rsidR="002F13B0" w:rsidRPr="006C6C76" w:rsidRDefault="002F13B0" w:rsidP="00D318E2">
      <w:pPr>
        <w:spacing w:after="120" w:line="240" w:lineRule="auto"/>
        <w:jc w:val="both"/>
        <w:rPr>
          <w:rFonts w:ascii="Garamond" w:hAnsi="Garamond"/>
          <w:bCs/>
          <w:color w:val="000000" w:themeColor="text1"/>
          <w:sz w:val="25"/>
          <w:szCs w:val="25"/>
        </w:rPr>
      </w:pPr>
      <w:r w:rsidRPr="006C6C76">
        <w:rPr>
          <w:rFonts w:ascii="Garamond" w:hAnsi="Garamond"/>
          <w:b/>
          <w:color w:val="000000" w:themeColor="text1"/>
          <w:sz w:val="25"/>
          <w:szCs w:val="25"/>
        </w:rPr>
        <w:t>Carácter:</w:t>
      </w:r>
      <w:r w:rsidRPr="006C6C76">
        <w:rPr>
          <w:rFonts w:ascii="Garamond" w:hAnsi="Garamond"/>
          <w:bCs/>
          <w:color w:val="000000" w:themeColor="text1"/>
          <w:sz w:val="25"/>
          <w:szCs w:val="25"/>
        </w:rPr>
        <w:t xml:space="preserve"> Nacional</w:t>
      </w:r>
    </w:p>
    <w:p w14:paraId="5ECB4896" w14:textId="69E8B45F" w:rsidR="00140FD3" w:rsidRPr="00616CA5" w:rsidRDefault="00140FD3" w:rsidP="00D318E2">
      <w:pPr>
        <w:spacing w:after="120" w:line="240" w:lineRule="auto"/>
        <w:jc w:val="both"/>
        <w:rPr>
          <w:rFonts w:ascii="Garamond" w:hAnsi="Garamond"/>
          <w:color w:val="000000" w:themeColor="text1"/>
          <w:sz w:val="25"/>
          <w:szCs w:val="25"/>
        </w:rPr>
      </w:pPr>
      <w:r w:rsidRPr="00616CA5">
        <w:rPr>
          <w:rFonts w:ascii="Garamond" w:hAnsi="Garamond"/>
          <w:b/>
          <w:color w:val="000000" w:themeColor="text1"/>
          <w:sz w:val="25"/>
          <w:szCs w:val="25"/>
        </w:rPr>
        <w:t xml:space="preserve">Universidad en la que fue leída: </w:t>
      </w:r>
      <w:r w:rsidRPr="00616CA5">
        <w:rPr>
          <w:rFonts w:ascii="Garamond" w:hAnsi="Garamond"/>
          <w:color w:val="000000" w:themeColor="text1"/>
          <w:sz w:val="25"/>
          <w:szCs w:val="25"/>
        </w:rPr>
        <w:t xml:space="preserve">Universidad </w:t>
      </w:r>
      <w:r w:rsidR="0012455C" w:rsidRPr="00616CA5">
        <w:rPr>
          <w:rFonts w:ascii="Garamond" w:hAnsi="Garamond"/>
          <w:color w:val="000000" w:themeColor="text1"/>
          <w:sz w:val="25"/>
          <w:szCs w:val="25"/>
        </w:rPr>
        <w:t>Ramón Llull</w:t>
      </w:r>
    </w:p>
    <w:p w14:paraId="37AC91FC" w14:textId="77777777" w:rsidR="00140FD3" w:rsidRPr="00616CA5" w:rsidRDefault="00140FD3" w:rsidP="00D318E2">
      <w:pPr>
        <w:spacing w:after="120" w:line="240" w:lineRule="auto"/>
        <w:jc w:val="both"/>
        <w:rPr>
          <w:rFonts w:ascii="Garamond" w:hAnsi="Garamond" w:cstheme="minorHAnsi"/>
          <w:b/>
          <w:color w:val="000000" w:themeColor="text1"/>
          <w:sz w:val="25"/>
          <w:szCs w:val="25"/>
        </w:rPr>
      </w:pPr>
      <w:r w:rsidRPr="00616CA5">
        <w:rPr>
          <w:rFonts w:ascii="Garamond" w:hAnsi="Garamond" w:cstheme="minorHAnsi"/>
          <w:b/>
          <w:color w:val="000000" w:themeColor="text1"/>
          <w:sz w:val="25"/>
          <w:szCs w:val="25"/>
        </w:rPr>
        <w:t>Composición del tribunal y universidad de procedencia de sus miembros:</w:t>
      </w:r>
    </w:p>
    <w:p w14:paraId="2C2434C4" w14:textId="77777777" w:rsidR="002C2F52" w:rsidRPr="002C2F52" w:rsidRDefault="002C2F52" w:rsidP="00D318E2">
      <w:pPr>
        <w:tabs>
          <w:tab w:val="left" w:pos="1560"/>
        </w:tabs>
        <w:spacing w:after="120" w:line="240" w:lineRule="auto"/>
        <w:ind w:left="2124" w:hanging="1698"/>
        <w:jc w:val="both"/>
        <w:rPr>
          <w:rFonts w:ascii="Garamond" w:hAnsi="Garamond" w:cstheme="minorHAnsi"/>
          <w:b/>
          <w:color w:val="000000" w:themeColor="text1"/>
          <w:sz w:val="25"/>
          <w:szCs w:val="25"/>
        </w:rPr>
      </w:pPr>
      <w:r w:rsidRPr="002C2F52">
        <w:rPr>
          <w:rFonts w:ascii="Garamond" w:hAnsi="Garamond" w:cstheme="minorHAnsi"/>
          <w:b/>
          <w:color w:val="000000" w:themeColor="text1"/>
          <w:sz w:val="25"/>
          <w:szCs w:val="25"/>
        </w:rPr>
        <w:t>Presidente:</w:t>
      </w:r>
      <w:r w:rsidRPr="002C2F52">
        <w:rPr>
          <w:rFonts w:ascii="Garamond" w:hAnsi="Garamond" w:cstheme="minorHAnsi"/>
          <w:b/>
          <w:color w:val="000000" w:themeColor="text1"/>
          <w:sz w:val="25"/>
          <w:szCs w:val="25"/>
        </w:rPr>
        <w:tab/>
      </w:r>
      <w:r w:rsidRPr="002C2F52">
        <w:rPr>
          <w:rFonts w:ascii="Garamond" w:hAnsi="Garamond" w:cs="Calibri"/>
          <w:color w:val="000000" w:themeColor="text1"/>
          <w:sz w:val="25"/>
          <w:szCs w:val="25"/>
          <w:bdr w:val="none" w:sz="0" w:space="0" w:color="auto" w:frame="1"/>
          <w:lang w:eastAsia="es-ES"/>
        </w:rPr>
        <w:t xml:space="preserve">Dr. Francisco Vicent </w:t>
      </w:r>
      <w:proofErr w:type="spellStart"/>
      <w:r w:rsidRPr="002C2F52">
        <w:rPr>
          <w:rFonts w:ascii="Garamond" w:hAnsi="Garamond" w:cs="Calibri"/>
          <w:color w:val="000000" w:themeColor="text1"/>
          <w:sz w:val="25"/>
          <w:szCs w:val="25"/>
          <w:bdr w:val="none" w:sz="0" w:space="0" w:color="auto" w:frame="1"/>
          <w:lang w:eastAsia="es-ES"/>
        </w:rPr>
        <w:t>Chuliá</w:t>
      </w:r>
      <w:proofErr w:type="spellEnd"/>
      <w:r w:rsidRPr="002C2F52">
        <w:rPr>
          <w:rFonts w:ascii="Garamond" w:hAnsi="Garamond" w:cs="Calibri"/>
          <w:color w:val="000000" w:themeColor="text1"/>
          <w:sz w:val="25"/>
          <w:szCs w:val="25"/>
          <w:bdr w:val="none" w:sz="0" w:space="0" w:color="auto" w:frame="1"/>
          <w:lang w:eastAsia="es-ES"/>
        </w:rPr>
        <w:t>, Catedrático de Derecho Mercantil, Universidad de Valencia.</w:t>
      </w:r>
    </w:p>
    <w:p w14:paraId="04091328" w14:textId="77777777" w:rsidR="002C2F52" w:rsidRPr="002C2F52" w:rsidRDefault="002C2F52" w:rsidP="00D318E2">
      <w:pPr>
        <w:tabs>
          <w:tab w:val="left" w:pos="1560"/>
        </w:tabs>
        <w:spacing w:after="120" w:line="240" w:lineRule="auto"/>
        <w:ind w:left="2124" w:hanging="1698"/>
        <w:jc w:val="both"/>
        <w:rPr>
          <w:rFonts w:ascii="Garamond" w:hAnsi="Garamond" w:cstheme="minorHAnsi"/>
          <w:b/>
          <w:color w:val="000000" w:themeColor="text1"/>
          <w:sz w:val="25"/>
          <w:szCs w:val="25"/>
        </w:rPr>
      </w:pPr>
      <w:r w:rsidRPr="002C2F52">
        <w:rPr>
          <w:rFonts w:ascii="Garamond" w:hAnsi="Garamond" w:cstheme="minorHAnsi"/>
          <w:b/>
          <w:color w:val="000000" w:themeColor="text1"/>
          <w:sz w:val="25"/>
          <w:szCs w:val="25"/>
        </w:rPr>
        <w:t>Secretario:</w:t>
      </w:r>
      <w:r w:rsidRPr="002C2F52">
        <w:rPr>
          <w:rFonts w:ascii="Garamond" w:hAnsi="Garamond" w:cstheme="minorHAnsi"/>
          <w:b/>
          <w:color w:val="000000" w:themeColor="text1"/>
          <w:sz w:val="25"/>
          <w:szCs w:val="25"/>
        </w:rPr>
        <w:tab/>
      </w:r>
      <w:r w:rsidRPr="002C2F52">
        <w:rPr>
          <w:rFonts w:ascii="Garamond" w:hAnsi="Garamond" w:cstheme="minorHAnsi"/>
          <w:b/>
          <w:color w:val="000000" w:themeColor="text1"/>
          <w:sz w:val="25"/>
          <w:szCs w:val="25"/>
        </w:rPr>
        <w:tab/>
      </w:r>
      <w:r w:rsidRPr="002C2F52">
        <w:rPr>
          <w:rFonts w:ascii="Garamond" w:hAnsi="Garamond" w:cstheme="minorHAnsi"/>
          <w:color w:val="000000" w:themeColor="text1"/>
          <w:sz w:val="25"/>
          <w:szCs w:val="25"/>
        </w:rPr>
        <w:t xml:space="preserve">Dr. </w:t>
      </w:r>
      <w:r w:rsidRPr="002C2F52">
        <w:rPr>
          <w:rFonts w:ascii="Garamond" w:hAnsi="Garamond" w:cs="Calibri"/>
          <w:color w:val="000000" w:themeColor="text1"/>
          <w:sz w:val="25"/>
          <w:szCs w:val="25"/>
          <w:bdr w:val="none" w:sz="0" w:space="0" w:color="auto" w:frame="1"/>
          <w:lang w:eastAsia="es-ES"/>
        </w:rPr>
        <w:t xml:space="preserve">Sergio </w:t>
      </w:r>
      <w:proofErr w:type="spellStart"/>
      <w:r w:rsidRPr="002C2F52">
        <w:rPr>
          <w:rFonts w:ascii="Garamond" w:hAnsi="Garamond" w:cs="Calibri"/>
          <w:color w:val="000000" w:themeColor="text1"/>
          <w:sz w:val="25"/>
          <w:szCs w:val="25"/>
          <w:bdr w:val="none" w:sz="0" w:space="0" w:color="auto" w:frame="1"/>
          <w:lang w:eastAsia="es-ES"/>
        </w:rPr>
        <w:t>Llebaría</w:t>
      </w:r>
      <w:proofErr w:type="spellEnd"/>
      <w:r w:rsidRPr="002C2F52">
        <w:rPr>
          <w:rFonts w:ascii="Garamond" w:hAnsi="Garamond" w:cs="Calibri"/>
          <w:color w:val="000000" w:themeColor="text1"/>
          <w:sz w:val="25"/>
          <w:szCs w:val="25"/>
          <w:bdr w:val="none" w:sz="0" w:space="0" w:color="auto" w:frame="1"/>
          <w:lang w:eastAsia="es-ES"/>
        </w:rPr>
        <w:t xml:space="preserve"> Samper, Catedrático de Derecho Civil, </w:t>
      </w:r>
      <w:r w:rsidRPr="002C2F52">
        <w:rPr>
          <w:rFonts w:ascii="Garamond" w:hAnsi="Garamond"/>
          <w:color w:val="000000" w:themeColor="text1"/>
          <w:sz w:val="25"/>
          <w:szCs w:val="25"/>
        </w:rPr>
        <w:t>Universidad Ramón Llull.</w:t>
      </w:r>
    </w:p>
    <w:p w14:paraId="6B3091BD" w14:textId="77777777" w:rsidR="002C2F52" w:rsidRPr="002C2F52" w:rsidRDefault="002C2F52" w:rsidP="00D318E2">
      <w:pPr>
        <w:tabs>
          <w:tab w:val="left" w:pos="1560"/>
        </w:tabs>
        <w:spacing w:after="120" w:line="240" w:lineRule="auto"/>
        <w:ind w:left="2124" w:hanging="1698"/>
        <w:jc w:val="both"/>
        <w:rPr>
          <w:rFonts w:ascii="Garamond" w:hAnsi="Garamond" w:cstheme="minorHAnsi"/>
          <w:b/>
          <w:color w:val="000000" w:themeColor="text1"/>
          <w:sz w:val="25"/>
          <w:szCs w:val="25"/>
        </w:rPr>
      </w:pPr>
      <w:r w:rsidRPr="002C2F52">
        <w:rPr>
          <w:rFonts w:ascii="Garamond" w:hAnsi="Garamond" w:cstheme="minorHAnsi"/>
          <w:b/>
          <w:color w:val="000000" w:themeColor="text1"/>
          <w:sz w:val="25"/>
          <w:szCs w:val="25"/>
        </w:rPr>
        <w:t>Vocal:</w:t>
      </w:r>
      <w:r w:rsidRPr="002C2F52">
        <w:rPr>
          <w:rFonts w:ascii="Garamond" w:hAnsi="Garamond" w:cstheme="minorHAnsi"/>
          <w:b/>
          <w:color w:val="000000" w:themeColor="text1"/>
          <w:sz w:val="25"/>
          <w:szCs w:val="25"/>
        </w:rPr>
        <w:tab/>
      </w:r>
      <w:r w:rsidRPr="002C2F52">
        <w:rPr>
          <w:rFonts w:ascii="Garamond" w:hAnsi="Garamond" w:cstheme="minorHAnsi"/>
          <w:b/>
          <w:color w:val="000000" w:themeColor="text1"/>
          <w:sz w:val="25"/>
          <w:szCs w:val="25"/>
        </w:rPr>
        <w:tab/>
      </w:r>
      <w:r w:rsidRPr="002C2F52">
        <w:rPr>
          <w:rFonts w:ascii="Garamond" w:hAnsi="Garamond" w:cstheme="minorHAnsi"/>
          <w:color w:val="000000" w:themeColor="text1"/>
          <w:sz w:val="25"/>
          <w:szCs w:val="25"/>
        </w:rPr>
        <w:t xml:space="preserve">Dr. </w:t>
      </w:r>
      <w:r w:rsidRPr="002C2F52">
        <w:rPr>
          <w:rFonts w:ascii="Garamond" w:hAnsi="Garamond" w:cs="Calibri"/>
          <w:color w:val="000000" w:themeColor="text1"/>
          <w:sz w:val="25"/>
          <w:szCs w:val="25"/>
          <w:bdr w:val="none" w:sz="0" w:space="0" w:color="auto" w:frame="1"/>
          <w:lang w:eastAsia="es-ES"/>
        </w:rPr>
        <w:t>Javier Juste Mencía, Catedrático de Derecho Mercantil, Universidad Complutense de Madrid.</w:t>
      </w:r>
    </w:p>
    <w:p w14:paraId="4153DFF1" w14:textId="77777777" w:rsidR="002C2F52" w:rsidRPr="002C2F52" w:rsidRDefault="002C2F52" w:rsidP="00D318E2">
      <w:pPr>
        <w:tabs>
          <w:tab w:val="left" w:pos="1560"/>
        </w:tabs>
        <w:spacing w:after="120" w:line="240" w:lineRule="auto"/>
        <w:ind w:left="2124" w:hanging="1698"/>
        <w:jc w:val="both"/>
        <w:rPr>
          <w:rFonts w:ascii="Garamond" w:hAnsi="Garamond" w:cstheme="minorHAnsi"/>
          <w:color w:val="000000" w:themeColor="text1"/>
          <w:sz w:val="25"/>
          <w:szCs w:val="25"/>
        </w:rPr>
      </w:pPr>
      <w:r w:rsidRPr="002C2F52">
        <w:rPr>
          <w:rFonts w:ascii="Garamond" w:hAnsi="Garamond" w:cstheme="minorHAnsi"/>
          <w:b/>
          <w:color w:val="000000" w:themeColor="text1"/>
          <w:sz w:val="25"/>
          <w:szCs w:val="25"/>
        </w:rPr>
        <w:t>Vocal:</w:t>
      </w:r>
      <w:r w:rsidRPr="002C2F52">
        <w:rPr>
          <w:rFonts w:ascii="Garamond" w:hAnsi="Garamond" w:cstheme="minorHAnsi"/>
          <w:b/>
          <w:color w:val="000000" w:themeColor="text1"/>
          <w:sz w:val="25"/>
          <w:szCs w:val="25"/>
        </w:rPr>
        <w:tab/>
      </w:r>
      <w:r w:rsidRPr="002C2F52">
        <w:rPr>
          <w:rFonts w:ascii="Garamond" w:hAnsi="Garamond" w:cstheme="minorHAnsi"/>
          <w:b/>
          <w:color w:val="000000" w:themeColor="text1"/>
          <w:sz w:val="25"/>
          <w:szCs w:val="25"/>
        </w:rPr>
        <w:tab/>
      </w:r>
      <w:r w:rsidRPr="002C2F52">
        <w:rPr>
          <w:rFonts w:ascii="Garamond" w:hAnsi="Garamond" w:cstheme="minorHAnsi"/>
          <w:color w:val="000000" w:themeColor="text1"/>
          <w:sz w:val="25"/>
          <w:szCs w:val="25"/>
        </w:rPr>
        <w:t xml:space="preserve">Dra. </w:t>
      </w:r>
      <w:r w:rsidRPr="002C2F52">
        <w:rPr>
          <w:rFonts w:ascii="Garamond" w:hAnsi="Garamond" w:cs="Calibri"/>
          <w:color w:val="000000" w:themeColor="text1"/>
          <w:sz w:val="25"/>
          <w:szCs w:val="25"/>
          <w:bdr w:val="none" w:sz="0" w:space="0" w:color="auto" w:frame="1"/>
          <w:lang w:eastAsia="es-ES"/>
        </w:rPr>
        <w:t>Adoración Pérez Troya, Profesora Titular de Derecho Mercantil, Universidad de Alcalá de Henares.</w:t>
      </w:r>
    </w:p>
    <w:p w14:paraId="49C30A20" w14:textId="77777777" w:rsidR="002C2F52" w:rsidRPr="002C2F52" w:rsidRDefault="002C2F52" w:rsidP="00D318E2">
      <w:pPr>
        <w:tabs>
          <w:tab w:val="left" w:pos="1560"/>
        </w:tabs>
        <w:spacing w:after="120" w:line="240" w:lineRule="auto"/>
        <w:ind w:left="2124" w:hanging="1698"/>
        <w:jc w:val="both"/>
        <w:rPr>
          <w:rFonts w:ascii="Garamond" w:hAnsi="Garamond" w:cstheme="minorHAnsi"/>
          <w:color w:val="000000" w:themeColor="text1"/>
          <w:sz w:val="25"/>
          <w:szCs w:val="25"/>
        </w:rPr>
      </w:pPr>
      <w:r w:rsidRPr="002C2F52">
        <w:rPr>
          <w:rFonts w:ascii="Garamond" w:hAnsi="Garamond" w:cstheme="minorHAnsi"/>
          <w:b/>
          <w:color w:val="000000" w:themeColor="text1"/>
          <w:sz w:val="25"/>
          <w:szCs w:val="25"/>
        </w:rPr>
        <w:t>Vocal:</w:t>
      </w:r>
      <w:r w:rsidRPr="002C2F52">
        <w:rPr>
          <w:rFonts w:ascii="Garamond" w:hAnsi="Garamond" w:cstheme="minorHAnsi"/>
          <w:b/>
          <w:color w:val="000000" w:themeColor="text1"/>
          <w:sz w:val="25"/>
          <w:szCs w:val="25"/>
        </w:rPr>
        <w:tab/>
      </w:r>
      <w:r w:rsidRPr="002C2F52">
        <w:rPr>
          <w:rFonts w:ascii="Garamond" w:hAnsi="Garamond" w:cstheme="minorHAnsi"/>
          <w:b/>
          <w:color w:val="000000" w:themeColor="text1"/>
          <w:sz w:val="25"/>
          <w:szCs w:val="25"/>
        </w:rPr>
        <w:tab/>
      </w:r>
      <w:r w:rsidRPr="002C2F52">
        <w:rPr>
          <w:rFonts w:ascii="Garamond" w:hAnsi="Garamond" w:cstheme="minorHAnsi"/>
          <w:color w:val="000000" w:themeColor="text1"/>
          <w:sz w:val="25"/>
          <w:szCs w:val="25"/>
        </w:rPr>
        <w:t xml:space="preserve">Dr. </w:t>
      </w:r>
      <w:r w:rsidRPr="002C2F52">
        <w:rPr>
          <w:rFonts w:ascii="Garamond" w:hAnsi="Garamond" w:cs="Calibri"/>
          <w:color w:val="000000" w:themeColor="text1"/>
          <w:sz w:val="25"/>
          <w:szCs w:val="25"/>
          <w:bdr w:val="none" w:sz="0" w:space="0" w:color="auto" w:frame="1"/>
          <w:lang w:eastAsia="es-ES"/>
        </w:rPr>
        <w:t>Daniel Vázquez Albert, Catedrático de Derecho Mercantil, Universidad de Barcelona.</w:t>
      </w:r>
    </w:p>
    <w:p w14:paraId="7A370769" w14:textId="77777777" w:rsidR="002C2F52" w:rsidRPr="00531275" w:rsidRDefault="002C2F52" w:rsidP="00140FD3">
      <w:pPr>
        <w:tabs>
          <w:tab w:val="left" w:pos="1560"/>
        </w:tabs>
        <w:spacing w:after="120" w:line="240" w:lineRule="auto"/>
        <w:ind w:firstLine="426"/>
        <w:jc w:val="both"/>
        <w:rPr>
          <w:rFonts w:ascii="Garamond" w:hAnsi="Garamond" w:cstheme="minorHAnsi"/>
          <w:color w:val="000000" w:themeColor="text1"/>
          <w:sz w:val="25"/>
          <w:szCs w:val="25"/>
        </w:rPr>
      </w:pPr>
    </w:p>
    <w:p w14:paraId="0DDEC998" w14:textId="77777777" w:rsidR="00140FD3" w:rsidRPr="00531275" w:rsidRDefault="00140FD3" w:rsidP="00140FD3">
      <w:pPr>
        <w:spacing w:after="120" w:line="240" w:lineRule="auto"/>
        <w:jc w:val="both"/>
        <w:rPr>
          <w:rFonts w:ascii="Garamond" w:hAnsi="Garamond"/>
          <w:color w:val="000000" w:themeColor="text1"/>
          <w:sz w:val="25"/>
          <w:szCs w:val="25"/>
        </w:rPr>
      </w:pPr>
    </w:p>
    <w:p w14:paraId="0EA06FF8" w14:textId="608D10C7" w:rsidR="002E08BA" w:rsidRPr="00E871C0" w:rsidRDefault="00140FD3" w:rsidP="00140FD3">
      <w:pPr>
        <w:spacing w:after="120" w:line="240" w:lineRule="auto"/>
        <w:jc w:val="both"/>
        <w:rPr>
          <w:rFonts w:ascii="Garamond" w:hAnsi="Garamond"/>
          <w:color w:val="000000" w:themeColor="text1"/>
          <w:sz w:val="25"/>
          <w:szCs w:val="25"/>
        </w:rPr>
      </w:pPr>
      <w:r w:rsidRPr="00531275">
        <w:rPr>
          <w:rFonts w:ascii="Garamond" w:hAnsi="Garamond"/>
          <w:b/>
          <w:color w:val="000000" w:themeColor="text1"/>
          <w:sz w:val="25"/>
          <w:szCs w:val="25"/>
        </w:rPr>
        <w:t>Referencia de una contribución científica derivada</w:t>
      </w:r>
      <w:r w:rsidRPr="00531275">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3120"/>
        <w:gridCol w:w="5380"/>
      </w:tblGrid>
      <w:tr w:rsidR="007C56AA" w:rsidRPr="00D02EB9" w14:paraId="5A58ABD6"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D77E435" w14:textId="77777777" w:rsidR="007C56AA" w:rsidRPr="00D02EB9" w:rsidRDefault="007C56AA" w:rsidP="007F67D0">
            <w:pPr>
              <w:jc w:val="both"/>
              <w:rPr>
                <w:rFonts w:ascii="Garamond" w:hAnsi="Garamond"/>
                <w:b/>
                <w:sz w:val="25"/>
                <w:szCs w:val="25"/>
                <w:lang w:val="es-ES_tradnl"/>
              </w:rPr>
            </w:pPr>
            <w:r w:rsidRPr="00D02EB9">
              <w:rPr>
                <w:rFonts w:ascii="Garamond" w:hAnsi="Garamond"/>
                <w:b/>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6B7A9FFD" w14:textId="6DD6CCAF" w:rsidR="007C56AA" w:rsidRPr="00D02EB9" w:rsidRDefault="006B0FC9" w:rsidP="007F67D0">
            <w:pPr>
              <w:jc w:val="both"/>
              <w:rPr>
                <w:rFonts w:ascii="Garamond" w:hAnsi="Garamond"/>
                <w:sz w:val="25"/>
                <w:szCs w:val="25"/>
                <w:lang w:val="es-ES_tradnl"/>
              </w:rPr>
            </w:pPr>
            <w:r w:rsidRPr="006B0FC9">
              <w:rPr>
                <w:rFonts w:ascii="Garamond" w:hAnsi="Garamond"/>
                <w:sz w:val="25"/>
                <w:szCs w:val="25"/>
                <w:lang w:val="es-ES_tradnl"/>
              </w:rPr>
              <w:t>La reestructuración de sociedades de capital en crisis</w:t>
            </w:r>
          </w:p>
        </w:tc>
      </w:tr>
      <w:tr w:rsidR="007C56AA" w:rsidRPr="00D02EB9" w14:paraId="1089C581"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16C5258F" w14:textId="77777777" w:rsidR="007C56AA" w:rsidRPr="00D02EB9" w:rsidRDefault="007C56AA" w:rsidP="007F67D0">
            <w:pPr>
              <w:jc w:val="both"/>
              <w:rPr>
                <w:rFonts w:ascii="Garamond" w:hAnsi="Garamond"/>
                <w:b/>
                <w:sz w:val="25"/>
                <w:szCs w:val="25"/>
                <w:lang w:val="es-ES_tradnl"/>
              </w:rPr>
            </w:pPr>
            <w:r w:rsidRPr="00D02EB9">
              <w:rPr>
                <w:rFonts w:ascii="Garamond" w:hAnsi="Garamond"/>
                <w:b/>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243E993F" w14:textId="1D858E64" w:rsidR="007C56AA" w:rsidRPr="00D02EB9" w:rsidRDefault="006B0FC9" w:rsidP="007F67D0">
            <w:pPr>
              <w:jc w:val="both"/>
              <w:rPr>
                <w:rFonts w:ascii="Garamond" w:hAnsi="Garamond"/>
                <w:sz w:val="25"/>
                <w:szCs w:val="25"/>
                <w:lang w:val="es-ES_tradnl"/>
              </w:rPr>
            </w:pPr>
            <w:r w:rsidRPr="006B0FC9">
              <w:rPr>
                <w:rFonts w:ascii="Garamond" w:hAnsi="Garamond"/>
                <w:sz w:val="25"/>
                <w:szCs w:val="25"/>
                <w:lang w:val="es-ES_tradnl"/>
              </w:rPr>
              <w:t>Revista Aranzadi de derecho patrimonial</w:t>
            </w:r>
          </w:p>
        </w:tc>
      </w:tr>
      <w:tr w:rsidR="007C56AA" w:rsidRPr="00D02EB9" w14:paraId="7BA04343"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106AA182" w14:textId="77777777" w:rsidR="007C56AA" w:rsidRPr="00D02EB9" w:rsidRDefault="007C56AA" w:rsidP="007F67D0">
            <w:pPr>
              <w:jc w:val="both"/>
              <w:rPr>
                <w:rFonts w:ascii="Garamond" w:hAnsi="Garamond"/>
                <w:b/>
                <w:sz w:val="25"/>
                <w:szCs w:val="25"/>
                <w:lang w:val="es-ES_tradnl"/>
              </w:rPr>
            </w:pPr>
            <w:r w:rsidRPr="00D02EB9">
              <w:rPr>
                <w:rFonts w:ascii="Garamond" w:hAnsi="Garamond"/>
                <w:b/>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65C2C22E" w14:textId="7EE5A468" w:rsidR="007C56AA" w:rsidRPr="00D02EB9" w:rsidRDefault="009069D8" w:rsidP="007F67D0">
            <w:pPr>
              <w:jc w:val="both"/>
              <w:rPr>
                <w:rFonts w:ascii="Garamond" w:hAnsi="Garamond"/>
                <w:sz w:val="25"/>
                <w:szCs w:val="25"/>
                <w:lang w:val="es-ES_tradnl"/>
              </w:rPr>
            </w:pPr>
            <w:r w:rsidRPr="009069D8">
              <w:rPr>
                <w:rFonts w:ascii="Garamond" w:hAnsi="Garamond"/>
                <w:sz w:val="25"/>
                <w:szCs w:val="25"/>
                <w:lang w:val="es-ES_tradnl"/>
              </w:rPr>
              <w:t>1139-7179,</w:t>
            </w:r>
          </w:p>
        </w:tc>
      </w:tr>
      <w:tr w:rsidR="007C56AA" w:rsidRPr="00D02EB9" w14:paraId="7C572B38"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E415866" w14:textId="77777777" w:rsidR="007C56AA" w:rsidRPr="00D02EB9" w:rsidRDefault="007C56AA" w:rsidP="007F67D0">
            <w:pPr>
              <w:jc w:val="both"/>
              <w:rPr>
                <w:rFonts w:ascii="Garamond" w:hAnsi="Garamond"/>
                <w:b/>
                <w:sz w:val="25"/>
                <w:szCs w:val="25"/>
                <w:lang w:val="es-ES_tradnl"/>
              </w:rPr>
            </w:pPr>
            <w:r w:rsidRPr="00D02EB9">
              <w:rPr>
                <w:rFonts w:ascii="Garamond" w:hAnsi="Garamond"/>
                <w:b/>
                <w:sz w:val="25"/>
                <w:szCs w:val="25"/>
                <w:lang w:val="es-ES_tradnl"/>
              </w:rPr>
              <w:t>Vol</w:t>
            </w:r>
            <w:r>
              <w:rPr>
                <w:rFonts w:ascii="Garamond" w:hAnsi="Garamond"/>
                <w:b/>
                <w:sz w:val="25"/>
                <w:szCs w:val="25"/>
                <w:lang w:val="es-ES_tradnl"/>
              </w:rPr>
              <w:t>.</w:t>
            </w:r>
            <w:r w:rsidRPr="00D02EB9">
              <w:rPr>
                <w:rFonts w:ascii="Garamond" w:hAnsi="Garamond"/>
                <w:b/>
                <w:sz w:val="25"/>
                <w:szCs w:val="25"/>
                <w:lang w:val="es-ES_tradnl"/>
              </w:rPr>
              <w:t>; Págs.</w:t>
            </w:r>
          </w:p>
        </w:tc>
        <w:tc>
          <w:tcPr>
            <w:tcW w:w="5380" w:type="dxa"/>
            <w:tcBorders>
              <w:top w:val="single" w:sz="4" w:space="0" w:color="auto"/>
              <w:left w:val="single" w:sz="4" w:space="0" w:color="auto"/>
              <w:bottom w:val="single" w:sz="4" w:space="0" w:color="auto"/>
              <w:right w:val="single" w:sz="4" w:space="0" w:color="auto"/>
            </w:tcBorders>
          </w:tcPr>
          <w:p w14:paraId="3BE93305" w14:textId="24975CF2" w:rsidR="007C56AA" w:rsidRPr="00D02EB9" w:rsidRDefault="009069D8" w:rsidP="007F67D0">
            <w:pPr>
              <w:jc w:val="both"/>
              <w:rPr>
                <w:rFonts w:ascii="Garamond" w:hAnsi="Garamond"/>
                <w:sz w:val="25"/>
                <w:szCs w:val="25"/>
                <w:lang w:val="es-ES_tradnl"/>
              </w:rPr>
            </w:pPr>
            <w:r w:rsidRPr="009069D8">
              <w:rPr>
                <w:rFonts w:ascii="Garamond" w:hAnsi="Garamond"/>
                <w:sz w:val="25"/>
                <w:szCs w:val="25"/>
                <w:lang w:val="es-ES_tradnl"/>
              </w:rPr>
              <w:t>50</w:t>
            </w:r>
            <w:r w:rsidR="007C56AA" w:rsidRPr="00D02EB9">
              <w:rPr>
                <w:rFonts w:ascii="Garamond" w:hAnsi="Garamond"/>
                <w:sz w:val="25"/>
                <w:szCs w:val="25"/>
                <w:lang w:val="es-ES_tradnl"/>
              </w:rPr>
              <w:t xml:space="preserve">; </w:t>
            </w:r>
            <w:r w:rsidR="00B159A9">
              <w:rPr>
                <w:rFonts w:ascii="Garamond" w:hAnsi="Garamond"/>
                <w:sz w:val="25"/>
                <w:szCs w:val="25"/>
                <w:lang w:val="es-ES_tradnl"/>
              </w:rPr>
              <w:t>-</w:t>
            </w:r>
          </w:p>
        </w:tc>
      </w:tr>
      <w:tr w:rsidR="007C56AA" w:rsidRPr="00D02EB9" w14:paraId="70E72B57"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3721EC78" w14:textId="77777777" w:rsidR="007C56AA" w:rsidRPr="00D02EB9" w:rsidRDefault="007C56AA" w:rsidP="007F67D0">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2B798B71" w14:textId="77777777" w:rsidR="007C56AA" w:rsidRPr="00D02EB9" w:rsidRDefault="007C56AA" w:rsidP="007F67D0">
            <w:pPr>
              <w:jc w:val="both"/>
              <w:rPr>
                <w:rFonts w:ascii="Garamond" w:hAnsi="Garamond"/>
                <w:sz w:val="25"/>
                <w:szCs w:val="25"/>
                <w:lang w:val="es-ES_tradnl"/>
              </w:rPr>
            </w:pPr>
            <w:r w:rsidRPr="00D02EB9">
              <w:rPr>
                <w:rFonts w:ascii="Garamond" w:hAnsi="Garamond"/>
                <w:sz w:val="25"/>
                <w:szCs w:val="25"/>
                <w:lang w:val="es-ES_tradnl"/>
              </w:rPr>
              <w:t>2019</w:t>
            </w:r>
          </w:p>
        </w:tc>
      </w:tr>
      <w:tr w:rsidR="007C56AA" w:rsidRPr="00D02EB9" w14:paraId="433745BF"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6F7698C5" w14:textId="77777777" w:rsidR="007C56AA" w:rsidRPr="00D02EB9" w:rsidRDefault="007C56AA" w:rsidP="007F67D0">
            <w:pPr>
              <w:jc w:val="both"/>
              <w:rPr>
                <w:rFonts w:ascii="Garamond" w:hAnsi="Garamond"/>
                <w:b/>
                <w:i/>
                <w:sz w:val="25"/>
                <w:szCs w:val="25"/>
                <w:lang w:val="es-ES_tradnl"/>
              </w:rPr>
            </w:pPr>
            <w:r w:rsidRPr="00D02EB9">
              <w:rPr>
                <w:rFonts w:ascii="Garamond" w:hAnsi="Garamond"/>
                <w:b/>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516182AC" w14:textId="77777777" w:rsidR="00B159A9" w:rsidRDefault="00B159A9" w:rsidP="007F67D0">
            <w:pPr>
              <w:jc w:val="both"/>
              <w:rPr>
                <w:rFonts w:ascii="Garamond" w:hAnsi="Garamond"/>
                <w:sz w:val="25"/>
                <w:szCs w:val="25"/>
                <w:lang w:val="es-ES_tradnl"/>
              </w:rPr>
            </w:pPr>
            <w:r w:rsidRPr="00B159A9">
              <w:rPr>
                <w:rFonts w:ascii="Garamond" w:hAnsi="Garamond"/>
                <w:sz w:val="25"/>
                <w:szCs w:val="25"/>
                <w:lang w:val="es-ES_tradnl"/>
              </w:rPr>
              <w:t>IDR. Dialnet Métricas Impacto 2021</w:t>
            </w:r>
            <w:r w:rsidRPr="00B159A9">
              <w:rPr>
                <w:rFonts w:ascii="Garamond" w:hAnsi="Garamond"/>
                <w:sz w:val="25"/>
                <w:szCs w:val="25"/>
                <w:lang w:val="es-ES_tradnl"/>
              </w:rPr>
              <w:tab/>
              <w:t>0,20</w:t>
            </w:r>
          </w:p>
          <w:p w14:paraId="09817102" w14:textId="77777777" w:rsidR="00B159A9" w:rsidRDefault="00B159A9" w:rsidP="007F67D0">
            <w:pPr>
              <w:jc w:val="both"/>
              <w:rPr>
                <w:rFonts w:ascii="Garamond" w:hAnsi="Garamond"/>
                <w:sz w:val="25"/>
                <w:szCs w:val="25"/>
                <w:lang w:val="es-ES_tradnl"/>
              </w:rPr>
            </w:pPr>
            <w:r w:rsidRPr="00B159A9">
              <w:rPr>
                <w:rFonts w:ascii="Garamond" w:hAnsi="Garamond"/>
                <w:sz w:val="25"/>
                <w:szCs w:val="25"/>
                <w:lang w:val="es-ES_tradnl"/>
              </w:rPr>
              <w:t>DERECHO 2021</w:t>
            </w:r>
            <w:r w:rsidRPr="00B159A9">
              <w:rPr>
                <w:rFonts w:ascii="Garamond" w:hAnsi="Garamond"/>
                <w:sz w:val="25"/>
                <w:szCs w:val="25"/>
                <w:lang w:val="es-ES_tradnl"/>
              </w:rPr>
              <w:tab/>
              <w:t>121 / 355 DERECHO CIVIL Y MERCANTIL 2021</w:t>
            </w:r>
            <w:r w:rsidRPr="00B159A9">
              <w:rPr>
                <w:rFonts w:ascii="Garamond" w:hAnsi="Garamond"/>
                <w:sz w:val="25"/>
                <w:szCs w:val="25"/>
                <w:lang w:val="es-ES_tradnl"/>
              </w:rPr>
              <w:tab/>
              <w:t>12 / 55</w:t>
            </w:r>
          </w:p>
          <w:p w14:paraId="52D70D95" w14:textId="77777777" w:rsidR="00B60471" w:rsidRDefault="00B60471" w:rsidP="007F67D0">
            <w:pPr>
              <w:jc w:val="both"/>
              <w:rPr>
                <w:rFonts w:ascii="Garamond" w:hAnsi="Garamond"/>
                <w:sz w:val="25"/>
                <w:szCs w:val="25"/>
                <w:lang w:val="es-ES_tradnl"/>
              </w:rPr>
            </w:pPr>
          </w:p>
          <w:p w14:paraId="34D9CA15" w14:textId="77777777" w:rsidR="007C56AA" w:rsidRDefault="00B159A9" w:rsidP="007F67D0">
            <w:pPr>
              <w:jc w:val="both"/>
              <w:rPr>
                <w:rFonts w:ascii="Garamond" w:hAnsi="Garamond"/>
                <w:sz w:val="25"/>
                <w:szCs w:val="25"/>
                <w:lang w:val="es-ES_tradnl"/>
              </w:rPr>
            </w:pPr>
            <w:r w:rsidRPr="00B159A9">
              <w:rPr>
                <w:rFonts w:ascii="Garamond" w:hAnsi="Garamond"/>
                <w:sz w:val="25"/>
                <w:szCs w:val="25"/>
                <w:lang w:val="es-ES_tradnl"/>
              </w:rPr>
              <w:t>CIRC:</w:t>
            </w:r>
            <w:r w:rsidRPr="00B159A9">
              <w:rPr>
                <w:rFonts w:ascii="Garamond" w:hAnsi="Garamond"/>
                <w:sz w:val="25"/>
                <w:szCs w:val="25"/>
                <w:lang w:val="es-ES_tradnl"/>
              </w:rPr>
              <w:tab/>
              <w:t>D</w:t>
            </w:r>
          </w:p>
          <w:p w14:paraId="4D04401F" w14:textId="77777777" w:rsidR="00B60471" w:rsidRDefault="00B60471" w:rsidP="007F67D0">
            <w:pPr>
              <w:jc w:val="both"/>
              <w:rPr>
                <w:rFonts w:ascii="Garamond" w:hAnsi="Garamond"/>
                <w:sz w:val="25"/>
                <w:szCs w:val="25"/>
                <w:lang w:val="es-ES_tradnl"/>
              </w:rPr>
            </w:pPr>
          </w:p>
          <w:p w14:paraId="33CFBA9F" w14:textId="02539D24" w:rsidR="00B60471" w:rsidRPr="00D02EB9" w:rsidRDefault="00B60471" w:rsidP="007F67D0">
            <w:pPr>
              <w:jc w:val="both"/>
              <w:rPr>
                <w:rFonts w:ascii="Garamond" w:hAnsi="Garamond"/>
                <w:sz w:val="25"/>
                <w:szCs w:val="25"/>
                <w:lang w:val="es-ES_tradnl"/>
              </w:rPr>
            </w:pPr>
            <w:r w:rsidRPr="00651B9D">
              <w:rPr>
                <w:rFonts w:ascii="Garamond" w:hAnsi="Garamond" w:cstheme="minorHAnsi"/>
                <w:color w:val="000000" w:themeColor="text1"/>
                <w:sz w:val="25"/>
                <w:szCs w:val="25"/>
              </w:rPr>
              <w:t>Ranking de Revistas Jurídicas de la Conferencia de Decanos y Decanas de Derecho en España</w:t>
            </w:r>
            <w:r>
              <w:rPr>
                <w:rFonts w:ascii="Garamond" w:hAnsi="Garamond" w:cstheme="minorHAnsi"/>
                <w:color w:val="000000" w:themeColor="text1"/>
                <w:sz w:val="25"/>
                <w:szCs w:val="25"/>
              </w:rPr>
              <w:t xml:space="preserve">: </w:t>
            </w:r>
            <w:r w:rsidRPr="00651B9D">
              <w:rPr>
                <w:rFonts w:ascii="Garamond" w:hAnsi="Garamond" w:cstheme="minorHAnsi"/>
                <w:color w:val="000000" w:themeColor="text1"/>
                <w:sz w:val="25"/>
                <w:szCs w:val="25"/>
              </w:rPr>
              <w:t xml:space="preserve">Q1 (Derecho </w:t>
            </w:r>
            <w:r>
              <w:rPr>
                <w:rFonts w:ascii="Garamond" w:hAnsi="Garamond" w:cstheme="minorHAnsi"/>
                <w:color w:val="000000" w:themeColor="text1"/>
                <w:sz w:val="25"/>
                <w:szCs w:val="25"/>
              </w:rPr>
              <w:t>Civil</w:t>
            </w:r>
            <w:r w:rsidRPr="00651B9D">
              <w:rPr>
                <w:rFonts w:ascii="Garamond" w:hAnsi="Garamond" w:cstheme="minorHAnsi"/>
                <w:color w:val="000000" w:themeColor="text1"/>
                <w:sz w:val="25"/>
                <w:szCs w:val="25"/>
              </w:rPr>
              <w:t>)</w:t>
            </w:r>
          </w:p>
        </w:tc>
      </w:tr>
    </w:tbl>
    <w:p w14:paraId="04333D51" w14:textId="77777777" w:rsidR="00140FD3" w:rsidRDefault="00140FD3" w:rsidP="00140FD3">
      <w:pPr>
        <w:jc w:val="both"/>
        <w:rPr>
          <w:rFonts w:ascii="Garamond" w:hAnsi="Garamond"/>
          <w:color w:val="FF0000"/>
          <w:sz w:val="25"/>
          <w:szCs w:val="25"/>
          <w:highlight w:val="yellow"/>
        </w:rPr>
      </w:pPr>
    </w:p>
    <w:p w14:paraId="55AD4E20" w14:textId="749B110A" w:rsidR="00140FD3" w:rsidRDefault="00140FD3">
      <w:pPr>
        <w:rPr>
          <w:rFonts w:ascii="Garamond" w:hAnsi="Garamond"/>
          <w:color w:val="FF0000"/>
          <w:sz w:val="25"/>
          <w:szCs w:val="25"/>
          <w:highlight w:val="yellow"/>
        </w:rPr>
      </w:pPr>
      <w:r>
        <w:rPr>
          <w:rFonts w:ascii="Garamond" w:hAnsi="Garamond"/>
          <w:color w:val="FF0000"/>
          <w:sz w:val="25"/>
          <w:szCs w:val="25"/>
          <w:highlight w:val="yellow"/>
        </w:rPr>
        <w:br w:type="page"/>
      </w:r>
    </w:p>
    <w:p w14:paraId="2D4C85F4" w14:textId="3CC3EE12" w:rsidR="004F1A5F" w:rsidRPr="00D02EB9" w:rsidRDefault="004F1A5F" w:rsidP="004F1A5F">
      <w:pPr>
        <w:pBdr>
          <w:top w:val="single" w:sz="4" w:space="1" w:color="auto"/>
        </w:pBdr>
        <w:spacing w:after="120" w:line="240" w:lineRule="auto"/>
        <w:jc w:val="both"/>
        <w:rPr>
          <w:rFonts w:ascii="Garamond" w:hAnsi="Garamond"/>
          <w:b/>
          <w:sz w:val="25"/>
          <w:szCs w:val="25"/>
        </w:rPr>
      </w:pPr>
      <w:r w:rsidRPr="00D02EB9">
        <w:rPr>
          <w:rFonts w:ascii="Garamond" w:hAnsi="Garamond"/>
          <w:b/>
          <w:sz w:val="25"/>
          <w:szCs w:val="25"/>
        </w:rPr>
        <w:lastRenderedPageBreak/>
        <w:t xml:space="preserve">Apellidos y nombre del doctorando: </w:t>
      </w:r>
      <w:r w:rsidRPr="00D02EB9">
        <w:rPr>
          <w:rFonts w:ascii="Garamond" w:hAnsi="Garamond"/>
          <w:sz w:val="25"/>
          <w:szCs w:val="25"/>
        </w:rPr>
        <w:t>Borja Sánchez Barroso</w:t>
      </w:r>
    </w:p>
    <w:p w14:paraId="6BBBA081" w14:textId="77777777" w:rsidR="004F1A5F" w:rsidRPr="00D02EB9" w:rsidRDefault="004F1A5F" w:rsidP="004F1A5F">
      <w:pPr>
        <w:spacing w:after="120" w:line="240" w:lineRule="auto"/>
        <w:jc w:val="both"/>
        <w:rPr>
          <w:rFonts w:ascii="Garamond" w:hAnsi="Garamond"/>
          <w:sz w:val="25"/>
          <w:szCs w:val="25"/>
        </w:rPr>
      </w:pPr>
      <w:r w:rsidRPr="00D02EB9">
        <w:rPr>
          <w:rFonts w:ascii="Garamond" w:hAnsi="Garamond"/>
          <w:b/>
          <w:sz w:val="25"/>
          <w:szCs w:val="25"/>
        </w:rPr>
        <w:t xml:space="preserve">Título de las tesis: </w:t>
      </w:r>
      <w:r w:rsidRPr="00D02EB9">
        <w:rPr>
          <w:rFonts w:ascii="Garamond" w:hAnsi="Garamond"/>
          <w:sz w:val="25"/>
          <w:szCs w:val="25"/>
        </w:rPr>
        <w:t>El principio de precaución y otras reglas asociadas en el Derecho público español: encaje constitucional, formulación y aplicación</w:t>
      </w:r>
    </w:p>
    <w:p w14:paraId="18095DEA" w14:textId="77777777" w:rsidR="004F1A5F" w:rsidRPr="00D02EB9" w:rsidRDefault="004F1A5F" w:rsidP="004F1A5F">
      <w:pPr>
        <w:pStyle w:val="Default"/>
        <w:spacing w:after="120"/>
        <w:ind w:left="284"/>
        <w:rPr>
          <w:rStyle w:val="Hipervnculo"/>
          <w:rFonts w:ascii="Garamond" w:hAnsi="Garamond"/>
          <w:b/>
          <w:bCs/>
          <w:sz w:val="25"/>
          <w:szCs w:val="25"/>
        </w:rPr>
      </w:pPr>
      <w:r w:rsidRPr="00D02EB9">
        <w:rPr>
          <w:rFonts w:ascii="Garamond" w:hAnsi="Garamond" w:cstheme="minorBidi"/>
          <w:b/>
          <w:sz w:val="25"/>
          <w:szCs w:val="25"/>
        </w:rPr>
        <w:fldChar w:fldCharType="begin"/>
      </w:r>
      <w:r w:rsidRPr="00D02EB9">
        <w:rPr>
          <w:rFonts w:ascii="Garamond" w:hAnsi="Garamond" w:cstheme="minorBidi"/>
          <w:b/>
          <w:sz w:val="25"/>
          <w:szCs w:val="25"/>
        </w:rPr>
        <w:instrText>HYPERLINK "https://repositorio.comillas.edu/xmlui/handle/11531/47972"</w:instrText>
      </w:r>
      <w:r w:rsidRPr="00D02EB9">
        <w:rPr>
          <w:rFonts w:ascii="Garamond" w:hAnsi="Garamond" w:cstheme="minorBidi"/>
          <w:b/>
          <w:sz w:val="25"/>
          <w:szCs w:val="25"/>
        </w:rPr>
        <w:fldChar w:fldCharType="separate"/>
      </w:r>
      <w:r w:rsidRPr="00D02EB9">
        <w:rPr>
          <w:rStyle w:val="Hipervnculo"/>
          <w:rFonts w:ascii="Garamond" w:hAnsi="Garamond" w:cstheme="minorBidi"/>
          <w:b/>
          <w:sz w:val="25"/>
          <w:szCs w:val="25"/>
        </w:rPr>
        <w:t>Enlace al Repositorio TDR (Tesis Doctorales en Red)</w:t>
      </w:r>
    </w:p>
    <w:p w14:paraId="3A64A6F6" w14:textId="77777777" w:rsidR="004F1A5F" w:rsidRPr="00D02EB9" w:rsidRDefault="004F1A5F" w:rsidP="004F1A5F">
      <w:pPr>
        <w:spacing w:after="120" w:line="240" w:lineRule="auto"/>
        <w:jc w:val="both"/>
        <w:rPr>
          <w:rFonts w:ascii="Garamond" w:hAnsi="Garamond"/>
          <w:sz w:val="25"/>
          <w:szCs w:val="25"/>
        </w:rPr>
      </w:pPr>
      <w:r w:rsidRPr="00D02EB9">
        <w:rPr>
          <w:rFonts w:ascii="Garamond" w:hAnsi="Garamond"/>
          <w:b/>
          <w:color w:val="000000"/>
          <w:sz w:val="25"/>
          <w:szCs w:val="25"/>
        </w:rPr>
        <w:fldChar w:fldCharType="end"/>
      </w:r>
      <w:r w:rsidRPr="00D02EB9">
        <w:rPr>
          <w:rFonts w:ascii="Garamond" w:hAnsi="Garamond"/>
          <w:b/>
          <w:sz w:val="25"/>
          <w:szCs w:val="25"/>
        </w:rPr>
        <w:t xml:space="preserve">Director/es: </w:t>
      </w:r>
      <w:r w:rsidRPr="00D02EB9">
        <w:rPr>
          <w:rFonts w:ascii="Garamond" w:hAnsi="Garamond"/>
          <w:sz w:val="25"/>
          <w:szCs w:val="25"/>
        </w:rPr>
        <w:t xml:space="preserve">Federico De Montalvo </w:t>
      </w:r>
      <w:proofErr w:type="spellStart"/>
      <w:r w:rsidRPr="00D02EB9">
        <w:rPr>
          <w:rFonts w:ascii="Garamond" w:hAnsi="Garamond"/>
          <w:sz w:val="25"/>
          <w:szCs w:val="25"/>
        </w:rPr>
        <w:t>Jääskeläinen</w:t>
      </w:r>
      <w:proofErr w:type="spellEnd"/>
      <w:r w:rsidRPr="00D02EB9">
        <w:rPr>
          <w:rFonts w:ascii="Garamond" w:hAnsi="Garamond"/>
          <w:sz w:val="25"/>
          <w:szCs w:val="25"/>
        </w:rPr>
        <w:t xml:space="preserve"> y María Burzaco Samper </w:t>
      </w:r>
    </w:p>
    <w:p w14:paraId="4265F3C0" w14:textId="4EB43C75" w:rsidR="004F1A5F" w:rsidRPr="00D02EB9" w:rsidRDefault="004F1A5F" w:rsidP="004F1A5F">
      <w:pPr>
        <w:spacing w:after="120" w:line="240" w:lineRule="auto"/>
        <w:jc w:val="both"/>
        <w:rPr>
          <w:rFonts w:ascii="Garamond" w:hAnsi="Garamond"/>
          <w:b/>
          <w:sz w:val="25"/>
          <w:szCs w:val="25"/>
        </w:rPr>
      </w:pPr>
      <w:r w:rsidRPr="00D02EB9">
        <w:rPr>
          <w:rFonts w:ascii="Garamond" w:hAnsi="Garamond"/>
          <w:b/>
          <w:sz w:val="25"/>
          <w:szCs w:val="25"/>
        </w:rPr>
        <w:t xml:space="preserve">Fecha de defensa: </w:t>
      </w:r>
      <w:r w:rsidR="001A237F">
        <w:rPr>
          <w:rFonts w:ascii="Garamond" w:hAnsi="Garamond"/>
          <w:sz w:val="25"/>
          <w:szCs w:val="25"/>
        </w:rPr>
        <w:t xml:space="preserve">8 de julio de </w:t>
      </w:r>
      <w:r w:rsidRPr="006A100E">
        <w:rPr>
          <w:rFonts w:ascii="Garamond" w:hAnsi="Garamond"/>
          <w:sz w:val="25"/>
          <w:szCs w:val="25"/>
        </w:rPr>
        <w:t>2020</w:t>
      </w:r>
    </w:p>
    <w:p w14:paraId="4264E306" w14:textId="21FB826D" w:rsidR="00F54291" w:rsidRDefault="00F54291" w:rsidP="00F54291">
      <w:pPr>
        <w:spacing w:after="120" w:line="240" w:lineRule="auto"/>
        <w:rPr>
          <w:rFonts w:ascii="Garamond" w:hAnsi="Garamond"/>
          <w:b/>
          <w:color w:val="000000" w:themeColor="text1"/>
          <w:sz w:val="25"/>
          <w:szCs w:val="25"/>
        </w:rPr>
      </w:pPr>
      <w:r w:rsidRPr="00060143">
        <w:rPr>
          <w:rFonts w:ascii="Garamond" w:hAnsi="Garamond"/>
          <w:b/>
          <w:color w:val="000000" w:themeColor="text1"/>
          <w:sz w:val="25"/>
          <w:szCs w:val="25"/>
        </w:rPr>
        <w:t xml:space="preserve">Calificación: </w:t>
      </w:r>
      <w:r w:rsidR="005C7845">
        <w:rPr>
          <w:rFonts w:ascii="Garamond" w:hAnsi="Garamond"/>
          <w:b/>
          <w:color w:val="000000" w:themeColor="text1"/>
          <w:sz w:val="25"/>
          <w:szCs w:val="25"/>
        </w:rPr>
        <w:t xml:space="preserve"> </w:t>
      </w:r>
      <w:r w:rsidR="005C7845" w:rsidRPr="005C7845">
        <w:rPr>
          <w:rFonts w:ascii="Garamond" w:hAnsi="Garamond"/>
          <w:bCs/>
          <w:color w:val="000000" w:themeColor="text1"/>
          <w:sz w:val="25"/>
          <w:szCs w:val="25"/>
        </w:rPr>
        <w:t>Sobresaliente cum laude</w:t>
      </w:r>
    </w:p>
    <w:p w14:paraId="03EDF0BF" w14:textId="391A77C1" w:rsidR="003E75E3" w:rsidRPr="003E75E3" w:rsidRDefault="00E91EC6" w:rsidP="00F54291">
      <w:pPr>
        <w:spacing w:after="120" w:line="240" w:lineRule="auto"/>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color w:val="000000" w:themeColor="text1"/>
          <w:sz w:val="25"/>
          <w:szCs w:val="25"/>
        </w:rPr>
        <w:t xml:space="preserve"> </w:t>
      </w:r>
      <w:r w:rsidR="003E75E3" w:rsidRPr="003E75E3">
        <w:rPr>
          <w:rFonts w:ascii="Garamond" w:hAnsi="Garamond"/>
          <w:bCs/>
          <w:color w:val="000000" w:themeColor="text1"/>
          <w:sz w:val="25"/>
          <w:szCs w:val="25"/>
        </w:rPr>
        <w:t>Mención internacional</w:t>
      </w:r>
    </w:p>
    <w:p w14:paraId="5C44D20F" w14:textId="77777777" w:rsidR="004F1A5F" w:rsidRPr="00311389" w:rsidRDefault="004F1A5F" w:rsidP="004F1A5F">
      <w:pPr>
        <w:spacing w:after="120" w:line="240" w:lineRule="auto"/>
        <w:jc w:val="both"/>
        <w:rPr>
          <w:rFonts w:ascii="Garamond" w:hAnsi="Garamond"/>
          <w:color w:val="000000" w:themeColor="text1"/>
          <w:sz w:val="25"/>
          <w:szCs w:val="25"/>
        </w:rPr>
      </w:pPr>
      <w:r w:rsidRPr="00311389">
        <w:rPr>
          <w:rFonts w:ascii="Garamond" w:hAnsi="Garamond"/>
          <w:b/>
          <w:color w:val="000000" w:themeColor="text1"/>
          <w:sz w:val="25"/>
          <w:szCs w:val="25"/>
        </w:rPr>
        <w:t xml:space="preserve">Universidad en la que fue leída: </w:t>
      </w:r>
      <w:r w:rsidRPr="00311389">
        <w:rPr>
          <w:rFonts w:ascii="Garamond" w:hAnsi="Garamond"/>
          <w:color w:val="000000" w:themeColor="text1"/>
          <w:sz w:val="25"/>
          <w:szCs w:val="25"/>
        </w:rPr>
        <w:t>Universidad Pontificia Comillas</w:t>
      </w:r>
    </w:p>
    <w:p w14:paraId="0D1C1966" w14:textId="77777777" w:rsidR="00060143" w:rsidRPr="00311389" w:rsidRDefault="00060143" w:rsidP="00060143">
      <w:pPr>
        <w:spacing w:after="120" w:line="240" w:lineRule="auto"/>
        <w:jc w:val="both"/>
        <w:rPr>
          <w:rFonts w:ascii="Garamond" w:hAnsi="Garamond" w:cstheme="minorHAnsi"/>
          <w:b/>
          <w:color w:val="000000" w:themeColor="text1"/>
          <w:sz w:val="25"/>
          <w:szCs w:val="25"/>
        </w:rPr>
      </w:pPr>
      <w:r w:rsidRPr="00311389">
        <w:rPr>
          <w:rFonts w:ascii="Garamond" w:hAnsi="Garamond" w:cstheme="minorHAnsi"/>
          <w:b/>
          <w:color w:val="000000" w:themeColor="text1"/>
          <w:sz w:val="25"/>
          <w:szCs w:val="25"/>
        </w:rPr>
        <w:t>Composición del tribunal y universidad de procedencia de sus miembros:</w:t>
      </w:r>
    </w:p>
    <w:p w14:paraId="0A07040C" w14:textId="6339E085" w:rsidR="00060143" w:rsidRPr="00311389" w:rsidRDefault="00060143" w:rsidP="00060143">
      <w:pPr>
        <w:tabs>
          <w:tab w:val="left" w:pos="1560"/>
        </w:tabs>
        <w:spacing w:after="120" w:line="240" w:lineRule="auto"/>
        <w:ind w:firstLine="426"/>
        <w:jc w:val="both"/>
        <w:rPr>
          <w:rFonts w:ascii="Garamond" w:hAnsi="Garamond" w:cstheme="minorHAnsi"/>
          <w:b/>
          <w:color w:val="000000" w:themeColor="text1"/>
          <w:sz w:val="25"/>
          <w:szCs w:val="25"/>
        </w:rPr>
      </w:pPr>
      <w:r w:rsidRPr="00311389">
        <w:rPr>
          <w:rFonts w:ascii="Garamond" w:hAnsi="Garamond" w:cstheme="minorHAnsi"/>
          <w:b/>
          <w:color w:val="000000" w:themeColor="text1"/>
          <w:sz w:val="25"/>
          <w:szCs w:val="25"/>
        </w:rPr>
        <w:t>Presidente:</w:t>
      </w:r>
      <w:r w:rsidRPr="00311389">
        <w:rPr>
          <w:rFonts w:ascii="Garamond" w:hAnsi="Garamond" w:cstheme="minorHAnsi"/>
          <w:b/>
          <w:color w:val="000000" w:themeColor="text1"/>
          <w:sz w:val="25"/>
          <w:szCs w:val="25"/>
        </w:rPr>
        <w:tab/>
      </w:r>
      <w:r w:rsidRPr="00311389">
        <w:rPr>
          <w:rFonts w:ascii="Garamond" w:hAnsi="Garamond" w:cstheme="minorHAnsi"/>
          <w:color w:val="000000" w:themeColor="text1"/>
          <w:sz w:val="25"/>
          <w:szCs w:val="25"/>
        </w:rPr>
        <w:t xml:space="preserve">Dr. Juan </w:t>
      </w:r>
      <w:r w:rsidR="00B00FBF" w:rsidRPr="00311389">
        <w:rPr>
          <w:rFonts w:ascii="Garamond" w:hAnsi="Garamond" w:cstheme="minorHAnsi"/>
          <w:color w:val="000000" w:themeColor="text1"/>
          <w:sz w:val="25"/>
          <w:szCs w:val="25"/>
        </w:rPr>
        <w:t>Ramón Fernández Torres</w:t>
      </w:r>
      <w:r w:rsidRPr="00311389">
        <w:rPr>
          <w:rFonts w:ascii="Garamond" w:hAnsi="Garamond" w:cstheme="minorHAnsi"/>
          <w:color w:val="000000" w:themeColor="text1"/>
          <w:sz w:val="25"/>
          <w:szCs w:val="25"/>
        </w:rPr>
        <w:t xml:space="preserve">, </w:t>
      </w:r>
      <w:r w:rsidR="00B00FBF" w:rsidRPr="00311389">
        <w:rPr>
          <w:rStyle w:val="Textoennegrita"/>
          <w:rFonts w:ascii="Garamond" w:hAnsi="Garamond" w:cstheme="minorHAnsi"/>
          <w:b w:val="0"/>
          <w:bCs w:val="0"/>
          <w:color w:val="000000" w:themeColor="text1"/>
          <w:sz w:val="25"/>
          <w:szCs w:val="25"/>
          <w:shd w:val="clear" w:color="auto" w:fill="FFFFFF"/>
        </w:rPr>
        <w:t>Universidad Complutense de Madrid</w:t>
      </w:r>
    </w:p>
    <w:p w14:paraId="4A32F75B" w14:textId="77B5D823" w:rsidR="00060143" w:rsidRPr="00311389" w:rsidRDefault="00060143" w:rsidP="00060143">
      <w:pPr>
        <w:tabs>
          <w:tab w:val="left" w:pos="1560"/>
        </w:tabs>
        <w:spacing w:after="120" w:line="240" w:lineRule="auto"/>
        <w:ind w:firstLine="426"/>
        <w:jc w:val="both"/>
        <w:rPr>
          <w:rFonts w:ascii="Garamond" w:hAnsi="Garamond" w:cstheme="minorHAnsi"/>
          <w:b/>
          <w:color w:val="000000" w:themeColor="text1"/>
          <w:sz w:val="25"/>
          <w:szCs w:val="25"/>
        </w:rPr>
      </w:pPr>
      <w:r w:rsidRPr="00311389">
        <w:rPr>
          <w:rFonts w:ascii="Garamond" w:hAnsi="Garamond" w:cstheme="minorHAnsi"/>
          <w:b/>
          <w:color w:val="000000" w:themeColor="text1"/>
          <w:sz w:val="25"/>
          <w:szCs w:val="25"/>
        </w:rPr>
        <w:t>Secretario:</w:t>
      </w:r>
      <w:r w:rsidRPr="00311389">
        <w:rPr>
          <w:rFonts w:ascii="Garamond" w:hAnsi="Garamond" w:cstheme="minorHAnsi"/>
          <w:b/>
          <w:color w:val="000000" w:themeColor="text1"/>
          <w:sz w:val="25"/>
          <w:szCs w:val="25"/>
        </w:rPr>
        <w:tab/>
      </w:r>
      <w:r w:rsidR="004862F6" w:rsidRPr="00311389">
        <w:rPr>
          <w:rFonts w:ascii="Garamond" w:hAnsi="Garamond" w:cstheme="minorHAnsi"/>
          <w:b/>
          <w:color w:val="000000" w:themeColor="text1"/>
          <w:sz w:val="25"/>
          <w:szCs w:val="25"/>
        </w:rPr>
        <w:tab/>
      </w:r>
      <w:r w:rsidRPr="00311389">
        <w:rPr>
          <w:rFonts w:ascii="Garamond" w:hAnsi="Garamond" w:cstheme="minorHAnsi"/>
          <w:color w:val="000000" w:themeColor="text1"/>
          <w:sz w:val="25"/>
          <w:szCs w:val="25"/>
        </w:rPr>
        <w:t xml:space="preserve">Dr. </w:t>
      </w:r>
      <w:r w:rsidR="004862F6" w:rsidRPr="00311389">
        <w:rPr>
          <w:rFonts w:ascii="Garamond" w:hAnsi="Garamond" w:cstheme="minorHAnsi"/>
          <w:color w:val="000000" w:themeColor="text1"/>
          <w:sz w:val="25"/>
          <w:szCs w:val="25"/>
        </w:rPr>
        <w:t>Antonio Jesús Alonso Timón</w:t>
      </w:r>
      <w:r w:rsidRPr="00311389">
        <w:rPr>
          <w:rFonts w:ascii="Garamond" w:hAnsi="Garamond" w:cstheme="minorHAnsi"/>
          <w:color w:val="000000" w:themeColor="text1"/>
          <w:sz w:val="25"/>
          <w:szCs w:val="25"/>
        </w:rPr>
        <w:t xml:space="preserve">, </w:t>
      </w:r>
      <w:r w:rsidR="004862F6" w:rsidRPr="00311389">
        <w:rPr>
          <w:rStyle w:val="Textoennegrita"/>
          <w:rFonts w:ascii="Garamond" w:hAnsi="Garamond" w:cstheme="minorHAnsi"/>
          <w:b w:val="0"/>
          <w:bCs w:val="0"/>
          <w:color w:val="000000" w:themeColor="text1"/>
          <w:sz w:val="25"/>
          <w:szCs w:val="25"/>
          <w:shd w:val="clear" w:color="auto" w:fill="FFFFFF"/>
        </w:rPr>
        <w:t>Universidad Pontificia Comillas</w:t>
      </w:r>
    </w:p>
    <w:p w14:paraId="20484457" w14:textId="41F733FF" w:rsidR="00060143" w:rsidRPr="00311389" w:rsidRDefault="00060143" w:rsidP="00060143">
      <w:pPr>
        <w:tabs>
          <w:tab w:val="left" w:pos="1560"/>
        </w:tabs>
        <w:spacing w:after="120" w:line="240" w:lineRule="auto"/>
        <w:ind w:firstLine="426"/>
        <w:jc w:val="both"/>
        <w:rPr>
          <w:rFonts w:ascii="Garamond" w:hAnsi="Garamond" w:cstheme="minorHAnsi"/>
          <w:b/>
          <w:color w:val="000000" w:themeColor="text1"/>
          <w:sz w:val="25"/>
          <w:szCs w:val="25"/>
        </w:rPr>
      </w:pPr>
      <w:r w:rsidRPr="00311389">
        <w:rPr>
          <w:rFonts w:ascii="Garamond" w:hAnsi="Garamond" w:cstheme="minorHAnsi"/>
          <w:b/>
          <w:color w:val="000000" w:themeColor="text1"/>
          <w:sz w:val="25"/>
          <w:szCs w:val="25"/>
        </w:rPr>
        <w:t>Vocal:</w:t>
      </w:r>
      <w:r w:rsidRPr="00311389">
        <w:rPr>
          <w:rFonts w:ascii="Garamond" w:hAnsi="Garamond" w:cstheme="minorHAnsi"/>
          <w:b/>
          <w:color w:val="000000" w:themeColor="text1"/>
          <w:sz w:val="25"/>
          <w:szCs w:val="25"/>
        </w:rPr>
        <w:tab/>
      </w:r>
      <w:r w:rsidR="004862F6" w:rsidRPr="00311389">
        <w:rPr>
          <w:rFonts w:ascii="Garamond" w:hAnsi="Garamond" w:cstheme="minorHAnsi"/>
          <w:b/>
          <w:color w:val="000000" w:themeColor="text1"/>
          <w:sz w:val="25"/>
          <w:szCs w:val="25"/>
        </w:rPr>
        <w:tab/>
      </w:r>
      <w:r w:rsidRPr="00311389">
        <w:rPr>
          <w:rFonts w:ascii="Garamond" w:hAnsi="Garamond" w:cstheme="minorHAnsi"/>
          <w:color w:val="000000" w:themeColor="text1"/>
          <w:sz w:val="25"/>
          <w:szCs w:val="25"/>
        </w:rPr>
        <w:t xml:space="preserve">Dr. </w:t>
      </w:r>
      <w:r w:rsidR="00B02A09" w:rsidRPr="00311389">
        <w:rPr>
          <w:rFonts w:ascii="Garamond" w:hAnsi="Garamond" w:cstheme="minorHAnsi"/>
          <w:color w:val="000000" w:themeColor="text1"/>
          <w:sz w:val="25"/>
          <w:szCs w:val="25"/>
        </w:rPr>
        <w:t>Fernando rey Martínez</w:t>
      </w:r>
      <w:r w:rsidRPr="00311389">
        <w:rPr>
          <w:rFonts w:ascii="Garamond" w:hAnsi="Garamond" w:cstheme="minorHAnsi"/>
          <w:color w:val="000000" w:themeColor="text1"/>
          <w:sz w:val="25"/>
          <w:szCs w:val="25"/>
        </w:rPr>
        <w:t xml:space="preserve">, </w:t>
      </w:r>
      <w:r w:rsidR="00B02A09" w:rsidRPr="00311389">
        <w:rPr>
          <w:rStyle w:val="Textoennegrita"/>
          <w:rFonts w:ascii="Garamond" w:hAnsi="Garamond" w:cstheme="minorHAnsi"/>
          <w:b w:val="0"/>
          <w:bCs w:val="0"/>
          <w:color w:val="000000" w:themeColor="text1"/>
          <w:sz w:val="25"/>
          <w:szCs w:val="25"/>
          <w:shd w:val="clear" w:color="auto" w:fill="FFFFFF"/>
        </w:rPr>
        <w:t>Universidad de Valladolid</w:t>
      </w:r>
    </w:p>
    <w:p w14:paraId="0F726EC3" w14:textId="0C8DE3C2" w:rsidR="00060143" w:rsidRPr="00311389" w:rsidRDefault="00060143" w:rsidP="00060143">
      <w:pPr>
        <w:tabs>
          <w:tab w:val="left" w:pos="1560"/>
        </w:tabs>
        <w:spacing w:after="120" w:line="240" w:lineRule="auto"/>
        <w:ind w:firstLine="426"/>
        <w:jc w:val="both"/>
        <w:rPr>
          <w:rFonts w:ascii="Garamond" w:hAnsi="Garamond" w:cstheme="minorHAnsi"/>
          <w:color w:val="000000" w:themeColor="text1"/>
          <w:sz w:val="25"/>
          <w:szCs w:val="25"/>
        </w:rPr>
      </w:pPr>
      <w:r w:rsidRPr="00311389">
        <w:rPr>
          <w:rFonts w:ascii="Garamond" w:hAnsi="Garamond" w:cstheme="minorHAnsi"/>
          <w:b/>
          <w:color w:val="000000" w:themeColor="text1"/>
          <w:sz w:val="25"/>
          <w:szCs w:val="25"/>
        </w:rPr>
        <w:t>Vocal:</w:t>
      </w:r>
      <w:r w:rsidRPr="00311389">
        <w:rPr>
          <w:rFonts w:ascii="Garamond" w:hAnsi="Garamond" w:cstheme="minorHAnsi"/>
          <w:b/>
          <w:color w:val="000000" w:themeColor="text1"/>
          <w:sz w:val="25"/>
          <w:szCs w:val="25"/>
        </w:rPr>
        <w:tab/>
      </w:r>
      <w:r w:rsidR="004862F6" w:rsidRPr="00311389">
        <w:rPr>
          <w:rFonts w:ascii="Garamond" w:hAnsi="Garamond" w:cstheme="minorHAnsi"/>
          <w:b/>
          <w:color w:val="000000" w:themeColor="text1"/>
          <w:sz w:val="25"/>
          <w:szCs w:val="25"/>
        </w:rPr>
        <w:tab/>
      </w:r>
      <w:r w:rsidRPr="00311389">
        <w:rPr>
          <w:rFonts w:ascii="Garamond" w:hAnsi="Garamond" w:cstheme="minorHAnsi"/>
          <w:color w:val="000000" w:themeColor="text1"/>
          <w:sz w:val="25"/>
          <w:szCs w:val="25"/>
        </w:rPr>
        <w:t xml:space="preserve">Dr. </w:t>
      </w:r>
      <w:r w:rsidR="004862F6" w:rsidRPr="00311389">
        <w:rPr>
          <w:rFonts w:ascii="Garamond" w:hAnsi="Garamond" w:cstheme="minorHAnsi"/>
          <w:color w:val="000000" w:themeColor="text1"/>
          <w:sz w:val="25"/>
          <w:szCs w:val="25"/>
        </w:rPr>
        <w:t>María Isabel Álvarez Vélez</w:t>
      </w:r>
      <w:r w:rsidRPr="00311389">
        <w:rPr>
          <w:rFonts w:ascii="Garamond" w:hAnsi="Garamond" w:cstheme="minorHAnsi"/>
          <w:color w:val="000000" w:themeColor="text1"/>
          <w:sz w:val="25"/>
          <w:szCs w:val="25"/>
        </w:rPr>
        <w:t xml:space="preserve">, </w:t>
      </w:r>
      <w:r w:rsidR="004862F6" w:rsidRPr="00311389">
        <w:rPr>
          <w:rStyle w:val="Textoennegrita"/>
          <w:rFonts w:ascii="Garamond" w:hAnsi="Garamond" w:cstheme="minorHAnsi"/>
          <w:b w:val="0"/>
          <w:bCs w:val="0"/>
          <w:color w:val="000000" w:themeColor="text1"/>
          <w:sz w:val="25"/>
          <w:szCs w:val="25"/>
          <w:shd w:val="clear" w:color="auto" w:fill="FFFFFF"/>
        </w:rPr>
        <w:t>Universidad Pontificia Comillas</w:t>
      </w:r>
    </w:p>
    <w:p w14:paraId="340FE850" w14:textId="2CBF9E0C" w:rsidR="00060143" w:rsidRPr="00E77057" w:rsidRDefault="00060143" w:rsidP="00060143">
      <w:pPr>
        <w:tabs>
          <w:tab w:val="left" w:pos="1560"/>
        </w:tabs>
        <w:spacing w:after="120" w:line="240" w:lineRule="auto"/>
        <w:ind w:firstLine="426"/>
        <w:jc w:val="both"/>
        <w:rPr>
          <w:rFonts w:ascii="Garamond" w:hAnsi="Garamond" w:cstheme="minorHAnsi"/>
          <w:color w:val="000000" w:themeColor="text1"/>
          <w:sz w:val="25"/>
          <w:szCs w:val="25"/>
          <w:lang w:val="it-IT"/>
        </w:rPr>
      </w:pPr>
      <w:r w:rsidRPr="00E77057">
        <w:rPr>
          <w:rFonts w:ascii="Garamond" w:hAnsi="Garamond" w:cstheme="minorHAnsi"/>
          <w:b/>
          <w:color w:val="000000" w:themeColor="text1"/>
          <w:sz w:val="25"/>
          <w:szCs w:val="25"/>
          <w:lang w:val="it-IT"/>
        </w:rPr>
        <w:t>Vocal:</w:t>
      </w:r>
      <w:r w:rsidRPr="00E77057">
        <w:rPr>
          <w:rFonts w:ascii="Garamond" w:hAnsi="Garamond" w:cstheme="minorHAnsi"/>
          <w:b/>
          <w:color w:val="000000" w:themeColor="text1"/>
          <w:sz w:val="25"/>
          <w:szCs w:val="25"/>
          <w:lang w:val="it-IT"/>
        </w:rPr>
        <w:tab/>
      </w:r>
      <w:r w:rsidR="004862F6" w:rsidRPr="00E77057">
        <w:rPr>
          <w:rFonts w:ascii="Garamond" w:hAnsi="Garamond" w:cstheme="minorHAnsi"/>
          <w:b/>
          <w:color w:val="000000" w:themeColor="text1"/>
          <w:sz w:val="25"/>
          <w:szCs w:val="25"/>
          <w:lang w:val="it-IT"/>
        </w:rPr>
        <w:tab/>
      </w:r>
      <w:r w:rsidRPr="00E77057">
        <w:rPr>
          <w:rFonts w:ascii="Garamond" w:hAnsi="Garamond" w:cstheme="minorHAnsi"/>
          <w:color w:val="000000" w:themeColor="text1"/>
          <w:sz w:val="25"/>
          <w:szCs w:val="25"/>
          <w:lang w:val="it-IT"/>
        </w:rPr>
        <w:t xml:space="preserve">Dra. </w:t>
      </w:r>
      <w:r w:rsidR="00311389" w:rsidRPr="00E77057">
        <w:rPr>
          <w:rFonts w:ascii="Garamond" w:hAnsi="Garamond" w:cstheme="minorHAnsi"/>
          <w:color w:val="000000" w:themeColor="text1"/>
          <w:sz w:val="25"/>
          <w:szCs w:val="25"/>
          <w:lang w:val="it-IT"/>
        </w:rPr>
        <w:t>Laura Palazzani</w:t>
      </w:r>
      <w:r w:rsidRPr="00E77057">
        <w:rPr>
          <w:rFonts w:ascii="Garamond" w:hAnsi="Garamond" w:cstheme="minorHAnsi"/>
          <w:color w:val="000000" w:themeColor="text1"/>
          <w:sz w:val="25"/>
          <w:szCs w:val="25"/>
          <w:lang w:val="it-IT"/>
        </w:rPr>
        <w:t>, Universi</w:t>
      </w:r>
      <w:r w:rsidR="00311389" w:rsidRPr="00E77057">
        <w:rPr>
          <w:rFonts w:ascii="Garamond" w:hAnsi="Garamond" w:cstheme="minorHAnsi"/>
          <w:color w:val="000000" w:themeColor="text1"/>
          <w:sz w:val="25"/>
          <w:szCs w:val="25"/>
          <w:lang w:val="it-IT"/>
        </w:rPr>
        <w:t>tà di Roma</w:t>
      </w:r>
    </w:p>
    <w:p w14:paraId="77A1969E" w14:textId="77777777" w:rsidR="00060143" w:rsidRPr="00E77057" w:rsidRDefault="00060143" w:rsidP="004F1A5F">
      <w:pPr>
        <w:spacing w:after="120" w:line="240" w:lineRule="auto"/>
        <w:jc w:val="both"/>
        <w:rPr>
          <w:rFonts w:ascii="Garamond" w:hAnsi="Garamond"/>
          <w:color w:val="000000" w:themeColor="text1"/>
          <w:sz w:val="25"/>
          <w:szCs w:val="25"/>
          <w:lang w:val="it-IT"/>
        </w:rPr>
      </w:pPr>
    </w:p>
    <w:p w14:paraId="1272DCFF" w14:textId="5F083151" w:rsidR="004F1A5F" w:rsidRDefault="00390FDD" w:rsidP="004F1A5F">
      <w:pPr>
        <w:spacing w:after="120" w:line="240" w:lineRule="auto"/>
        <w:jc w:val="both"/>
        <w:rPr>
          <w:rFonts w:ascii="Garamond" w:hAnsi="Garamond"/>
          <w:color w:val="000000" w:themeColor="text1"/>
          <w:sz w:val="25"/>
          <w:szCs w:val="25"/>
        </w:rPr>
      </w:pPr>
      <w:r>
        <w:rPr>
          <w:rFonts w:ascii="Garamond" w:hAnsi="Garamond"/>
          <w:b/>
          <w:color w:val="000000" w:themeColor="text1"/>
          <w:sz w:val="25"/>
          <w:szCs w:val="25"/>
        </w:rPr>
        <w:t>C</w:t>
      </w:r>
      <w:r w:rsidR="00CA2696" w:rsidRPr="00686CB9">
        <w:rPr>
          <w:rFonts w:ascii="Garamond" w:hAnsi="Garamond"/>
          <w:b/>
          <w:color w:val="000000" w:themeColor="text1"/>
          <w:sz w:val="25"/>
          <w:szCs w:val="25"/>
        </w:rPr>
        <w:t>ontribuci</w:t>
      </w:r>
      <w:r>
        <w:rPr>
          <w:rFonts w:ascii="Garamond" w:hAnsi="Garamond"/>
          <w:b/>
          <w:color w:val="000000" w:themeColor="text1"/>
          <w:sz w:val="25"/>
          <w:szCs w:val="25"/>
        </w:rPr>
        <w:t>ones</w:t>
      </w:r>
      <w:r w:rsidR="00CA2696" w:rsidRPr="00686CB9">
        <w:rPr>
          <w:rFonts w:ascii="Garamond" w:hAnsi="Garamond"/>
          <w:b/>
          <w:color w:val="000000" w:themeColor="text1"/>
          <w:sz w:val="25"/>
          <w:szCs w:val="25"/>
        </w:rPr>
        <w:t xml:space="preserve"> científica</w:t>
      </w:r>
      <w:r>
        <w:rPr>
          <w:rFonts w:ascii="Garamond" w:hAnsi="Garamond"/>
          <w:b/>
          <w:color w:val="000000" w:themeColor="text1"/>
          <w:sz w:val="25"/>
          <w:szCs w:val="25"/>
        </w:rPr>
        <w:t>s</w:t>
      </w:r>
      <w:r w:rsidR="00CA2696" w:rsidRPr="00686CB9">
        <w:rPr>
          <w:rFonts w:ascii="Garamond" w:hAnsi="Garamond"/>
          <w:b/>
          <w:color w:val="000000" w:themeColor="text1"/>
          <w:sz w:val="25"/>
          <w:szCs w:val="25"/>
        </w:rPr>
        <w:t xml:space="preserve"> derivada</w:t>
      </w:r>
      <w:r>
        <w:rPr>
          <w:rFonts w:ascii="Garamond" w:hAnsi="Garamond"/>
          <w:b/>
          <w:color w:val="000000" w:themeColor="text1"/>
          <w:sz w:val="25"/>
          <w:szCs w:val="25"/>
        </w:rPr>
        <w:t>s</w:t>
      </w:r>
      <w:r w:rsidR="004F1A5F" w:rsidRPr="00686CB9">
        <w:rPr>
          <w:rFonts w:ascii="Garamond" w:hAnsi="Garamond"/>
          <w:color w:val="000000" w:themeColor="text1"/>
          <w:sz w:val="25"/>
          <w:szCs w:val="25"/>
        </w:rPr>
        <w:t>:</w:t>
      </w:r>
    </w:p>
    <w:p w14:paraId="41F54BC6" w14:textId="77777777" w:rsidR="00A96F1A" w:rsidRPr="00686CB9" w:rsidRDefault="00A96F1A" w:rsidP="004F1A5F">
      <w:pPr>
        <w:spacing w:after="12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4F1A5F" w:rsidRPr="00D02EB9" w14:paraId="0E2592AC"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B94CDDE"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76AAB66E" w14:textId="25564E36" w:rsidR="004F1A5F" w:rsidRPr="00D02EB9" w:rsidRDefault="004F1A5F" w:rsidP="00B301C2">
            <w:pPr>
              <w:jc w:val="both"/>
              <w:rPr>
                <w:rFonts w:ascii="Garamond" w:hAnsi="Garamond"/>
                <w:sz w:val="25"/>
                <w:szCs w:val="25"/>
                <w:lang w:val="es-ES_tradnl"/>
              </w:rPr>
            </w:pPr>
            <w:r w:rsidRPr="00D02EB9">
              <w:rPr>
                <w:rFonts w:ascii="Garamond" w:hAnsi="Garamond"/>
                <w:sz w:val="25"/>
                <w:szCs w:val="25"/>
              </w:rPr>
              <w:t>El principio de precaución en España. Precisiones sobre el papel de los poderes públicos frente al riesgo en un Estado constitucional</w:t>
            </w:r>
          </w:p>
        </w:tc>
      </w:tr>
      <w:tr w:rsidR="004F1A5F" w:rsidRPr="00D02EB9" w14:paraId="2A6F2409"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2789BF0"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ISBN</w:t>
            </w:r>
          </w:p>
        </w:tc>
        <w:tc>
          <w:tcPr>
            <w:tcW w:w="5380" w:type="dxa"/>
            <w:tcBorders>
              <w:top w:val="single" w:sz="4" w:space="0" w:color="auto"/>
              <w:left w:val="single" w:sz="4" w:space="0" w:color="auto"/>
              <w:bottom w:val="single" w:sz="4" w:space="0" w:color="auto"/>
              <w:right w:val="single" w:sz="4" w:space="0" w:color="auto"/>
            </w:tcBorders>
          </w:tcPr>
          <w:p w14:paraId="78031CA7"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rPr>
              <w:t>978-84-7943-556-1</w:t>
            </w:r>
          </w:p>
        </w:tc>
      </w:tr>
      <w:tr w:rsidR="004F1A5F" w:rsidRPr="00D02EB9" w14:paraId="4D24D3B3"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04C6405E"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Editorial</w:t>
            </w:r>
          </w:p>
        </w:tc>
        <w:tc>
          <w:tcPr>
            <w:tcW w:w="5380" w:type="dxa"/>
            <w:tcBorders>
              <w:top w:val="single" w:sz="4" w:space="0" w:color="auto"/>
              <w:left w:val="single" w:sz="4" w:space="0" w:color="auto"/>
              <w:bottom w:val="single" w:sz="4" w:space="0" w:color="auto"/>
              <w:right w:val="single" w:sz="4" w:space="0" w:color="auto"/>
            </w:tcBorders>
          </w:tcPr>
          <w:p w14:paraId="44A01A7C"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Congreso de los Diputados</w:t>
            </w:r>
          </w:p>
        </w:tc>
      </w:tr>
      <w:tr w:rsidR="004F1A5F" w:rsidRPr="00D02EB9" w14:paraId="6238D458"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18DA4CE7"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09C4E95A"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2021</w:t>
            </w:r>
          </w:p>
        </w:tc>
      </w:tr>
      <w:tr w:rsidR="003A6340" w:rsidRPr="00D02EB9" w14:paraId="1353480A" w14:textId="77777777" w:rsidTr="007C3AD8">
        <w:tc>
          <w:tcPr>
            <w:tcW w:w="3120" w:type="dxa"/>
            <w:tcBorders>
              <w:top w:val="single" w:sz="4" w:space="0" w:color="auto"/>
              <w:left w:val="single" w:sz="4" w:space="0" w:color="auto"/>
              <w:bottom w:val="single" w:sz="4" w:space="0" w:color="auto"/>
              <w:right w:val="single" w:sz="4" w:space="0" w:color="auto"/>
            </w:tcBorders>
          </w:tcPr>
          <w:p w14:paraId="06D1ECAB" w14:textId="047D63D9" w:rsidR="003A6340" w:rsidRPr="00D02EB9" w:rsidRDefault="00226E4E" w:rsidP="00B301C2">
            <w:pPr>
              <w:jc w:val="both"/>
              <w:rPr>
                <w:rFonts w:ascii="Garamond" w:hAnsi="Garamond"/>
                <w:b/>
                <w:sz w:val="25"/>
                <w:szCs w:val="25"/>
                <w:lang w:val="es-ES_tradnl"/>
              </w:rPr>
            </w:pPr>
            <w:r>
              <w:rPr>
                <w:rFonts w:ascii="Garamond" w:hAnsi="Garamond"/>
                <w:b/>
                <w:sz w:val="25"/>
                <w:szCs w:val="25"/>
                <w:lang w:val="es-ES_tradnl"/>
              </w:rPr>
              <w:t>Extensión</w:t>
            </w:r>
          </w:p>
        </w:tc>
        <w:tc>
          <w:tcPr>
            <w:tcW w:w="5380" w:type="dxa"/>
            <w:tcBorders>
              <w:top w:val="single" w:sz="4" w:space="0" w:color="auto"/>
              <w:left w:val="single" w:sz="4" w:space="0" w:color="auto"/>
              <w:bottom w:val="single" w:sz="4" w:space="0" w:color="auto"/>
              <w:right w:val="single" w:sz="4" w:space="0" w:color="auto"/>
            </w:tcBorders>
          </w:tcPr>
          <w:p w14:paraId="3E711584" w14:textId="5F21A525" w:rsidR="003A6340" w:rsidRPr="00D02EB9" w:rsidRDefault="003A6340" w:rsidP="00B301C2">
            <w:pPr>
              <w:jc w:val="both"/>
              <w:rPr>
                <w:rFonts w:ascii="Garamond" w:hAnsi="Garamond"/>
                <w:sz w:val="25"/>
                <w:szCs w:val="25"/>
                <w:lang w:val="es-ES_tradnl"/>
              </w:rPr>
            </w:pPr>
            <w:r>
              <w:rPr>
                <w:rFonts w:ascii="Garamond" w:hAnsi="Garamond"/>
                <w:sz w:val="25"/>
                <w:szCs w:val="25"/>
                <w:lang w:val="es-ES_tradnl"/>
              </w:rPr>
              <w:t>476</w:t>
            </w:r>
            <w:r w:rsidR="002177A1">
              <w:rPr>
                <w:rFonts w:ascii="Garamond" w:hAnsi="Garamond"/>
                <w:sz w:val="25"/>
                <w:szCs w:val="25"/>
                <w:lang w:val="es-ES_tradnl"/>
              </w:rPr>
              <w:t xml:space="preserve"> pp.</w:t>
            </w:r>
          </w:p>
        </w:tc>
      </w:tr>
      <w:tr w:rsidR="00F04724" w:rsidRPr="00D02EB9" w14:paraId="67A4D983" w14:textId="77777777" w:rsidTr="007C3AD8">
        <w:tc>
          <w:tcPr>
            <w:tcW w:w="3120" w:type="dxa"/>
            <w:tcBorders>
              <w:top w:val="single" w:sz="4" w:space="0" w:color="auto"/>
              <w:left w:val="single" w:sz="4" w:space="0" w:color="auto"/>
              <w:bottom w:val="single" w:sz="4" w:space="0" w:color="auto"/>
              <w:right w:val="single" w:sz="4" w:space="0" w:color="auto"/>
            </w:tcBorders>
          </w:tcPr>
          <w:p w14:paraId="0A8B1AFE" w14:textId="3A7C6969" w:rsidR="00F04724" w:rsidRDefault="00F04724" w:rsidP="00B301C2">
            <w:pPr>
              <w:jc w:val="both"/>
              <w:rPr>
                <w:rFonts w:ascii="Garamond" w:hAnsi="Garamond"/>
                <w:b/>
                <w:sz w:val="25"/>
                <w:szCs w:val="25"/>
                <w:lang w:val="es-ES_tradnl"/>
              </w:rPr>
            </w:pPr>
            <w:r>
              <w:rPr>
                <w:rFonts w:ascii="Garamond" w:hAnsi="Garamond"/>
                <w:b/>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159747A9" w14:textId="7025D064" w:rsidR="00F04724" w:rsidRDefault="00F04724" w:rsidP="00B301C2">
            <w:pPr>
              <w:jc w:val="both"/>
              <w:rPr>
                <w:rFonts w:ascii="Garamond" w:hAnsi="Garamond"/>
                <w:sz w:val="25"/>
                <w:szCs w:val="25"/>
                <w:lang w:val="es-ES_tradnl"/>
              </w:rPr>
            </w:pPr>
            <w:r w:rsidRPr="00F04724">
              <w:rPr>
                <w:rFonts w:ascii="Garamond" w:hAnsi="Garamond"/>
                <w:sz w:val="25"/>
                <w:szCs w:val="25"/>
                <w:lang w:val="es-ES_tradnl"/>
              </w:rPr>
              <w:t xml:space="preserve">Ha sido reseñado </w:t>
            </w:r>
            <w:r>
              <w:rPr>
                <w:rFonts w:ascii="Garamond" w:hAnsi="Garamond"/>
                <w:sz w:val="25"/>
                <w:szCs w:val="25"/>
                <w:lang w:val="es-ES_tradnl"/>
              </w:rPr>
              <w:t>por</w:t>
            </w:r>
            <w:r w:rsidRPr="00F04724">
              <w:rPr>
                <w:rFonts w:ascii="Garamond" w:hAnsi="Garamond"/>
                <w:sz w:val="25"/>
                <w:szCs w:val="25"/>
                <w:lang w:val="es-ES_tradnl"/>
              </w:rPr>
              <w:t xml:space="preserve"> Mariano Vivancos Comes</w:t>
            </w:r>
            <w:r>
              <w:rPr>
                <w:rFonts w:ascii="Garamond" w:hAnsi="Garamond"/>
                <w:sz w:val="25"/>
                <w:szCs w:val="25"/>
                <w:lang w:val="es-ES_tradnl"/>
              </w:rPr>
              <w:t xml:space="preserve"> en</w:t>
            </w:r>
            <w:r w:rsidRPr="00F04724">
              <w:rPr>
                <w:rFonts w:ascii="Garamond" w:hAnsi="Garamond"/>
                <w:sz w:val="25"/>
                <w:szCs w:val="25"/>
                <w:lang w:val="es-ES_tradnl"/>
              </w:rPr>
              <w:t xml:space="preserve"> Revista de las Cortes Generales, </w:t>
            </w:r>
            <w:proofErr w:type="spellStart"/>
            <w:r>
              <w:rPr>
                <w:rFonts w:ascii="Garamond" w:hAnsi="Garamond"/>
                <w:sz w:val="25"/>
                <w:szCs w:val="25"/>
                <w:lang w:val="es-ES_tradnl"/>
              </w:rPr>
              <w:t>n</w:t>
            </w:r>
            <w:r w:rsidRPr="00F04724">
              <w:rPr>
                <w:rFonts w:ascii="Garamond" w:hAnsi="Garamond"/>
                <w:sz w:val="25"/>
                <w:szCs w:val="25"/>
                <w:lang w:val="es-ES_tradnl"/>
              </w:rPr>
              <w:t>º</w:t>
            </w:r>
            <w:proofErr w:type="spellEnd"/>
            <w:r w:rsidRPr="00F04724">
              <w:rPr>
                <w:rFonts w:ascii="Garamond" w:hAnsi="Garamond"/>
                <w:sz w:val="25"/>
                <w:szCs w:val="25"/>
                <w:lang w:val="es-ES_tradnl"/>
              </w:rPr>
              <w:t xml:space="preserve"> 114, 2022, págs. 475-481.</w:t>
            </w:r>
          </w:p>
        </w:tc>
      </w:tr>
    </w:tbl>
    <w:p w14:paraId="39372C14" w14:textId="77777777" w:rsidR="004F1A5F" w:rsidRDefault="004F1A5F" w:rsidP="004F1A5F">
      <w:pPr>
        <w:spacing w:after="120" w:line="240" w:lineRule="auto"/>
        <w:jc w:val="both"/>
        <w:rPr>
          <w:rFonts w:ascii="Garamond" w:hAnsi="Garamond"/>
          <w:sz w:val="25"/>
          <w:szCs w:val="25"/>
        </w:rPr>
      </w:pPr>
    </w:p>
    <w:p w14:paraId="0CA703C7" w14:textId="77777777" w:rsidR="00A96F1A" w:rsidRDefault="00A96F1A" w:rsidP="004F1A5F">
      <w:pPr>
        <w:spacing w:after="120" w:line="240" w:lineRule="auto"/>
        <w:jc w:val="both"/>
        <w:rPr>
          <w:rFonts w:ascii="Garamond" w:hAnsi="Garamond"/>
          <w:sz w:val="25"/>
          <w:szCs w:val="25"/>
        </w:rPr>
      </w:pPr>
    </w:p>
    <w:tbl>
      <w:tblPr>
        <w:tblStyle w:val="Tablaconcuadrcula"/>
        <w:tblW w:w="0" w:type="auto"/>
        <w:tblInd w:w="-6" w:type="dxa"/>
        <w:tblLook w:val="04A0" w:firstRow="1" w:lastRow="0" w:firstColumn="1" w:lastColumn="0" w:noHBand="0" w:noVBand="1"/>
      </w:tblPr>
      <w:tblGrid>
        <w:gridCol w:w="3120"/>
        <w:gridCol w:w="5437"/>
      </w:tblGrid>
      <w:tr w:rsidR="00713D61" w:rsidRPr="00713D61" w14:paraId="0885A707"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31727AD7" w14:textId="41524648" w:rsidR="00713D61" w:rsidRPr="00BE3621" w:rsidRDefault="00713D61" w:rsidP="006D68E6">
            <w:pPr>
              <w:jc w:val="both"/>
              <w:rPr>
                <w:rFonts w:ascii="Garamond" w:hAnsi="Garamond"/>
                <w:b/>
                <w:color w:val="000000" w:themeColor="text1"/>
                <w:sz w:val="25"/>
                <w:szCs w:val="25"/>
                <w:lang w:val="es-ES_tradnl"/>
              </w:rPr>
            </w:pPr>
            <w:r w:rsidRPr="00BE3621">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0FDF672B" w14:textId="2EAADB5B" w:rsidR="00713D61" w:rsidRPr="00A02658" w:rsidRDefault="00A96F1A" w:rsidP="006D68E6">
            <w:pPr>
              <w:jc w:val="both"/>
              <w:rPr>
                <w:rFonts w:ascii="Garamond" w:hAnsi="Garamond"/>
                <w:iCs/>
                <w:color w:val="000000" w:themeColor="text1"/>
                <w:sz w:val="25"/>
                <w:szCs w:val="25"/>
                <w:lang w:val="es-ES_tradnl"/>
              </w:rPr>
            </w:pPr>
            <w:r w:rsidRPr="00A02658">
              <w:rPr>
                <w:rFonts w:ascii="Garamond" w:hAnsi="Garamond"/>
                <w:iCs/>
                <w:color w:val="000000" w:themeColor="text1"/>
                <w:sz w:val="25"/>
                <w:szCs w:val="25"/>
                <w:lang w:val="es-ES_tradnl"/>
              </w:rPr>
              <w:t>El principio de precaución y su posible contribución para alcanzar los objetivos de desarrollo sostenible de la agenda 2030</w:t>
            </w:r>
          </w:p>
        </w:tc>
      </w:tr>
      <w:tr w:rsidR="001901E6" w:rsidRPr="00713D61" w14:paraId="62E9325C"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F8403CA" w14:textId="77777777" w:rsidR="001901E6" w:rsidRPr="00BE3621" w:rsidRDefault="001901E6" w:rsidP="006D68E6">
            <w:pPr>
              <w:jc w:val="both"/>
              <w:rPr>
                <w:rFonts w:ascii="Garamond" w:hAnsi="Garamond"/>
                <w:b/>
                <w:color w:val="000000" w:themeColor="text1"/>
                <w:sz w:val="25"/>
                <w:szCs w:val="25"/>
                <w:lang w:val="es-ES_tradnl"/>
              </w:rPr>
            </w:pPr>
            <w:r w:rsidRPr="00BE3621">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76923ADD" w14:textId="77777777" w:rsidR="001901E6" w:rsidRPr="00BE3621" w:rsidRDefault="001901E6" w:rsidP="006D68E6">
            <w:pPr>
              <w:jc w:val="both"/>
              <w:rPr>
                <w:rFonts w:ascii="Garamond" w:hAnsi="Garamond"/>
                <w:color w:val="000000" w:themeColor="text1"/>
                <w:sz w:val="25"/>
                <w:szCs w:val="25"/>
                <w:lang w:val="es-ES_tradnl"/>
              </w:rPr>
            </w:pPr>
            <w:r w:rsidRPr="00BE3621">
              <w:rPr>
                <w:rFonts w:ascii="Garamond" w:hAnsi="Garamond"/>
                <w:color w:val="000000" w:themeColor="text1"/>
                <w:sz w:val="25"/>
                <w:szCs w:val="25"/>
                <w:lang w:val="es-ES_tradnl"/>
              </w:rPr>
              <w:t>123-147</w:t>
            </w:r>
          </w:p>
        </w:tc>
      </w:tr>
      <w:tr w:rsidR="00E13C68" w:rsidRPr="00713D61" w14:paraId="16AAC484" w14:textId="77777777" w:rsidTr="007C3AD8">
        <w:tc>
          <w:tcPr>
            <w:tcW w:w="3120" w:type="dxa"/>
            <w:tcBorders>
              <w:top w:val="single" w:sz="4" w:space="0" w:color="auto"/>
              <w:left w:val="single" w:sz="4" w:space="0" w:color="auto"/>
              <w:bottom w:val="single" w:sz="4" w:space="0" w:color="auto"/>
              <w:right w:val="single" w:sz="4" w:space="0" w:color="auto"/>
            </w:tcBorders>
          </w:tcPr>
          <w:p w14:paraId="7A336ED3" w14:textId="3041CB87" w:rsidR="00E13C68" w:rsidRPr="00BE3621" w:rsidRDefault="00E13C68" w:rsidP="006D68E6">
            <w:pPr>
              <w:jc w:val="both"/>
              <w:rPr>
                <w:rFonts w:ascii="Garamond" w:hAnsi="Garamond"/>
                <w:b/>
                <w:color w:val="000000" w:themeColor="text1"/>
                <w:sz w:val="25"/>
                <w:szCs w:val="25"/>
                <w:lang w:val="es-ES_tradnl"/>
              </w:rPr>
            </w:pPr>
            <w:r w:rsidRPr="00BE3621">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222F966E" w14:textId="04C69930" w:rsidR="00E13C68" w:rsidRPr="00A02658" w:rsidRDefault="00A20F71" w:rsidP="006D68E6">
            <w:pPr>
              <w:jc w:val="both"/>
              <w:rPr>
                <w:rFonts w:ascii="Garamond" w:hAnsi="Garamond"/>
                <w:iCs/>
                <w:color w:val="000000" w:themeColor="text1"/>
                <w:sz w:val="25"/>
                <w:szCs w:val="25"/>
                <w:lang w:val="es-ES_tradnl"/>
              </w:rPr>
            </w:pPr>
            <w:r w:rsidRPr="00A20F71">
              <w:rPr>
                <w:rFonts w:ascii="Garamond" w:hAnsi="Garamond"/>
                <w:iCs/>
                <w:color w:val="000000" w:themeColor="text1"/>
                <w:sz w:val="25"/>
                <w:szCs w:val="25"/>
                <w:lang w:val="es-ES_tradnl"/>
              </w:rPr>
              <w:t>Principios de derecho ambiental y agenda 2030</w:t>
            </w:r>
          </w:p>
        </w:tc>
      </w:tr>
      <w:tr w:rsidR="00713D61" w:rsidRPr="00713D61" w14:paraId="3B2F7223"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0A65792F" w14:textId="77777777" w:rsidR="00713D61" w:rsidRPr="00BE3621" w:rsidRDefault="00713D61" w:rsidP="006D68E6">
            <w:pPr>
              <w:jc w:val="both"/>
              <w:rPr>
                <w:rFonts w:ascii="Garamond" w:hAnsi="Garamond"/>
                <w:b/>
                <w:color w:val="000000" w:themeColor="text1"/>
                <w:sz w:val="25"/>
                <w:szCs w:val="25"/>
                <w:lang w:val="es-ES_tradnl"/>
              </w:rPr>
            </w:pPr>
            <w:r w:rsidRPr="00BE3621">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71E6B80B" w14:textId="0244434E" w:rsidR="00713D61" w:rsidRPr="00BE3621" w:rsidRDefault="00A96F1A" w:rsidP="006D68E6">
            <w:pPr>
              <w:jc w:val="both"/>
              <w:rPr>
                <w:rFonts w:ascii="Garamond" w:hAnsi="Garamond"/>
                <w:color w:val="000000" w:themeColor="text1"/>
                <w:sz w:val="25"/>
                <w:szCs w:val="25"/>
                <w:lang w:val="es-ES_tradnl"/>
              </w:rPr>
            </w:pPr>
            <w:r w:rsidRPr="00BE3621">
              <w:rPr>
                <w:rFonts w:ascii="Garamond" w:hAnsi="Garamond"/>
                <w:color w:val="000000" w:themeColor="text1"/>
                <w:sz w:val="25"/>
                <w:szCs w:val="25"/>
                <w:lang w:val="es-ES_tradnl"/>
              </w:rPr>
              <w:t>978-84-1313-953-1</w:t>
            </w:r>
          </w:p>
        </w:tc>
      </w:tr>
      <w:tr w:rsidR="00713D61" w:rsidRPr="00713D61" w14:paraId="4A49EDBB"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63A712C" w14:textId="77777777" w:rsidR="00713D61" w:rsidRPr="00BE3621" w:rsidRDefault="00713D61" w:rsidP="006D68E6">
            <w:pPr>
              <w:jc w:val="both"/>
              <w:rPr>
                <w:rFonts w:ascii="Garamond" w:hAnsi="Garamond"/>
                <w:b/>
                <w:color w:val="000000" w:themeColor="text1"/>
                <w:sz w:val="25"/>
                <w:szCs w:val="25"/>
                <w:lang w:val="es-ES_tradnl"/>
              </w:rPr>
            </w:pPr>
            <w:r w:rsidRPr="00BE3621">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2B147143" w14:textId="56DB2136" w:rsidR="00713D61" w:rsidRPr="00BE3621" w:rsidRDefault="00A96F1A" w:rsidP="006D68E6">
            <w:pPr>
              <w:jc w:val="both"/>
              <w:rPr>
                <w:rFonts w:ascii="Garamond" w:hAnsi="Garamond"/>
                <w:color w:val="000000" w:themeColor="text1"/>
                <w:sz w:val="25"/>
                <w:szCs w:val="25"/>
                <w:lang w:val="es-ES_tradnl"/>
              </w:rPr>
            </w:pPr>
            <w:r w:rsidRPr="00BE3621">
              <w:rPr>
                <w:rFonts w:ascii="Garamond" w:hAnsi="Garamond"/>
                <w:color w:val="000000" w:themeColor="text1"/>
                <w:sz w:val="25"/>
                <w:szCs w:val="25"/>
                <w:lang w:val="es-ES_tradnl"/>
              </w:rPr>
              <w:t>Tirant lo Blanch</w:t>
            </w:r>
          </w:p>
        </w:tc>
      </w:tr>
      <w:tr w:rsidR="00713D61" w:rsidRPr="00713D61" w14:paraId="673E782B"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11320956" w14:textId="77777777" w:rsidR="00713D61" w:rsidRPr="00BE3621" w:rsidRDefault="00713D61" w:rsidP="006D68E6">
            <w:pPr>
              <w:jc w:val="both"/>
              <w:rPr>
                <w:rFonts w:ascii="Garamond" w:hAnsi="Garamond"/>
                <w:b/>
                <w:color w:val="000000" w:themeColor="text1"/>
                <w:sz w:val="25"/>
                <w:szCs w:val="25"/>
                <w:lang w:val="es-ES_tradnl"/>
              </w:rPr>
            </w:pPr>
            <w:r w:rsidRPr="00BE3621">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479CD905" w14:textId="6E902208" w:rsidR="00713D61" w:rsidRPr="00BE3621" w:rsidRDefault="005343E9" w:rsidP="006D68E6">
            <w:pPr>
              <w:jc w:val="both"/>
              <w:rPr>
                <w:rFonts w:ascii="Garamond" w:hAnsi="Garamond"/>
                <w:color w:val="000000" w:themeColor="text1"/>
                <w:sz w:val="25"/>
                <w:szCs w:val="25"/>
                <w:lang w:val="es-ES_tradnl"/>
              </w:rPr>
            </w:pPr>
            <w:r w:rsidRPr="00BE3621">
              <w:rPr>
                <w:rFonts w:ascii="Garamond" w:hAnsi="Garamond"/>
                <w:color w:val="000000" w:themeColor="text1"/>
                <w:sz w:val="25"/>
                <w:szCs w:val="25"/>
                <w:lang w:val="es-ES_tradnl"/>
              </w:rPr>
              <w:t xml:space="preserve">Teresa Parejo Navajas; Yann </w:t>
            </w:r>
            <w:proofErr w:type="spellStart"/>
            <w:r w:rsidRPr="00BE3621">
              <w:rPr>
                <w:rFonts w:ascii="Garamond" w:hAnsi="Garamond"/>
                <w:color w:val="000000" w:themeColor="text1"/>
                <w:sz w:val="25"/>
                <w:szCs w:val="25"/>
                <w:lang w:val="es-ES_tradnl"/>
              </w:rPr>
              <w:t>Aguila</w:t>
            </w:r>
            <w:proofErr w:type="spellEnd"/>
            <w:r w:rsidRPr="00BE3621">
              <w:rPr>
                <w:rFonts w:ascii="Garamond" w:hAnsi="Garamond"/>
                <w:color w:val="000000" w:themeColor="text1"/>
                <w:sz w:val="25"/>
                <w:szCs w:val="25"/>
                <w:lang w:val="es-ES_tradnl"/>
              </w:rPr>
              <w:t>; Carlos de Miguel Perales; Víctor Tafur</w:t>
            </w:r>
          </w:p>
        </w:tc>
      </w:tr>
      <w:tr w:rsidR="00713D61" w:rsidRPr="00713D61" w14:paraId="52B0CF75"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7C96F20" w14:textId="77777777" w:rsidR="00713D61" w:rsidRPr="00BE3621" w:rsidRDefault="00713D61" w:rsidP="006D68E6">
            <w:pPr>
              <w:jc w:val="both"/>
              <w:rPr>
                <w:rFonts w:ascii="Garamond" w:hAnsi="Garamond"/>
                <w:b/>
                <w:color w:val="000000" w:themeColor="text1"/>
                <w:sz w:val="25"/>
                <w:szCs w:val="25"/>
                <w:lang w:val="es-ES_tradnl"/>
              </w:rPr>
            </w:pPr>
            <w:r w:rsidRPr="00BE3621">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75B8EEDF" w14:textId="4D087ED9" w:rsidR="00713D61" w:rsidRPr="00BE3621" w:rsidRDefault="00713D61" w:rsidP="006D68E6">
            <w:pPr>
              <w:jc w:val="both"/>
              <w:rPr>
                <w:rFonts w:ascii="Garamond" w:hAnsi="Garamond"/>
                <w:color w:val="000000" w:themeColor="text1"/>
                <w:sz w:val="25"/>
                <w:szCs w:val="25"/>
                <w:lang w:val="es-ES_tradnl"/>
              </w:rPr>
            </w:pPr>
            <w:r w:rsidRPr="00BE3621">
              <w:rPr>
                <w:rFonts w:ascii="Garamond" w:hAnsi="Garamond"/>
                <w:color w:val="000000" w:themeColor="text1"/>
                <w:sz w:val="25"/>
                <w:szCs w:val="25"/>
                <w:lang w:val="es-ES_tradnl"/>
              </w:rPr>
              <w:t>201</w:t>
            </w:r>
            <w:r w:rsidR="002177A1" w:rsidRPr="00BE3621">
              <w:rPr>
                <w:rFonts w:ascii="Garamond" w:hAnsi="Garamond"/>
                <w:color w:val="000000" w:themeColor="text1"/>
                <w:sz w:val="25"/>
                <w:szCs w:val="25"/>
                <w:lang w:val="es-ES_tradnl"/>
              </w:rPr>
              <w:t>9</w:t>
            </w:r>
          </w:p>
        </w:tc>
      </w:tr>
      <w:tr w:rsidR="00713D61" w:rsidRPr="00713D61" w14:paraId="26D02D67"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64138B73" w14:textId="19BEC8AD" w:rsidR="00713D61" w:rsidRPr="00BE3621" w:rsidRDefault="00F04724" w:rsidP="006D68E6">
            <w:pPr>
              <w:jc w:val="both"/>
              <w:rPr>
                <w:rFonts w:ascii="Garamond" w:hAnsi="Garamond"/>
                <w:b/>
                <w:i/>
                <w:color w:val="000000" w:themeColor="text1"/>
                <w:sz w:val="25"/>
                <w:szCs w:val="25"/>
                <w:lang w:val="es-ES_tradnl"/>
              </w:rPr>
            </w:pPr>
            <w:r>
              <w:rPr>
                <w:rFonts w:ascii="Garamond" w:hAnsi="Garamond"/>
                <w:b/>
                <w:color w:val="000000" w:themeColor="text1"/>
                <w:sz w:val="25"/>
                <w:szCs w:val="25"/>
                <w:lang w:val="es-ES_tradnl"/>
              </w:rPr>
              <w:t>I</w:t>
            </w:r>
            <w:r w:rsidR="00713D61" w:rsidRPr="00BE3621">
              <w:rPr>
                <w:rFonts w:ascii="Garamond" w:hAnsi="Garamond"/>
                <w:b/>
                <w:color w:val="000000" w:themeColor="text1"/>
                <w:sz w:val="25"/>
                <w:szCs w:val="25"/>
                <w:lang w:val="es-ES_tradnl"/>
              </w:rPr>
              <w:t>ndicios de calidad</w:t>
            </w:r>
          </w:p>
        </w:tc>
        <w:tc>
          <w:tcPr>
            <w:tcW w:w="5437" w:type="dxa"/>
            <w:tcBorders>
              <w:top w:val="single" w:sz="4" w:space="0" w:color="auto"/>
              <w:left w:val="single" w:sz="4" w:space="0" w:color="auto"/>
              <w:bottom w:val="single" w:sz="4" w:space="0" w:color="auto"/>
              <w:right w:val="single" w:sz="4" w:space="0" w:color="auto"/>
            </w:tcBorders>
          </w:tcPr>
          <w:p w14:paraId="617B993C" w14:textId="5FCABBB9" w:rsidR="00BE3621" w:rsidRPr="00BE3621" w:rsidRDefault="00BE3621" w:rsidP="00BE3621">
            <w:pPr>
              <w:jc w:val="both"/>
              <w:rPr>
                <w:rFonts w:ascii="Garamond" w:hAnsi="Garamond"/>
                <w:color w:val="000000" w:themeColor="text1"/>
                <w:sz w:val="25"/>
                <w:szCs w:val="25"/>
                <w:lang w:val="en-US"/>
              </w:rPr>
            </w:pPr>
            <w:proofErr w:type="spellStart"/>
            <w:r w:rsidRPr="00BE3621">
              <w:rPr>
                <w:rFonts w:ascii="Garamond" w:hAnsi="Garamond"/>
                <w:color w:val="000000" w:themeColor="text1"/>
                <w:sz w:val="25"/>
                <w:szCs w:val="25"/>
                <w:lang w:val="en-US"/>
              </w:rPr>
              <w:t>Índice</w:t>
            </w:r>
            <w:proofErr w:type="spellEnd"/>
            <w:r w:rsidRPr="00BE3621">
              <w:rPr>
                <w:rFonts w:ascii="Garamond" w:hAnsi="Garamond"/>
                <w:color w:val="000000" w:themeColor="text1"/>
                <w:sz w:val="25"/>
                <w:szCs w:val="25"/>
                <w:lang w:val="en-US"/>
              </w:rPr>
              <w:t xml:space="preserve"> SPI (Scholarly Publishers Indicators) 2018</w:t>
            </w:r>
          </w:p>
          <w:p w14:paraId="5DB28BF4" w14:textId="77777777" w:rsidR="00BE3621" w:rsidRPr="00BE3621" w:rsidRDefault="00BE3621" w:rsidP="00BE3621">
            <w:pPr>
              <w:jc w:val="both"/>
              <w:rPr>
                <w:rFonts w:ascii="Garamond" w:hAnsi="Garamond"/>
                <w:color w:val="000000" w:themeColor="text1"/>
                <w:sz w:val="25"/>
                <w:szCs w:val="25"/>
                <w:lang w:val="en-US"/>
              </w:rPr>
            </w:pPr>
          </w:p>
          <w:p w14:paraId="25B004D5" w14:textId="77777777" w:rsidR="00BE3621" w:rsidRPr="00BE3621" w:rsidRDefault="00BE3621" w:rsidP="00BE3621">
            <w:pPr>
              <w:jc w:val="both"/>
              <w:rPr>
                <w:rFonts w:ascii="Garamond" w:hAnsi="Garamond"/>
                <w:color w:val="000000" w:themeColor="text1"/>
                <w:sz w:val="25"/>
                <w:szCs w:val="25"/>
                <w:lang w:val="es-ES_tradnl"/>
              </w:rPr>
            </w:pPr>
            <w:r w:rsidRPr="00BE3621">
              <w:rPr>
                <w:rFonts w:ascii="Garamond" w:hAnsi="Garamond"/>
                <w:color w:val="000000" w:themeColor="text1"/>
                <w:sz w:val="25"/>
                <w:szCs w:val="25"/>
                <w:lang w:val="es-ES_tradnl"/>
              </w:rPr>
              <w:t>ICEE (Derecho) 766</w:t>
            </w:r>
          </w:p>
          <w:p w14:paraId="5CD9B3B6" w14:textId="77B673AB" w:rsidR="00713D61" w:rsidRPr="00BE3621" w:rsidRDefault="00BE3621" w:rsidP="00BE3621">
            <w:pPr>
              <w:jc w:val="both"/>
              <w:rPr>
                <w:rFonts w:ascii="Garamond" w:hAnsi="Garamond"/>
                <w:color w:val="000000" w:themeColor="text1"/>
                <w:sz w:val="25"/>
                <w:szCs w:val="25"/>
                <w:lang w:val="es-ES_tradnl"/>
              </w:rPr>
            </w:pPr>
            <w:r w:rsidRPr="00BE3621">
              <w:rPr>
                <w:rFonts w:ascii="Garamond" w:hAnsi="Garamond"/>
                <w:color w:val="000000" w:themeColor="text1"/>
                <w:sz w:val="25"/>
                <w:szCs w:val="25"/>
                <w:lang w:val="es-ES_tradnl"/>
              </w:rPr>
              <w:t>Editoriales nacionales: 2/61</w:t>
            </w:r>
          </w:p>
        </w:tc>
      </w:tr>
    </w:tbl>
    <w:p w14:paraId="373B0424" w14:textId="77777777" w:rsidR="00713D61" w:rsidRPr="00713D61" w:rsidRDefault="00713D61" w:rsidP="004F1A5F">
      <w:pPr>
        <w:spacing w:after="120" w:line="240" w:lineRule="auto"/>
        <w:jc w:val="both"/>
        <w:rPr>
          <w:rFonts w:ascii="Garamond" w:hAnsi="Garamond"/>
          <w:sz w:val="25"/>
          <w:szCs w:val="25"/>
        </w:rPr>
      </w:pPr>
    </w:p>
    <w:p w14:paraId="65CC70E7" w14:textId="77777777" w:rsidR="00390FDD" w:rsidRPr="00713D61" w:rsidRDefault="00390FDD" w:rsidP="004F1A5F">
      <w:pPr>
        <w:spacing w:after="120" w:line="240" w:lineRule="auto"/>
        <w:jc w:val="both"/>
        <w:rPr>
          <w:rFonts w:ascii="Garamond" w:hAnsi="Garamond"/>
          <w:sz w:val="25"/>
          <w:szCs w:val="25"/>
        </w:rPr>
      </w:pPr>
    </w:p>
    <w:tbl>
      <w:tblPr>
        <w:tblStyle w:val="Tablaconcuadrcula1"/>
        <w:tblW w:w="0" w:type="auto"/>
        <w:tblInd w:w="-6" w:type="dxa"/>
        <w:tblLook w:val="04A0" w:firstRow="1" w:lastRow="0" w:firstColumn="1" w:lastColumn="0" w:noHBand="0" w:noVBand="1"/>
      </w:tblPr>
      <w:tblGrid>
        <w:gridCol w:w="3120"/>
        <w:gridCol w:w="5380"/>
      </w:tblGrid>
      <w:tr w:rsidR="00390FDD" w:rsidRPr="00713D61" w14:paraId="6CFC7A02"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12C1A13A" w14:textId="77777777" w:rsidR="00390FDD" w:rsidRPr="00713D61" w:rsidRDefault="00390FDD" w:rsidP="006D68E6">
            <w:pPr>
              <w:jc w:val="both"/>
              <w:rPr>
                <w:rFonts w:ascii="Garamond" w:hAnsi="Garamond"/>
                <w:b/>
                <w:color w:val="000000" w:themeColor="text1"/>
                <w:sz w:val="25"/>
                <w:szCs w:val="25"/>
                <w:lang w:val="es-ES_tradnl"/>
              </w:rPr>
            </w:pPr>
            <w:r w:rsidRPr="00713D61">
              <w:rPr>
                <w:rFonts w:ascii="Garamond" w:hAnsi="Garamond"/>
                <w:b/>
                <w:color w:val="000000" w:themeColor="text1"/>
                <w:sz w:val="25"/>
                <w:szCs w:val="25"/>
                <w:lang w:val="es-ES_tradnl"/>
              </w:rPr>
              <w:t xml:space="preserve">Título </w:t>
            </w:r>
          </w:p>
        </w:tc>
        <w:tc>
          <w:tcPr>
            <w:tcW w:w="5380" w:type="dxa"/>
            <w:tcBorders>
              <w:top w:val="single" w:sz="4" w:space="0" w:color="auto"/>
              <w:left w:val="single" w:sz="4" w:space="0" w:color="auto"/>
              <w:bottom w:val="single" w:sz="4" w:space="0" w:color="auto"/>
              <w:right w:val="single" w:sz="4" w:space="0" w:color="auto"/>
            </w:tcBorders>
          </w:tcPr>
          <w:p w14:paraId="2952EA8A" w14:textId="6F4A199E" w:rsidR="00390FDD" w:rsidRPr="00713D61" w:rsidRDefault="00AF13E8" w:rsidP="00FE1197">
            <w:pPr>
              <w:jc w:val="both"/>
              <w:rPr>
                <w:rFonts w:ascii="Garamond" w:hAnsi="Garamond"/>
                <w:iCs/>
                <w:color w:val="000000" w:themeColor="text1"/>
                <w:sz w:val="25"/>
                <w:szCs w:val="25"/>
                <w:lang w:val="es-ES_tradnl"/>
              </w:rPr>
            </w:pPr>
            <w:r w:rsidRPr="00713D61">
              <w:rPr>
                <w:rFonts w:ascii="Garamond" w:eastAsia="Calibri" w:hAnsi="Garamond"/>
                <w:color w:val="000000" w:themeColor="text1"/>
                <w:sz w:val="25"/>
                <w:szCs w:val="25"/>
              </w:rPr>
              <w:t>El papel del Parlamento en la gestión ordinaria de riesgos</w:t>
            </w:r>
            <w:r w:rsidR="00FE1197" w:rsidRPr="00713D61">
              <w:rPr>
                <w:rFonts w:ascii="Garamond" w:eastAsia="Calibri" w:hAnsi="Garamond"/>
                <w:color w:val="000000" w:themeColor="text1"/>
                <w:sz w:val="25"/>
                <w:szCs w:val="25"/>
              </w:rPr>
              <w:t xml:space="preserve"> </w:t>
            </w:r>
            <w:r w:rsidRPr="00713D61">
              <w:rPr>
                <w:rFonts w:ascii="Garamond" w:eastAsia="Calibri" w:hAnsi="Garamond"/>
                <w:color w:val="000000" w:themeColor="text1"/>
                <w:sz w:val="25"/>
                <w:szCs w:val="25"/>
              </w:rPr>
              <w:t>un análisis a la luz del “principio de precaución”</w:t>
            </w:r>
          </w:p>
        </w:tc>
      </w:tr>
      <w:tr w:rsidR="00390FDD" w:rsidRPr="00713D61" w14:paraId="68A59A25"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CE1A2AD" w14:textId="77777777" w:rsidR="00390FDD" w:rsidRPr="00713D61" w:rsidRDefault="00390FDD" w:rsidP="006D68E6">
            <w:pPr>
              <w:jc w:val="both"/>
              <w:rPr>
                <w:rFonts w:ascii="Garamond" w:hAnsi="Garamond"/>
                <w:b/>
                <w:color w:val="000000" w:themeColor="text1"/>
                <w:sz w:val="25"/>
                <w:szCs w:val="25"/>
                <w:lang w:val="es-ES_tradnl"/>
              </w:rPr>
            </w:pPr>
            <w:r w:rsidRPr="00713D61">
              <w:rPr>
                <w:rFonts w:ascii="Garamond" w:hAnsi="Garamond"/>
                <w:b/>
                <w:color w:val="000000" w:themeColor="text1"/>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672A9BBD" w14:textId="1A7C5399" w:rsidR="00390FDD" w:rsidRPr="00713D61" w:rsidRDefault="000936F6" w:rsidP="006D68E6">
            <w:pPr>
              <w:jc w:val="both"/>
              <w:rPr>
                <w:rFonts w:ascii="Garamond" w:hAnsi="Garamond"/>
                <w:color w:val="000000" w:themeColor="text1"/>
                <w:sz w:val="25"/>
                <w:szCs w:val="25"/>
                <w:lang w:val="es-ES_tradnl"/>
              </w:rPr>
            </w:pPr>
            <w:r w:rsidRPr="00713D61">
              <w:rPr>
                <w:rFonts w:ascii="Garamond" w:eastAsia="Calibri" w:hAnsi="Garamond"/>
                <w:color w:val="000000" w:themeColor="text1"/>
                <w:sz w:val="25"/>
                <w:szCs w:val="25"/>
              </w:rPr>
              <w:t>Revista de las Cortes Generales</w:t>
            </w:r>
          </w:p>
        </w:tc>
      </w:tr>
      <w:tr w:rsidR="00390FDD" w:rsidRPr="00713D61" w14:paraId="3950C808"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34175A47" w14:textId="77777777" w:rsidR="00390FDD" w:rsidRPr="00713D61" w:rsidRDefault="00390FDD" w:rsidP="006D68E6">
            <w:pPr>
              <w:jc w:val="both"/>
              <w:rPr>
                <w:rFonts w:ascii="Garamond" w:hAnsi="Garamond"/>
                <w:b/>
                <w:color w:val="000000" w:themeColor="text1"/>
                <w:sz w:val="25"/>
                <w:szCs w:val="25"/>
                <w:lang w:val="es-ES_tradnl"/>
              </w:rPr>
            </w:pPr>
            <w:r w:rsidRPr="00713D61">
              <w:rPr>
                <w:rFonts w:ascii="Garamond" w:hAnsi="Garamond"/>
                <w:b/>
                <w:color w:val="000000" w:themeColor="text1"/>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7EEF31A7" w14:textId="14433827" w:rsidR="00390FDD" w:rsidRPr="00713D61" w:rsidRDefault="000936F6" w:rsidP="006D68E6">
            <w:pPr>
              <w:jc w:val="both"/>
              <w:rPr>
                <w:rFonts w:ascii="Garamond" w:hAnsi="Garamond"/>
                <w:color w:val="000000" w:themeColor="text1"/>
                <w:sz w:val="25"/>
                <w:szCs w:val="25"/>
                <w:lang w:val="es-ES_tradnl"/>
              </w:rPr>
            </w:pPr>
            <w:r w:rsidRPr="00713D61">
              <w:rPr>
                <w:rFonts w:ascii="Garamond" w:eastAsia="Calibri" w:hAnsi="Garamond"/>
                <w:color w:val="000000" w:themeColor="text1"/>
                <w:sz w:val="25"/>
                <w:szCs w:val="25"/>
              </w:rPr>
              <w:t>ISSN 0213-0130, ISSN-e 2659-9678</w:t>
            </w:r>
          </w:p>
        </w:tc>
      </w:tr>
      <w:tr w:rsidR="00390FDD" w:rsidRPr="00713D61" w14:paraId="144180D0"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6B16B831" w14:textId="77777777" w:rsidR="00390FDD" w:rsidRPr="00713D61" w:rsidRDefault="00390FDD" w:rsidP="006D68E6">
            <w:pPr>
              <w:jc w:val="both"/>
              <w:rPr>
                <w:rFonts w:ascii="Garamond" w:hAnsi="Garamond"/>
                <w:b/>
                <w:color w:val="000000" w:themeColor="text1"/>
                <w:sz w:val="25"/>
                <w:szCs w:val="25"/>
                <w:lang w:val="es-ES_tradnl"/>
              </w:rPr>
            </w:pPr>
            <w:r w:rsidRPr="00713D61">
              <w:rPr>
                <w:rFonts w:ascii="Garamond" w:hAnsi="Garamond"/>
                <w:b/>
                <w:color w:val="000000" w:themeColor="text1"/>
                <w:sz w:val="25"/>
                <w:szCs w:val="25"/>
                <w:lang w:val="es-ES_tradnl"/>
              </w:rPr>
              <w:t>Vol.; págs.</w:t>
            </w:r>
          </w:p>
        </w:tc>
        <w:tc>
          <w:tcPr>
            <w:tcW w:w="5380" w:type="dxa"/>
            <w:tcBorders>
              <w:top w:val="single" w:sz="4" w:space="0" w:color="auto"/>
              <w:left w:val="single" w:sz="4" w:space="0" w:color="auto"/>
              <w:bottom w:val="single" w:sz="4" w:space="0" w:color="auto"/>
              <w:right w:val="single" w:sz="4" w:space="0" w:color="auto"/>
            </w:tcBorders>
          </w:tcPr>
          <w:p w14:paraId="61A50F1C" w14:textId="6917B3AE" w:rsidR="00390FDD" w:rsidRPr="00713D61" w:rsidRDefault="000936F6" w:rsidP="006D68E6">
            <w:pPr>
              <w:jc w:val="both"/>
              <w:rPr>
                <w:rFonts w:ascii="Garamond" w:hAnsi="Garamond"/>
                <w:color w:val="000000" w:themeColor="text1"/>
                <w:sz w:val="25"/>
                <w:szCs w:val="25"/>
                <w:lang w:val="es-ES_tradnl"/>
              </w:rPr>
            </w:pPr>
            <w:proofErr w:type="spellStart"/>
            <w:r w:rsidRPr="00713D61">
              <w:rPr>
                <w:rFonts w:ascii="Garamond" w:hAnsi="Garamond"/>
                <w:color w:val="000000" w:themeColor="text1"/>
                <w:sz w:val="25"/>
                <w:szCs w:val="25"/>
                <w:lang w:val="es-ES_tradnl"/>
              </w:rPr>
              <w:t>Nº</w:t>
            </w:r>
            <w:proofErr w:type="spellEnd"/>
            <w:r w:rsidRPr="00713D61">
              <w:rPr>
                <w:rFonts w:ascii="Garamond" w:hAnsi="Garamond"/>
                <w:color w:val="000000" w:themeColor="text1"/>
                <w:sz w:val="25"/>
                <w:szCs w:val="25"/>
                <w:lang w:val="es-ES_tradnl"/>
              </w:rPr>
              <w:t xml:space="preserve"> 110</w:t>
            </w:r>
          </w:p>
        </w:tc>
      </w:tr>
      <w:tr w:rsidR="00390FDD" w:rsidRPr="00713D61" w14:paraId="094F9387"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FF764A9" w14:textId="77777777" w:rsidR="00390FDD" w:rsidRPr="00713D61" w:rsidRDefault="00390FDD" w:rsidP="006D68E6">
            <w:pPr>
              <w:jc w:val="both"/>
              <w:rPr>
                <w:rFonts w:ascii="Garamond" w:hAnsi="Garamond"/>
                <w:b/>
                <w:color w:val="000000" w:themeColor="text1"/>
                <w:sz w:val="25"/>
                <w:szCs w:val="25"/>
                <w:lang w:val="es-ES_tradnl"/>
              </w:rPr>
            </w:pPr>
            <w:r w:rsidRPr="00713D61">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40DD6A9B" w14:textId="46CCEAF4" w:rsidR="00390FDD" w:rsidRPr="00713D61" w:rsidRDefault="00390FDD" w:rsidP="006D68E6">
            <w:pPr>
              <w:jc w:val="both"/>
              <w:rPr>
                <w:rFonts w:ascii="Garamond" w:hAnsi="Garamond"/>
                <w:color w:val="000000" w:themeColor="text1"/>
                <w:sz w:val="25"/>
                <w:szCs w:val="25"/>
                <w:lang w:val="es-ES_tradnl"/>
              </w:rPr>
            </w:pPr>
            <w:r w:rsidRPr="00713D61">
              <w:rPr>
                <w:rFonts w:ascii="Garamond" w:hAnsi="Garamond"/>
                <w:color w:val="000000" w:themeColor="text1"/>
                <w:sz w:val="25"/>
                <w:szCs w:val="25"/>
                <w:lang w:val="es-ES_tradnl"/>
              </w:rPr>
              <w:t>202</w:t>
            </w:r>
            <w:r w:rsidR="000936F6" w:rsidRPr="00713D61">
              <w:rPr>
                <w:rFonts w:ascii="Garamond" w:hAnsi="Garamond"/>
                <w:color w:val="000000" w:themeColor="text1"/>
                <w:sz w:val="25"/>
                <w:szCs w:val="25"/>
                <w:lang w:val="es-ES_tradnl"/>
              </w:rPr>
              <w:t>1</w:t>
            </w:r>
          </w:p>
        </w:tc>
      </w:tr>
      <w:tr w:rsidR="00390FDD" w:rsidRPr="00713D61" w14:paraId="2E58C735"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CDB6601" w14:textId="77777777" w:rsidR="00390FDD" w:rsidRPr="00713D61" w:rsidRDefault="00390FDD" w:rsidP="006D68E6">
            <w:pPr>
              <w:jc w:val="both"/>
              <w:rPr>
                <w:rFonts w:ascii="Garamond" w:hAnsi="Garamond"/>
                <w:b/>
                <w:i/>
                <w:color w:val="000000" w:themeColor="text1"/>
                <w:sz w:val="25"/>
                <w:szCs w:val="25"/>
                <w:lang w:val="es-ES_tradnl"/>
              </w:rPr>
            </w:pPr>
            <w:r w:rsidRPr="00713D61">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5F73EE0A" w14:textId="1D6BF07B" w:rsidR="00FB47F9" w:rsidRPr="00327D74" w:rsidRDefault="00FB47F9" w:rsidP="006D68E6">
            <w:pPr>
              <w:jc w:val="both"/>
              <w:rPr>
                <w:rFonts w:ascii="Garamond" w:hAnsi="Garamond"/>
                <w:color w:val="000000" w:themeColor="text1"/>
                <w:sz w:val="25"/>
                <w:szCs w:val="25"/>
                <w:lang w:val="es-ES_tradnl"/>
              </w:rPr>
            </w:pPr>
            <w:r w:rsidRPr="00327D74">
              <w:rPr>
                <w:rFonts w:ascii="Garamond" w:hAnsi="Garamond"/>
                <w:color w:val="000000" w:themeColor="text1"/>
                <w:sz w:val="25"/>
                <w:szCs w:val="25"/>
                <w:lang w:val="es-ES_tradnl"/>
              </w:rPr>
              <w:t>LATINDEX CATÁLOGO V2.0 (2018-) Características cumplidas: 36; No cumplidas: 2</w:t>
            </w:r>
          </w:p>
          <w:p w14:paraId="2B4726A1" w14:textId="77777777" w:rsidR="00FB47F9" w:rsidRPr="00327D74" w:rsidRDefault="00FB47F9" w:rsidP="006D68E6">
            <w:pPr>
              <w:jc w:val="both"/>
              <w:rPr>
                <w:rFonts w:ascii="Garamond" w:hAnsi="Garamond"/>
                <w:color w:val="000000" w:themeColor="text1"/>
                <w:sz w:val="25"/>
                <w:szCs w:val="25"/>
                <w:lang w:val="es-ES_tradnl"/>
              </w:rPr>
            </w:pPr>
          </w:p>
          <w:p w14:paraId="17E5048A" w14:textId="7C988EC0" w:rsidR="00390FDD" w:rsidRPr="00713D61" w:rsidRDefault="00390FDD" w:rsidP="006D68E6">
            <w:pPr>
              <w:jc w:val="both"/>
              <w:rPr>
                <w:rFonts w:ascii="Garamond" w:hAnsi="Garamond"/>
                <w:color w:val="000000" w:themeColor="text1"/>
                <w:sz w:val="25"/>
                <w:szCs w:val="25"/>
                <w:lang w:val="es-ES_tradnl"/>
              </w:rPr>
            </w:pPr>
            <w:r w:rsidRPr="00713D61">
              <w:rPr>
                <w:rFonts w:ascii="Garamond" w:hAnsi="Garamond"/>
                <w:color w:val="000000" w:themeColor="text1"/>
                <w:sz w:val="25"/>
                <w:szCs w:val="25"/>
                <w:lang w:val="es-ES_tradnl"/>
              </w:rPr>
              <w:t>MIAR</w:t>
            </w:r>
            <w:r w:rsidR="00102171">
              <w:rPr>
                <w:rFonts w:ascii="Garamond" w:hAnsi="Garamond"/>
                <w:color w:val="000000" w:themeColor="text1"/>
                <w:sz w:val="25"/>
                <w:szCs w:val="25"/>
                <w:lang w:val="es-ES_tradnl"/>
              </w:rPr>
              <w:t xml:space="preserve">: ICDS </w:t>
            </w:r>
            <w:r w:rsidRPr="00713D61">
              <w:rPr>
                <w:rFonts w:ascii="Garamond" w:hAnsi="Garamond"/>
                <w:color w:val="000000" w:themeColor="text1"/>
                <w:sz w:val="25"/>
                <w:szCs w:val="25"/>
                <w:lang w:val="es-ES_tradnl"/>
              </w:rPr>
              <w:t>202</w:t>
            </w:r>
            <w:r w:rsidR="0046752C">
              <w:rPr>
                <w:rFonts w:ascii="Garamond" w:hAnsi="Garamond"/>
                <w:color w:val="000000" w:themeColor="text1"/>
                <w:sz w:val="25"/>
                <w:szCs w:val="25"/>
                <w:lang w:val="es-ES_tradnl"/>
              </w:rPr>
              <w:t>1</w:t>
            </w:r>
            <w:r w:rsidR="00102171">
              <w:rPr>
                <w:rFonts w:ascii="Garamond" w:hAnsi="Garamond"/>
                <w:color w:val="000000" w:themeColor="text1"/>
                <w:sz w:val="25"/>
                <w:szCs w:val="25"/>
                <w:lang w:val="es-ES_tradnl"/>
              </w:rPr>
              <w:t xml:space="preserve"> -</w:t>
            </w:r>
            <w:r w:rsidRPr="00713D61">
              <w:rPr>
                <w:rFonts w:ascii="Garamond" w:hAnsi="Garamond"/>
                <w:color w:val="000000" w:themeColor="text1"/>
                <w:sz w:val="25"/>
                <w:szCs w:val="25"/>
                <w:lang w:val="es-ES_tradnl"/>
              </w:rPr>
              <w:t xml:space="preserve"> 4’5</w:t>
            </w:r>
          </w:p>
          <w:p w14:paraId="47EBE33F" w14:textId="77777777" w:rsidR="00390FDD" w:rsidRPr="00713D61" w:rsidRDefault="00390FDD" w:rsidP="006D68E6">
            <w:pPr>
              <w:jc w:val="both"/>
              <w:rPr>
                <w:rFonts w:ascii="Garamond" w:hAnsi="Garamond"/>
                <w:color w:val="000000" w:themeColor="text1"/>
                <w:sz w:val="25"/>
                <w:szCs w:val="25"/>
                <w:lang w:val="es-ES_tradnl"/>
              </w:rPr>
            </w:pPr>
          </w:p>
          <w:p w14:paraId="40535219" w14:textId="77777777" w:rsidR="00050BEA" w:rsidRPr="00713D61" w:rsidRDefault="00050BEA" w:rsidP="00050BEA">
            <w:pPr>
              <w:jc w:val="both"/>
              <w:rPr>
                <w:rFonts w:ascii="Garamond" w:hAnsi="Garamond"/>
                <w:color w:val="000000" w:themeColor="text1"/>
                <w:sz w:val="25"/>
                <w:szCs w:val="25"/>
                <w:lang w:val="es-ES_tradnl"/>
              </w:rPr>
            </w:pPr>
            <w:r w:rsidRPr="00713D61">
              <w:rPr>
                <w:rFonts w:ascii="Garamond" w:hAnsi="Garamond"/>
                <w:color w:val="000000" w:themeColor="text1"/>
                <w:sz w:val="25"/>
                <w:szCs w:val="25"/>
                <w:lang w:val="es-ES_tradnl"/>
              </w:rPr>
              <w:t>IDR. Dialnet Métricas</w:t>
            </w:r>
          </w:p>
          <w:p w14:paraId="57816997" w14:textId="77777777" w:rsidR="00050BEA" w:rsidRPr="00713D61" w:rsidRDefault="00050BEA" w:rsidP="00050BEA">
            <w:pPr>
              <w:jc w:val="both"/>
              <w:rPr>
                <w:rFonts w:ascii="Garamond" w:hAnsi="Garamond"/>
                <w:color w:val="000000" w:themeColor="text1"/>
                <w:sz w:val="25"/>
                <w:szCs w:val="25"/>
                <w:lang w:val="es-ES_tradnl"/>
              </w:rPr>
            </w:pPr>
            <w:r w:rsidRPr="00713D61">
              <w:rPr>
                <w:rFonts w:ascii="Garamond" w:hAnsi="Garamond"/>
                <w:color w:val="000000" w:themeColor="text1"/>
                <w:sz w:val="25"/>
                <w:szCs w:val="25"/>
                <w:lang w:val="es-ES_tradnl"/>
              </w:rPr>
              <w:t>Impacto 2021</w:t>
            </w:r>
            <w:r w:rsidRPr="00713D61">
              <w:rPr>
                <w:rFonts w:ascii="Garamond" w:hAnsi="Garamond"/>
                <w:color w:val="000000" w:themeColor="text1"/>
                <w:sz w:val="25"/>
                <w:szCs w:val="25"/>
                <w:lang w:val="es-ES_tradnl"/>
              </w:rPr>
              <w:tab/>
              <w:t>0,21</w:t>
            </w:r>
          </w:p>
          <w:p w14:paraId="1ABC9DE6" w14:textId="77777777" w:rsidR="00050BEA" w:rsidRPr="00713D61" w:rsidRDefault="00050BEA" w:rsidP="00050BEA">
            <w:pPr>
              <w:jc w:val="both"/>
              <w:rPr>
                <w:rFonts w:ascii="Garamond" w:hAnsi="Garamond"/>
                <w:color w:val="000000" w:themeColor="text1"/>
                <w:sz w:val="25"/>
                <w:szCs w:val="25"/>
                <w:lang w:val="es-ES_tradnl"/>
              </w:rPr>
            </w:pPr>
            <w:r w:rsidRPr="00713D61">
              <w:rPr>
                <w:rFonts w:ascii="Garamond" w:hAnsi="Garamond"/>
                <w:color w:val="000000" w:themeColor="text1"/>
                <w:sz w:val="25"/>
                <w:szCs w:val="25"/>
                <w:lang w:val="es-ES_tradnl"/>
              </w:rPr>
              <w:t>DERECHO 2021</w:t>
            </w:r>
            <w:r w:rsidRPr="00713D61">
              <w:rPr>
                <w:rFonts w:ascii="Garamond" w:hAnsi="Garamond"/>
                <w:color w:val="000000" w:themeColor="text1"/>
                <w:sz w:val="25"/>
                <w:szCs w:val="25"/>
                <w:lang w:val="es-ES_tradnl"/>
              </w:rPr>
              <w:tab/>
              <w:t>115 / 355</w:t>
            </w:r>
          </w:p>
          <w:p w14:paraId="51024470" w14:textId="77777777" w:rsidR="00050BEA" w:rsidRDefault="00050BEA" w:rsidP="00050BEA">
            <w:pPr>
              <w:jc w:val="both"/>
              <w:rPr>
                <w:rFonts w:ascii="Garamond" w:hAnsi="Garamond"/>
                <w:color w:val="000000" w:themeColor="text1"/>
                <w:sz w:val="25"/>
                <w:szCs w:val="25"/>
                <w:lang w:val="es-ES_tradnl"/>
              </w:rPr>
            </w:pPr>
            <w:r w:rsidRPr="00713D61">
              <w:rPr>
                <w:rFonts w:ascii="Garamond" w:hAnsi="Garamond"/>
                <w:color w:val="000000" w:themeColor="text1"/>
                <w:sz w:val="25"/>
                <w:szCs w:val="25"/>
                <w:lang w:val="es-ES_tradnl"/>
              </w:rPr>
              <w:t>DERECHO CONSTITUCIONAL Y POLÍTICO 2021</w:t>
            </w:r>
            <w:r w:rsidRPr="00713D61">
              <w:rPr>
                <w:rFonts w:ascii="Garamond" w:hAnsi="Garamond"/>
                <w:color w:val="000000" w:themeColor="text1"/>
                <w:sz w:val="25"/>
                <w:szCs w:val="25"/>
                <w:lang w:val="es-ES_tradnl"/>
              </w:rPr>
              <w:tab/>
              <w:t>15 / 23</w:t>
            </w:r>
          </w:p>
          <w:p w14:paraId="67424AA0" w14:textId="77777777" w:rsidR="00102171" w:rsidRPr="00713D61" w:rsidRDefault="00102171" w:rsidP="00050BEA">
            <w:pPr>
              <w:jc w:val="both"/>
              <w:rPr>
                <w:rFonts w:ascii="Garamond" w:hAnsi="Garamond"/>
                <w:color w:val="000000" w:themeColor="text1"/>
                <w:sz w:val="25"/>
                <w:szCs w:val="25"/>
                <w:lang w:val="es-ES_tradnl"/>
              </w:rPr>
            </w:pPr>
          </w:p>
          <w:p w14:paraId="5F086C41" w14:textId="77777777" w:rsidR="00050BEA" w:rsidRPr="00713D61" w:rsidRDefault="00050BEA" w:rsidP="00050BEA">
            <w:pPr>
              <w:jc w:val="both"/>
              <w:rPr>
                <w:rFonts w:ascii="Garamond" w:hAnsi="Garamond"/>
                <w:color w:val="000000" w:themeColor="text1"/>
                <w:sz w:val="25"/>
                <w:szCs w:val="25"/>
                <w:lang w:val="es-ES_tradnl"/>
              </w:rPr>
            </w:pPr>
            <w:r w:rsidRPr="00713D61">
              <w:rPr>
                <w:rFonts w:ascii="Garamond" w:hAnsi="Garamond"/>
                <w:color w:val="000000" w:themeColor="text1"/>
                <w:sz w:val="25"/>
                <w:szCs w:val="25"/>
                <w:lang w:val="es-ES_tradnl"/>
              </w:rPr>
              <w:t>CIRC: Clasificación Integrada de Revistas Científicas</w:t>
            </w:r>
          </w:p>
          <w:p w14:paraId="612DE535" w14:textId="77777777" w:rsidR="00050BEA" w:rsidRPr="00713D61" w:rsidRDefault="00050BEA" w:rsidP="00050BEA">
            <w:pPr>
              <w:jc w:val="both"/>
              <w:rPr>
                <w:rFonts w:ascii="Garamond" w:hAnsi="Garamond"/>
                <w:color w:val="000000" w:themeColor="text1"/>
                <w:sz w:val="25"/>
                <w:szCs w:val="25"/>
                <w:lang w:val="es-ES_tradnl"/>
              </w:rPr>
            </w:pPr>
            <w:r w:rsidRPr="00713D61">
              <w:rPr>
                <w:rFonts w:ascii="Garamond" w:hAnsi="Garamond"/>
                <w:color w:val="000000" w:themeColor="text1"/>
                <w:sz w:val="25"/>
                <w:szCs w:val="25"/>
                <w:lang w:val="es-ES_tradnl"/>
              </w:rPr>
              <w:t>Ciencias Sociales</w:t>
            </w:r>
            <w:r w:rsidRPr="00713D61">
              <w:rPr>
                <w:rFonts w:ascii="Garamond" w:hAnsi="Garamond"/>
                <w:color w:val="000000" w:themeColor="text1"/>
                <w:sz w:val="25"/>
                <w:szCs w:val="25"/>
                <w:lang w:val="es-ES_tradnl"/>
              </w:rPr>
              <w:tab/>
              <w:t>C</w:t>
            </w:r>
          </w:p>
          <w:p w14:paraId="66C5E2B5" w14:textId="77777777" w:rsidR="00390FDD" w:rsidRDefault="00050BEA" w:rsidP="00050BEA">
            <w:pPr>
              <w:jc w:val="both"/>
              <w:rPr>
                <w:rFonts w:ascii="Garamond" w:hAnsi="Garamond"/>
                <w:color w:val="000000" w:themeColor="text1"/>
                <w:sz w:val="25"/>
                <w:szCs w:val="25"/>
                <w:lang w:val="es-ES_tradnl"/>
              </w:rPr>
            </w:pPr>
            <w:r w:rsidRPr="00713D61">
              <w:rPr>
                <w:rFonts w:ascii="Garamond" w:hAnsi="Garamond"/>
                <w:color w:val="000000" w:themeColor="text1"/>
                <w:sz w:val="25"/>
                <w:szCs w:val="25"/>
                <w:lang w:val="es-ES_tradnl"/>
              </w:rPr>
              <w:t>Ciencias Humanas</w:t>
            </w:r>
            <w:r w:rsidRPr="00713D61">
              <w:rPr>
                <w:rFonts w:ascii="Garamond" w:hAnsi="Garamond"/>
                <w:color w:val="000000" w:themeColor="text1"/>
                <w:sz w:val="25"/>
                <w:szCs w:val="25"/>
                <w:lang w:val="es-ES_tradnl"/>
              </w:rPr>
              <w:tab/>
              <w:t>D</w:t>
            </w:r>
          </w:p>
          <w:p w14:paraId="4FCEB4C5" w14:textId="77777777" w:rsidR="00196075" w:rsidRDefault="00196075" w:rsidP="00050BEA">
            <w:pPr>
              <w:jc w:val="both"/>
              <w:rPr>
                <w:rFonts w:ascii="Garamond" w:hAnsi="Garamond"/>
                <w:color w:val="000000" w:themeColor="text1"/>
                <w:sz w:val="25"/>
                <w:szCs w:val="25"/>
                <w:lang w:val="es-ES_tradnl"/>
              </w:rPr>
            </w:pPr>
          </w:p>
          <w:p w14:paraId="1A364098" w14:textId="5A320687" w:rsidR="00196075" w:rsidRPr="00713D61" w:rsidRDefault="00196075" w:rsidP="00050BEA">
            <w:pPr>
              <w:jc w:val="both"/>
              <w:rPr>
                <w:rFonts w:ascii="Garamond" w:hAnsi="Garamond"/>
                <w:color w:val="000000" w:themeColor="text1"/>
                <w:sz w:val="25"/>
                <w:szCs w:val="25"/>
                <w:lang w:val="es-ES_tradnl"/>
              </w:rPr>
            </w:pPr>
            <w:r w:rsidRPr="00651B9D">
              <w:rPr>
                <w:rFonts w:ascii="Garamond" w:hAnsi="Garamond" w:cstheme="minorHAnsi"/>
                <w:color w:val="000000" w:themeColor="text1"/>
                <w:sz w:val="25"/>
                <w:szCs w:val="25"/>
              </w:rPr>
              <w:t>Ranking de Revistas Jurídicas de la Conferencia de Decanos y Decanas de Derecho en España</w:t>
            </w:r>
            <w:r>
              <w:rPr>
                <w:rFonts w:ascii="Garamond" w:hAnsi="Garamond" w:cstheme="minorHAnsi"/>
                <w:color w:val="000000" w:themeColor="text1"/>
                <w:sz w:val="25"/>
                <w:szCs w:val="25"/>
              </w:rPr>
              <w:t xml:space="preserve">: </w:t>
            </w:r>
            <w:r w:rsidRPr="00651B9D">
              <w:rPr>
                <w:rFonts w:ascii="Garamond" w:hAnsi="Garamond" w:cstheme="minorHAnsi"/>
                <w:color w:val="000000" w:themeColor="text1"/>
                <w:sz w:val="25"/>
                <w:szCs w:val="25"/>
              </w:rPr>
              <w:t>Q</w:t>
            </w:r>
            <w:r>
              <w:rPr>
                <w:rFonts w:ascii="Garamond" w:hAnsi="Garamond" w:cstheme="minorHAnsi"/>
                <w:color w:val="000000" w:themeColor="text1"/>
                <w:sz w:val="25"/>
                <w:szCs w:val="25"/>
              </w:rPr>
              <w:t>2</w:t>
            </w:r>
            <w:r w:rsidRPr="00651B9D">
              <w:rPr>
                <w:rFonts w:ascii="Garamond" w:hAnsi="Garamond" w:cstheme="minorHAnsi"/>
                <w:color w:val="000000" w:themeColor="text1"/>
                <w:sz w:val="25"/>
                <w:szCs w:val="25"/>
              </w:rPr>
              <w:t xml:space="preserve"> (Derecho C</w:t>
            </w:r>
            <w:r>
              <w:rPr>
                <w:rFonts w:ascii="Garamond" w:hAnsi="Garamond" w:cstheme="minorHAnsi"/>
                <w:color w:val="000000" w:themeColor="text1"/>
                <w:sz w:val="25"/>
                <w:szCs w:val="25"/>
              </w:rPr>
              <w:t>onstitucional</w:t>
            </w:r>
            <w:r w:rsidRPr="00651B9D">
              <w:rPr>
                <w:rFonts w:ascii="Garamond" w:hAnsi="Garamond" w:cstheme="minorHAnsi"/>
                <w:color w:val="000000" w:themeColor="text1"/>
                <w:sz w:val="25"/>
                <w:szCs w:val="25"/>
              </w:rPr>
              <w:t>)</w:t>
            </w:r>
          </w:p>
        </w:tc>
      </w:tr>
    </w:tbl>
    <w:p w14:paraId="749EFFA0" w14:textId="77777777" w:rsidR="00390FDD" w:rsidRDefault="00390FDD" w:rsidP="004F1A5F">
      <w:pPr>
        <w:spacing w:after="120" w:line="240" w:lineRule="auto"/>
        <w:jc w:val="both"/>
        <w:rPr>
          <w:rFonts w:ascii="Garamond" w:hAnsi="Garamond"/>
          <w:sz w:val="25"/>
          <w:szCs w:val="25"/>
        </w:rPr>
      </w:pPr>
    </w:p>
    <w:p w14:paraId="7C252873" w14:textId="77777777" w:rsidR="00FE1197" w:rsidRDefault="00FE1197" w:rsidP="004F1A5F">
      <w:pPr>
        <w:spacing w:after="120" w:line="240" w:lineRule="auto"/>
        <w:jc w:val="both"/>
        <w:rPr>
          <w:rFonts w:ascii="Garamond" w:hAnsi="Garamond"/>
          <w:sz w:val="25"/>
          <w:szCs w:val="25"/>
        </w:rPr>
      </w:pPr>
    </w:p>
    <w:tbl>
      <w:tblPr>
        <w:tblStyle w:val="Tablaconcuadrcula1"/>
        <w:tblW w:w="0" w:type="auto"/>
        <w:tblInd w:w="-6" w:type="dxa"/>
        <w:tblLook w:val="04A0" w:firstRow="1" w:lastRow="0" w:firstColumn="1" w:lastColumn="0" w:noHBand="0" w:noVBand="1"/>
      </w:tblPr>
      <w:tblGrid>
        <w:gridCol w:w="3120"/>
        <w:gridCol w:w="5380"/>
      </w:tblGrid>
      <w:tr w:rsidR="00FE1197" w:rsidRPr="002A2528" w14:paraId="4D65A7DC"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0E8E17F5" w14:textId="77777777" w:rsidR="00FE1197" w:rsidRPr="00EC5EFD" w:rsidRDefault="00FE1197" w:rsidP="006D68E6">
            <w:pPr>
              <w:jc w:val="both"/>
              <w:rPr>
                <w:rFonts w:ascii="Garamond" w:hAnsi="Garamond"/>
                <w:b/>
                <w:color w:val="000000" w:themeColor="text1"/>
                <w:sz w:val="25"/>
                <w:szCs w:val="25"/>
                <w:lang w:val="es-ES_tradnl"/>
              </w:rPr>
            </w:pPr>
            <w:r w:rsidRPr="00EC5EFD">
              <w:rPr>
                <w:rFonts w:ascii="Garamond" w:hAnsi="Garamond"/>
                <w:b/>
                <w:color w:val="000000" w:themeColor="text1"/>
                <w:sz w:val="25"/>
                <w:szCs w:val="25"/>
                <w:lang w:val="es-ES_tradnl"/>
              </w:rPr>
              <w:t xml:space="preserve">Título </w:t>
            </w:r>
          </w:p>
        </w:tc>
        <w:tc>
          <w:tcPr>
            <w:tcW w:w="5380" w:type="dxa"/>
            <w:tcBorders>
              <w:top w:val="single" w:sz="4" w:space="0" w:color="auto"/>
              <w:left w:val="single" w:sz="4" w:space="0" w:color="auto"/>
              <w:bottom w:val="single" w:sz="4" w:space="0" w:color="auto"/>
              <w:right w:val="single" w:sz="4" w:space="0" w:color="auto"/>
            </w:tcBorders>
          </w:tcPr>
          <w:p w14:paraId="7C39B870" w14:textId="269187EF" w:rsidR="00FE1197" w:rsidRPr="00EC5EFD" w:rsidRDefault="00F22618" w:rsidP="006D68E6">
            <w:pPr>
              <w:jc w:val="both"/>
              <w:rPr>
                <w:rFonts w:ascii="Garamond" w:hAnsi="Garamond"/>
                <w:iCs/>
                <w:color w:val="000000" w:themeColor="text1"/>
                <w:sz w:val="25"/>
                <w:szCs w:val="25"/>
                <w:lang w:val="es-ES_tradnl"/>
              </w:rPr>
            </w:pPr>
            <w:r w:rsidRPr="00EC5EFD">
              <w:rPr>
                <w:rFonts w:ascii="Garamond" w:eastAsia="Calibri" w:hAnsi="Garamond"/>
                <w:color w:val="000000" w:themeColor="text1"/>
                <w:sz w:val="25"/>
                <w:szCs w:val="25"/>
              </w:rPr>
              <w:t>La protección a la infancia y la adolescencia desde un punto de vista competencial evolución y límites tras la Ley Orgánica 8/2021, de 4 de junio</w:t>
            </w:r>
          </w:p>
        </w:tc>
      </w:tr>
      <w:tr w:rsidR="00FE1197" w:rsidRPr="002A2528" w14:paraId="3D80A2E9"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FE57079" w14:textId="77777777" w:rsidR="00FE1197" w:rsidRPr="00EC5EFD" w:rsidRDefault="00FE1197" w:rsidP="006D68E6">
            <w:pPr>
              <w:jc w:val="both"/>
              <w:rPr>
                <w:rFonts w:ascii="Garamond" w:hAnsi="Garamond"/>
                <w:b/>
                <w:color w:val="000000" w:themeColor="text1"/>
                <w:sz w:val="25"/>
                <w:szCs w:val="25"/>
                <w:lang w:val="es-ES_tradnl"/>
              </w:rPr>
            </w:pPr>
            <w:r w:rsidRPr="00EC5EFD">
              <w:rPr>
                <w:rFonts w:ascii="Garamond" w:hAnsi="Garamond"/>
                <w:b/>
                <w:color w:val="000000" w:themeColor="text1"/>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3018ABB9" w14:textId="1B95FB4E" w:rsidR="00FE1197" w:rsidRPr="00EC5EFD" w:rsidRDefault="00F22618" w:rsidP="006D68E6">
            <w:pPr>
              <w:jc w:val="both"/>
              <w:rPr>
                <w:rFonts w:ascii="Garamond" w:hAnsi="Garamond"/>
                <w:color w:val="000000" w:themeColor="text1"/>
                <w:sz w:val="25"/>
                <w:szCs w:val="25"/>
                <w:lang w:val="es-ES_tradnl"/>
              </w:rPr>
            </w:pPr>
            <w:r w:rsidRPr="00EC5EFD">
              <w:rPr>
                <w:rFonts w:ascii="Garamond" w:eastAsia="Calibri" w:hAnsi="Garamond"/>
                <w:color w:val="000000" w:themeColor="text1"/>
                <w:sz w:val="25"/>
                <w:szCs w:val="25"/>
              </w:rPr>
              <w:t>Revista de derecho político</w:t>
            </w:r>
          </w:p>
        </w:tc>
      </w:tr>
      <w:tr w:rsidR="00FE1197" w:rsidRPr="002A2528" w14:paraId="4A76CCE0"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0AF6A229" w14:textId="77777777" w:rsidR="00FE1197" w:rsidRPr="00EC5EFD" w:rsidRDefault="00FE1197" w:rsidP="006D68E6">
            <w:pPr>
              <w:jc w:val="both"/>
              <w:rPr>
                <w:rFonts w:ascii="Garamond" w:hAnsi="Garamond"/>
                <w:b/>
                <w:color w:val="000000" w:themeColor="text1"/>
                <w:sz w:val="25"/>
                <w:szCs w:val="25"/>
                <w:lang w:val="es-ES_tradnl"/>
              </w:rPr>
            </w:pPr>
            <w:r w:rsidRPr="00EC5EFD">
              <w:rPr>
                <w:rFonts w:ascii="Garamond" w:hAnsi="Garamond"/>
                <w:b/>
                <w:color w:val="000000" w:themeColor="text1"/>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32B7A662" w14:textId="23119A99" w:rsidR="00FE1197" w:rsidRPr="00EC5EFD" w:rsidRDefault="00BA51A1" w:rsidP="006D68E6">
            <w:pPr>
              <w:jc w:val="both"/>
              <w:rPr>
                <w:rFonts w:ascii="Garamond" w:hAnsi="Garamond"/>
                <w:color w:val="000000" w:themeColor="text1"/>
                <w:sz w:val="25"/>
                <w:szCs w:val="25"/>
                <w:lang w:val="es-ES_tradnl"/>
              </w:rPr>
            </w:pPr>
            <w:r w:rsidRPr="00EC5EFD">
              <w:rPr>
                <w:rFonts w:ascii="Garamond" w:eastAsia="Calibri" w:hAnsi="Garamond"/>
                <w:color w:val="000000" w:themeColor="text1"/>
                <w:sz w:val="25"/>
                <w:szCs w:val="25"/>
              </w:rPr>
              <w:t>0211-979X</w:t>
            </w:r>
          </w:p>
        </w:tc>
      </w:tr>
      <w:tr w:rsidR="00FE1197" w:rsidRPr="002A2528" w14:paraId="2FEA8C38"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A9E8DF5" w14:textId="77777777" w:rsidR="00FE1197" w:rsidRPr="00EC5EFD" w:rsidRDefault="00FE1197" w:rsidP="006D68E6">
            <w:pPr>
              <w:jc w:val="both"/>
              <w:rPr>
                <w:rFonts w:ascii="Garamond" w:hAnsi="Garamond"/>
                <w:b/>
                <w:color w:val="000000" w:themeColor="text1"/>
                <w:sz w:val="25"/>
                <w:szCs w:val="25"/>
                <w:lang w:val="es-ES_tradnl"/>
              </w:rPr>
            </w:pPr>
            <w:r w:rsidRPr="00EC5EFD">
              <w:rPr>
                <w:rFonts w:ascii="Garamond" w:hAnsi="Garamond"/>
                <w:b/>
                <w:color w:val="000000" w:themeColor="text1"/>
                <w:sz w:val="25"/>
                <w:szCs w:val="25"/>
                <w:lang w:val="es-ES_tradnl"/>
              </w:rPr>
              <w:t>Vol.; págs.</w:t>
            </w:r>
          </w:p>
        </w:tc>
        <w:tc>
          <w:tcPr>
            <w:tcW w:w="5380" w:type="dxa"/>
            <w:tcBorders>
              <w:top w:val="single" w:sz="4" w:space="0" w:color="auto"/>
              <w:left w:val="single" w:sz="4" w:space="0" w:color="auto"/>
              <w:bottom w:val="single" w:sz="4" w:space="0" w:color="auto"/>
              <w:right w:val="single" w:sz="4" w:space="0" w:color="auto"/>
            </w:tcBorders>
          </w:tcPr>
          <w:p w14:paraId="3FB8CF03" w14:textId="6E157B63" w:rsidR="00FE1197" w:rsidRPr="00EC5EFD" w:rsidRDefault="00BA51A1" w:rsidP="006D68E6">
            <w:pPr>
              <w:jc w:val="both"/>
              <w:rPr>
                <w:rFonts w:ascii="Garamond" w:hAnsi="Garamond"/>
                <w:color w:val="000000" w:themeColor="text1"/>
                <w:sz w:val="25"/>
                <w:szCs w:val="25"/>
                <w:lang w:val="es-ES_tradnl"/>
              </w:rPr>
            </w:pPr>
            <w:proofErr w:type="spellStart"/>
            <w:r w:rsidRPr="00EC5EFD">
              <w:rPr>
                <w:rFonts w:ascii="Garamond" w:hAnsi="Garamond"/>
                <w:color w:val="000000" w:themeColor="text1"/>
                <w:sz w:val="25"/>
                <w:szCs w:val="25"/>
                <w:lang w:val="es-ES_tradnl"/>
              </w:rPr>
              <w:t>Nº</w:t>
            </w:r>
            <w:proofErr w:type="spellEnd"/>
            <w:r w:rsidRPr="00EC5EFD">
              <w:rPr>
                <w:rFonts w:ascii="Garamond" w:hAnsi="Garamond"/>
                <w:color w:val="000000" w:themeColor="text1"/>
                <w:sz w:val="25"/>
                <w:szCs w:val="25"/>
                <w:lang w:val="es-ES_tradnl"/>
              </w:rPr>
              <w:t xml:space="preserve"> 114; 149-176</w:t>
            </w:r>
          </w:p>
        </w:tc>
      </w:tr>
      <w:tr w:rsidR="00FE1197" w:rsidRPr="002A2528" w14:paraId="2FC10C81"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41209EC" w14:textId="77777777" w:rsidR="00FE1197" w:rsidRPr="00EC5EFD" w:rsidRDefault="00FE1197" w:rsidP="006D68E6">
            <w:pPr>
              <w:jc w:val="both"/>
              <w:rPr>
                <w:rFonts w:ascii="Garamond" w:hAnsi="Garamond"/>
                <w:b/>
                <w:color w:val="000000" w:themeColor="text1"/>
                <w:sz w:val="25"/>
                <w:szCs w:val="25"/>
                <w:lang w:val="es-ES_tradnl"/>
              </w:rPr>
            </w:pPr>
            <w:r w:rsidRPr="00EC5EFD">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53138ACF" w14:textId="240B46AE" w:rsidR="00FE1197" w:rsidRPr="00EC5EFD" w:rsidRDefault="00BA51A1" w:rsidP="006D68E6">
            <w:pPr>
              <w:jc w:val="both"/>
              <w:rPr>
                <w:rFonts w:ascii="Garamond" w:hAnsi="Garamond"/>
                <w:color w:val="000000" w:themeColor="text1"/>
                <w:sz w:val="25"/>
                <w:szCs w:val="25"/>
                <w:lang w:val="es-ES_tradnl"/>
              </w:rPr>
            </w:pPr>
            <w:r w:rsidRPr="00EC5EFD">
              <w:rPr>
                <w:rFonts w:ascii="Garamond" w:hAnsi="Garamond"/>
                <w:color w:val="000000" w:themeColor="text1"/>
                <w:sz w:val="25"/>
                <w:szCs w:val="25"/>
                <w:lang w:val="es-ES_tradnl"/>
              </w:rPr>
              <w:t>2022</w:t>
            </w:r>
          </w:p>
        </w:tc>
      </w:tr>
      <w:tr w:rsidR="00FE1197" w:rsidRPr="002A2528" w14:paraId="5EC5D135"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1C097A85" w14:textId="77777777" w:rsidR="00FE1197" w:rsidRPr="00EC5EFD" w:rsidRDefault="00FE1197" w:rsidP="006D68E6">
            <w:pPr>
              <w:jc w:val="both"/>
              <w:rPr>
                <w:rFonts w:ascii="Garamond" w:hAnsi="Garamond"/>
                <w:b/>
                <w:i/>
                <w:color w:val="000000" w:themeColor="text1"/>
                <w:sz w:val="25"/>
                <w:szCs w:val="25"/>
                <w:lang w:val="es-ES_tradnl"/>
              </w:rPr>
            </w:pPr>
            <w:r w:rsidRPr="00EC5EFD">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464AA193" w14:textId="77777777" w:rsidR="008838DF" w:rsidRDefault="008838DF" w:rsidP="008838DF">
            <w:pPr>
              <w:rPr>
                <w:rFonts w:ascii="Garamond" w:hAnsi="Garamond" w:cstheme="minorHAnsi"/>
                <w:sz w:val="25"/>
                <w:szCs w:val="25"/>
              </w:rPr>
            </w:pPr>
            <w:r w:rsidRPr="00691C0C">
              <w:rPr>
                <w:rFonts w:ascii="Garamond" w:hAnsi="Garamond" w:cstheme="minorHAnsi"/>
                <w:sz w:val="25"/>
                <w:szCs w:val="25"/>
              </w:rPr>
              <w:t>SCOPUS</w:t>
            </w:r>
            <w:r>
              <w:rPr>
                <w:rFonts w:ascii="Garamond" w:hAnsi="Garamond" w:cstheme="minorHAnsi"/>
                <w:sz w:val="25"/>
                <w:szCs w:val="25"/>
              </w:rPr>
              <w:t xml:space="preserve"> 2019: </w:t>
            </w:r>
            <w:r w:rsidRPr="00691C0C">
              <w:rPr>
                <w:rFonts w:ascii="Garamond" w:hAnsi="Garamond" w:cstheme="minorHAnsi"/>
                <w:sz w:val="25"/>
                <w:szCs w:val="25"/>
              </w:rPr>
              <w:t>Q</w:t>
            </w:r>
            <w:r>
              <w:rPr>
                <w:rFonts w:ascii="Garamond" w:hAnsi="Garamond" w:cstheme="minorHAnsi"/>
                <w:sz w:val="25"/>
                <w:szCs w:val="25"/>
              </w:rPr>
              <w:t>3 (</w:t>
            </w:r>
            <w:proofErr w:type="spellStart"/>
            <w:r>
              <w:rPr>
                <w:rFonts w:ascii="Garamond" w:hAnsi="Garamond" w:cstheme="minorHAnsi"/>
                <w:sz w:val="25"/>
                <w:szCs w:val="25"/>
              </w:rPr>
              <w:t>Law</w:t>
            </w:r>
            <w:proofErr w:type="spellEnd"/>
            <w:r>
              <w:rPr>
                <w:rFonts w:ascii="Garamond" w:hAnsi="Garamond" w:cstheme="minorHAnsi"/>
                <w:sz w:val="25"/>
                <w:szCs w:val="25"/>
              </w:rPr>
              <w:t>)</w:t>
            </w:r>
          </w:p>
          <w:p w14:paraId="382557B9" w14:textId="77777777" w:rsidR="008838DF" w:rsidRDefault="008838DF" w:rsidP="008838DF">
            <w:pPr>
              <w:rPr>
                <w:rFonts w:ascii="Garamond" w:hAnsi="Garamond" w:cstheme="minorHAnsi"/>
                <w:sz w:val="25"/>
                <w:szCs w:val="25"/>
              </w:rPr>
            </w:pPr>
          </w:p>
          <w:p w14:paraId="0BA32D73" w14:textId="77777777" w:rsidR="008838DF" w:rsidRDefault="008838DF" w:rsidP="008838DF">
            <w:pPr>
              <w:rPr>
                <w:rFonts w:ascii="Garamond" w:hAnsi="Garamond" w:cstheme="minorHAnsi"/>
                <w:sz w:val="25"/>
                <w:szCs w:val="25"/>
              </w:rPr>
            </w:pPr>
            <w:r>
              <w:rPr>
                <w:rFonts w:ascii="Garamond" w:hAnsi="Garamond" w:cstheme="minorHAnsi"/>
                <w:sz w:val="25"/>
                <w:szCs w:val="25"/>
              </w:rPr>
              <w:t xml:space="preserve">Sello de calidad </w:t>
            </w:r>
            <w:r w:rsidRPr="00691C0C">
              <w:rPr>
                <w:rFonts w:ascii="Garamond" w:hAnsi="Garamond" w:cstheme="minorHAnsi"/>
                <w:sz w:val="25"/>
                <w:szCs w:val="25"/>
              </w:rPr>
              <w:t>FECYT</w:t>
            </w:r>
          </w:p>
          <w:p w14:paraId="0E135512" w14:textId="77777777" w:rsidR="008838DF" w:rsidRDefault="008838DF" w:rsidP="008838DF">
            <w:pPr>
              <w:rPr>
                <w:rFonts w:ascii="Garamond" w:hAnsi="Garamond" w:cstheme="minorHAnsi"/>
                <w:sz w:val="25"/>
                <w:szCs w:val="25"/>
              </w:rPr>
            </w:pPr>
          </w:p>
          <w:p w14:paraId="16B3412C" w14:textId="77777777" w:rsidR="008838DF" w:rsidRDefault="008838DF" w:rsidP="008838DF">
            <w:pPr>
              <w:rPr>
                <w:rFonts w:ascii="Garamond" w:hAnsi="Garamond"/>
                <w:color w:val="000000" w:themeColor="text1"/>
                <w:sz w:val="25"/>
                <w:szCs w:val="25"/>
              </w:rPr>
            </w:pPr>
            <w:r w:rsidRPr="007B7E5D">
              <w:rPr>
                <w:rFonts w:ascii="Garamond" w:hAnsi="Garamond"/>
                <w:color w:val="000000" w:themeColor="text1"/>
                <w:sz w:val="25"/>
                <w:szCs w:val="25"/>
              </w:rPr>
              <w:t>CARHUS</w:t>
            </w:r>
            <w:r>
              <w:rPr>
                <w:rFonts w:ascii="Garamond" w:hAnsi="Garamond"/>
                <w:color w:val="000000" w:themeColor="text1"/>
                <w:sz w:val="25"/>
                <w:szCs w:val="25"/>
              </w:rPr>
              <w:t xml:space="preserve"> Plus</w:t>
            </w:r>
            <w:r w:rsidRPr="007B7E5D">
              <w:rPr>
                <w:rFonts w:ascii="Garamond" w:hAnsi="Garamond"/>
                <w:color w:val="000000" w:themeColor="text1"/>
                <w:sz w:val="25"/>
                <w:szCs w:val="25"/>
              </w:rPr>
              <w:t>+</w:t>
            </w:r>
            <w:r>
              <w:rPr>
                <w:rFonts w:ascii="Garamond" w:hAnsi="Garamond"/>
                <w:color w:val="000000" w:themeColor="text1"/>
                <w:sz w:val="25"/>
                <w:szCs w:val="25"/>
              </w:rPr>
              <w:t>2018</w:t>
            </w:r>
          </w:p>
          <w:p w14:paraId="75D80036" w14:textId="77777777" w:rsidR="008838DF" w:rsidRPr="001C0C72" w:rsidRDefault="008838DF" w:rsidP="008838DF">
            <w:pPr>
              <w:rPr>
                <w:rFonts w:ascii="Garamond" w:hAnsi="Garamond" w:cstheme="minorHAnsi"/>
                <w:sz w:val="25"/>
                <w:szCs w:val="25"/>
              </w:rPr>
            </w:pPr>
            <w:r w:rsidRPr="001C0C72">
              <w:rPr>
                <w:rFonts w:ascii="Garamond" w:hAnsi="Garamond" w:cstheme="minorHAnsi"/>
                <w:sz w:val="25"/>
                <w:szCs w:val="25"/>
              </w:rPr>
              <w:t>Derecho - A</w:t>
            </w:r>
          </w:p>
          <w:p w14:paraId="7A8CFF8A" w14:textId="77777777" w:rsidR="008838DF" w:rsidRDefault="008838DF" w:rsidP="008838DF">
            <w:pPr>
              <w:rPr>
                <w:rFonts w:ascii="Garamond" w:hAnsi="Garamond" w:cstheme="minorHAnsi"/>
                <w:sz w:val="25"/>
                <w:szCs w:val="25"/>
              </w:rPr>
            </w:pPr>
            <w:r w:rsidRPr="001C0C72">
              <w:rPr>
                <w:rFonts w:ascii="Garamond" w:hAnsi="Garamond" w:cstheme="minorHAnsi"/>
                <w:sz w:val="25"/>
                <w:szCs w:val="25"/>
              </w:rPr>
              <w:t xml:space="preserve">Sociología y política </w:t>
            </w:r>
            <w:r>
              <w:rPr>
                <w:rFonts w:ascii="Garamond" w:hAnsi="Garamond" w:cstheme="minorHAnsi"/>
                <w:sz w:val="25"/>
                <w:szCs w:val="25"/>
              </w:rPr>
              <w:t>–</w:t>
            </w:r>
            <w:r w:rsidRPr="001C0C72">
              <w:rPr>
                <w:rFonts w:ascii="Garamond" w:hAnsi="Garamond" w:cstheme="minorHAnsi"/>
                <w:sz w:val="25"/>
                <w:szCs w:val="25"/>
              </w:rPr>
              <w:t xml:space="preserve"> </w:t>
            </w:r>
            <w:r>
              <w:rPr>
                <w:rFonts w:ascii="Garamond" w:hAnsi="Garamond" w:cstheme="minorHAnsi"/>
                <w:sz w:val="25"/>
                <w:szCs w:val="25"/>
              </w:rPr>
              <w:t>B</w:t>
            </w:r>
          </w:p>
          <w:p w14:paraId="0E344EF1" w14:textId="77777777" w:rsidR="008838DF" w:rsidRDefault="008838DF" w:rsidP="008838DF">
            <w:pPr>
              <w:rPr>
                <w:rFonts w:ascii="Garamond" w:hAnsi="Garamond" w:cstheme="minorHAnsi"/>
                <w:sz w:val="25"/>
                <w:szCs w:val="25"/>
              </w:rPr>
            </w:pPr>
          </w:p>
          <w:p w14:paraId="07C52622" w14:textId="77777777" w:rsidR="008838DF" w:rsidRDefault="008838DF" w:rsidP="008838DF">
            <w:pPr>
              <w:rPr>
                <w:rFonts w:ascii="Garamond" w:hAnsi="Garamond" w:cstheme="minorHAnsi"/>
                <w:sz w:val="25"/>
                <w:szCs w:val="25"/>
              </w:rPr>
            </w:pPr>
            <w:r>
              <w:rPr>
                <w:rFonts w:ascii="Garamond" w:hAnsi="Garamond" w:cstheme="minorHAnsi"/>
                <w:sz w:val="25"/>
                <w:szCs w:val="25"/>
              </w:rPr>
              <w:t>MIAR: ICDS (2019) - 10</w:t>
            </w:r>
          </w:p>
          <w:p w14:paraId="31548AC5" w14:textId="77777777" w:rsidR="008838DF" w:rsidRDefault="008838DF" w:rsidP="008838DF">
            <w:pPr>
              <w:rPr>
                <w:rFonts w:ascii="Garamond" w:hAnsi="Garamond" w:cstheme="minorHAnsi"/>
                <w:sz w:val="25"/>
                <w:szCs w:val="25"/>
              </w:rPr>
            </w:pPr>
          </w:p>
          <w:p w14:paraId="135C65AF" w14:textId="77777777" w:rsidR="008838DF" w:rsidRPr="00EE102D" w:rsidRDefault="008838DF" w:rsidP="008838DF">
            <w:pPr>
              <w:rPr>
                <w:rFonts w:ascii="Garamond" w:hAnsi="Garamond" w:cstheme="minorHAnsi"/>
                <w:sz w:val="25"/>
                <w:szCs w:val="25"/>
              </w:rPr>
            </w:pPr>
            <w:r w:rsidRPr="00EE102D">
              <w:rPr>
                <w:rFonts w:ascii="Garamond" w:hAnsi="Garamond" w:cstheme="minorHAnsi"/>
                <w:sz w:val="25"/>
                <w:szCs w:val="25"/>
              </w:rPr>
              <w:t>IDR. Dialnet Métricas</w:t>
            </w:r>
          </w:p>
          <w:p w14:paraId="5AB5B44D" w14:textId="77777777" w:rsidR="008838DF" w:rsidRPr="00EE102D" w:rsidRDefault="008838DF" w:rsidP="008838DF">
            <w:pPr>
              <w:rPr>
                <w:rFonts w:ascii="Garamond" w:hAnsi="Garamond" w:cstheme="minorHAnsi"/>
                <w:sz w:val="25"/>
                <w:szCs w:val="25"/>
              </w:rPr>
            </w:pPr>
            <w:r w:rsidRPr="00EE102D">
              <w:rPr>
                <w:rFonts w:ascii="Garamond" w:hAnsi="Garamond" w:cstheme="minorHAnsi"/>
                <w:sz w:val="25"/>
                <w:szCs w:val="25"/>
              </w:rPr>
              <w:t>Impacto 2021</w:t>
            </w:r>
            <w:r w:rsidRPr="00EE102D">
              <w:rPr>
                <w:rFonts w:ascii="Garamond" w:hAnsi="Garamond" w:cstheme="minorHAnsi"/>
                <w:sz w:val="25"/>
                <w:szCs w:val="25"/>
              </w:rPr>
              <w:tab/>
              <w:t>0,66</w:t>
            </w:r>
          </w:p>
          <w:p w14:paraId="07D2E3FD" w14:textId="77777777" w:rsidR="008838DF" w:rsidRPr="00EE102D" w:rsidRDefault="008838DF" w:rsidP="008838DF">
            <w:pPr>
              <w:rPr>
                <w:rFonts w:ascii="Garamond" w:hAnsi="Garamond" w:cstheme="minorHAnsi"/>
                <w:sz w:val="25"/>
                <w:szCs w:val="25"/>
              </w:rPr>
            </w:pPr>
            <w:r w:rsidRPr="00EE102D">
              <w:rPr>
                <w:rFonts w:ascii="Garamond" w:hAnsi="Garamond" w:cstheme="minorHAnsi"/>
                <w:sz w:val="25"/>
                <w:szCs w:val="25"/>
              </w:rPr>
              <w:t>DERECHO 2021</w:t>
            </w:r>
            <w:r w:rsidRPr="00EE102D">
              <w:rPr>
                <w:rFonts w:ascii="Garamond" w:hAnsi="Garamond" w:cstheme="minorHAnsi"/>
                <w:sz w:val="25"/>
                <w:szCs w:val="25"/>
              </w:rPr>
              <w:tab/>
              <w:t>13 / 355</w:t>
            </w:r>
          </w:p>
          <w:p w14:paraId="4081179C" w14:textId="77777777" w:rsidR="008838DF" w:rsidRDefault="008838DF" w:rsidP="008838DF">
            <w:pPr>
              <w:rPr>
                <w:rFonts w:ascii="Garamond" w:hAnsi="Garamond" w:cstheme="minorHAnsi"/>
                <w:sz w:val="25"/>
                <w:szCs w:val="25"/>
              </w:rPr>
            </w:pPr>
            <w:r w:rsidRPr="00EE102D">
              <w:rPr>
                <w:rFonts w:ascii="Garamond" w:hAnsi="Garamond" w:cstheme="minorHAnsi"/>
                <w:sz w:val="25"/>
                <w:szCs w:val="25"/>
              </w:rPr>
              <w:t>DERECHO CONSTITUCIONAL Y POLÍTICO 2021</w:t>
            </w:r>
            <w:r w:rsidRPr="00EE102D">
              <w:rPr>
                <w:rFonts w:ascii="Garamond" w:hAnsi="Garamond" w:cstheme="minorHAnsi"/>
                <w:sz w:val="25"/>
                <w:szCs w:val="25"/>
              </w:rPr>
              <w:tab/>
              <w:t>4 / 23</w:t>
            </w:r>
          </w:p>
          <w:p w14:paraId="33738614" w14:textId="77777777" w:rsidR="008838DF" w:rsidRDefault="008838DF" w:rsidP="008838DF">
            <w:pPr>
              <w:rPr>
                <w:rFonts w:ascii="Garamond" w:hAnsi="Garamond" w:cstheme="minorHAnsi"/>
                <w:sz w:val="25"/>
                <w:szCs w:val="25"/>
              </w:rPr>
            </w:pPr>
          </w:p>
          <w:p w14:paraId="71EB6EE6" w14:textId="77777777" w:rsidR="008838DF" w:rsidRDefault="008838DF" w:rsidP="008838DF">
            <w:pPr>
              <w:rPr>
                <w:rFonts w:ascii="Garamond" w:hAnsi="Garamond" w:cstheme="minorHAnsi"/>
                <w:sz w:val="25"/>
                <w:szCs w:val="25"/>
                <w:lang w:val="pt-PT"/>
              </w:rPr>
            </w:pPr>
            <w:r w:rsidRPr="00B97369">
              <w:rPr>
                <w:rFonts w:ascii="Garamond" w:hAnsi="Garamond" w:cstheme="minorHAnsi"/>
                <w:sz w:val="25"/>
                <w:szCs w:val="25"/>
                <w:lang w:val="pt-PT"/>
              </w:rPr>
              <w:t>LATIND</w:t>
            </w:r>
            <w:r>
              <w:rPr>
                <w:rFonts w:ascii="Garamond" w:hAnsi="Garamond" w:cstheme="minorHAnsi"/>
                <w:sz w:val="25"/>
                <w:szCs w:val="25"/>
                <w:lang w:val="pt-PT"/>
              </w:rPr>
              <w:t xml:space="preserve">EX </w:t>
            </w:r>
            <w:r>
              <w:rPr>
                <w:rFonts w:ascii="Garamond" w:hAnsi="Garamond" w:cstheme="minorHAnsi"/>
                <w:color w:val="000000" w:themeColor="text1"/>
                <w:sz w:val="25"/>
                <w:szCs w:val="25"/>
                <w:lang w:val="pt-BR"/>
              </w:rPr>
              <w:t>Catálogo</w:t>
            </w:r>
            <w:r w:rsidRPr="008B3A85">
              <w:rPr>
                <w:rFonts w:ascii="Garamond" w:hAnsi="Garamond" w:cstheme="minorHAnsi"/>
                <w:color w:val="000000" w:themeColor="text1"/>
                <w:sz w:val="25"/>
                <w:szCs w:val="25"/>
                <w:lang w:val="pt-BR"/>
              </w:rPr>
              <w:t xml:space="preserve"> </w:t>
            </w:r>
            <w:r>
              <w:rPr>
                <w:rFonts w:ascii="Garamond" w:hAnsi="Garamond" w:cstheme="minorHAnsi"/>
                <w:color w:val="000000" w:themeColor="text1"/>
                <w:sz w:val="25"/>
                <w:szCs w:val="25"/>
                <w:lang w:val="pt-BR"/>
              </w:rPr>
              <w:t>v</w:t>
            </w:r>
            <w:r w:rsidRPr="00B97369">
              <w:rPr>
                <w:rFonts w:ascii="Garamond" w:hAnsi="Garamond" w:cstheme="minorHAnsi"/>
                <w:sz w:val="25"/>
                <w:szCs w:val="25"/>
                <w:lang w:val="pt-PT"/>
              </w:rPr>
              <w:t>2.0 (2018 - )</w:t>
            </w:r>
          </w:p>
          <w:p w14:paraId="700A7240" w14:textId="77777777" w:rsidR="008838DF" w:rsidRDefault="008838DF" w:rsidP="008838DF">
            <w:pPr>
              <w:rPr>
                <w:rFonts w:ascii="Garamond" w:hAnsi="Garamond" w:cstheme="minorHAnsi"/>
                <w:sz w:val="25"/>
                <w:szCs w:val="25"/>
                <w:lang w:val="pt-PT"/>
              </w:rPr>
            </w:pPr>
            <w:r w:rsidRPr="00B97369">
              <w:rPr>
                <w:rFonts w:ascii="Garamond" w:hAnsi="Garamond" w:cstheme="minorHAnsi"/>
                <w:sz w:val="25"/>
                <w:szCs w:val="25"/>
                <w:lang w:val="pt-PT"/>
              </w:rPr>
              <w:t>Características cumplidas: 37</w:t>
            </w:r>
          </w:p>
          <w:p w14:paraId="5BCDF576" w14:textId="77777777" w:rsidR="008838DF" w:rsidRPr="008838DF" w:rsidRDefault="008838DF" w:rsidP="008838DF">
            <w:pPr>
              <w:rPr>
                <w:rFonts w:ascii="Garamond" w:hAnsi="Garamond" w:cstheme="minorHAnsi"/>
                <w:sz w:val="25"/>
                <w:szCs w:val="25"/>
              </w:rPr>
            </w:pPr>
            <w:r w:rsidRPr="008838DF">
              <w:rPr>
                <w:rFonts w:ascii="Garamond" w:hAnsi="Garamond" w:cstheme="minorHAnsi"/>
                <w:sz w:val="25"/>
                <w:szCs w:val="25"/>
              </w:rPr>
              <w:t>No cumplidas: 1</w:t>
            </w:r>
          </w:p>
          <w:p w14:paraId="074EA595" w14:textId="77777777" w:rsidR="008838DF" w:rsidRPr="008838DF" w:rsidRDefault="008838DF" w:rsidP="008838DF">
            <w:pPr>
              <w:rPr>
                <w:rFonts w:ascii="Garamond" w:hAnsi="Garamond" w:cstheme="minorHAnsi"/>
                <w:sz w:val="25"/>
                <w:szCs w:val="25"/>
              </w:rPr>
            </w:pPr>
          </w:p>
          <w:p w14:paraId="586967F4" w14:textId="6F330650" w:rsidR="00FE1197" w:rsidRPr="00EC5EFD" w:rsidRDefault="008838DF" w:rsidP="008838DF">
            <w:pPr>
              <w:jc w:val="both"/>
              <w:rPr>
                <w:rFonts w:ascii="Garamond" w:hAnsi="Garamond"/>
                <w:color w:val="000000" w:themeColor="text1"/>
                <w:sz w:val="25"/>
                <w:szCs w:val="25"/>
                <w:lang w:val="es-ES_tradnl"/>
              </w:rPr>
            </w:pPr>
            <w:r w:rsidRPr="00651B9D">
              <w:rPr>
                <w:rFonts w:ascii="Garamond" w:hAnsi="Garamond" w:cstheme="minorHAnsi"/>
                <w:color w:val="000000" w:themeColor="text1"/>
                <w:sz w:val="25"/>
                <w:szCs w:val="25"/>
              </w:rPr>
              <w:t>Ranking de Revistas Jurídicas de la Conferencia de Decanos y Decanas de Derecho en España</w:t>
            </w:r>
            <w:r>
              <w:rPr>
                <w:rFonts w:ascii="Garamond" w:hAnsi="Garamond" w:cstheme="minorHAnsi"/>
                <w:color w:val="000000" w:themeColor="text1"/>
                <w:sz w:val="25"/>
                <w:szCs w:val="25"/>
              </w:rPr>
              <w:t xml:space="preserve">: </w:t>
            </w:r>
            <w:r w:rsidRPr="00651B9D">
              <w:rPr>
                <w:rFonts w:ascii="Garamond" w:hAnsi="Garamond" w:cstheme="minorHAnsi"/>
                <w:color w:val="000000" w:themeColor="text1"/>
                <w:sz w:val="25"/>
                <w:szCs w:val="25"/>
              </w:rPr>
              <w:t>Q</w:t>
            </w:r>
            <w:r>
              <w:rPr>
                <w:rFonts w:ascii="Garamond" w:hAnsi="Garamond" w:cstheme="minorHAnsi"/>
                <w:color w:val="000000" w:themeColor="text1"/>
                <w:sz w:val="25"/>
                <w:szCs w:val="25"/>
              </w:rPr>
              <w:t>1</w:t>
            </w:r>
            <w:r w:rsidRPr="00651B9D">
              <w:rPr>
                <w:rFonts w:ascii="Garamond" w:hAnsi="Garamond" w:cstheme="minorHAnsi"/>
                <w:color w:val="000000" w:themeColor="text1"/>
                <w:sz w:val="25"/>
                <w:szCs w:val="25"/>
              </w:rPr>
              <w:t xml:space="preserve"> (Derecho </w:t>
            </w:r>
            <w:r>
              <w:rPr>
                <w:rFonts w:ascii="Garamond" w:hAnsi="Garamond" w:cstheme="minorHAnsi"/>
                <w:color w:val="000000" w:themeColor="text1"/>
                <w:sz w:val="25"/>
                <w:szCs w:val="25"/>
              </w:rPr>
              <w:t>Constitucional</w:t>
            </w:r>
            <w:r w:rsidRPr="00651B9D">
              <w:rPr>
                <w:rFonts w:ascii="Garamond" w:hAnsi="Garamond" w:cstheme="minorHAnsi"/>
                <w:color w:val="000000" w:themeColor="text1"/>
                <w:sz w:val="25"/>
                <w:szCs w:val="25"/>
              </w:rPr>
              <w:t>)</w:t>
            </w:r>
          </w:p>
        </w:tc>
      </w:tr>
    </w:tbl>
    <w:p w14:paraId="46D0533B" w14:textId="77777777" w:rsidR="004F1A5F" w:rsidRDefault="004F1A5F" w:rsidP="004F1A5F">
      <w:pPr>
        <w:rPr>
          <w:rFonts w:ascii="Garamond" w:hAnsi="Garamond"/>
          <w:b/>
          <w:sz w:val="25"/>
          <w:szCs w:val="25"/>
        </w:rPr>
      </w:pPr>
      <w:r>
        <w:rPr>
          <w:rFonts w:ascii="Garamond" w:hAnsi="Garamond"/>
          <w:b/>
          <w:sz w:val="25"/>
          <w:szCs w:val="25"/>
        </w:rPr>
        <w:lastRenderedPageBreak/>
        <w:br w:type="page"/>
      </w:r>
    </w:p>
    <w:p w14:paraId="4115CA90" w14:textId="77777777" w:rsidR="004F1A5F" w:rsidRPr="00246AC8" w:rsidRDefault="004F1A5F" w:rsidP="004F1A5F">
      <w:pPr>
        <w:pBdr>
          <w:top w:val="single" w:sz="4" w:space="1" w:color="auto"/>
        </w:pBdr>
        <w:spacing w:after="120" w:line="240" w:lineRule="auto"/>
        <w:jc w:val="both"/>
        <w:rPr>
          <w:rFonts w:ascii="Garamond" w:hAnsi="Garamond"/>
          <w:bCs/>
          <w:sz w:val="25"/>
          <w:szCs w:val="25"/>
        </w:rPr>
      </w:pPr>
      <w:r w:rsidRPr="00D02EB9">
        <w:rPr>
          <w:rFonts w:ascii="Garamond" w:hAnsi="Garamond"/>
          <w:b/>
          <w:sz w:val="25"/>
          <w:szCs w:val="25"/>
        </w:rPr>
        <w:lastRenderedPageBreak/>
        <w:t xml:space="preserve">Apellidos y nombre del doctorando: </w:t>
      </w:r>
      <w:r w:rsidRPr="00EF0E84">
        <w:rPr>
          <w:rFonts w:ascii="Garamond" w:hAnsi="Garamond"/>
          <w:bCs/>
          <w:sz w:val="25"/>
          <w:szCs w:val="25"/>
        </w:rPr>
        <w:t>José María Morales Bravo</w:t>
      </w:r>
      <w:r w:rsidRPr="00D02EB9">
        <w:rPr>
          <w:rFonts w:ascii="Garamond" w:hAnsi="Garamond"/>
          <w:b/>
          <w:sz w:val="25"/>
          <w:szCs w:val="25"/>
        </w:rPr>
        <w:t xml:space="preserve"> </w:t>
      </w:r>
    </w:p>
    <w:p w14:paraId="7C08BEC4" w14:textId="77777777" w:rsidR="004F1A5F" w:rsidRPr="00D02EB9" w:rsidRDefault="004F1A5F" w:rsidP="004F1A5F">
      <w:pPr>
        <w:spacing w:after="120" w:line="240" w:lineRule="auto"/>
        <w:jc w:val="both"/>
        <w:rPr>
          <w:rFonts w:ascii="Garamond" w:hAnsi="Garamond"/>
          <w:sz w:val="25"/>
          <w:szCs w:val="25"/>
        </w:rPr>
      </w:pPr>
      <w:r w:rsidRPr="00D02EB9">
        <w:rPr>
          <w:rFonts w:ascii="Garamond" w:hAnsi="Garamond"/>
          <w:b/>
          <w:sz w:val="25"/>
          <w:szCs w:val="25"/>
        </w:rPr>
        <w:t xml:space="preserve">Título de las tesis: </w:t>
      </w:r>
      <w:r w:rsidRPr="00D02EB9">
        <w:rPr>
          <w:rFonts w:ascii="Garamond" w:hAnsi="Garamond"/>
          <w:sz w:val="25"/>
          <w:szCs w:val="25"/>
        </w:rPr>
        <w:t>La reforma del proceso penal: pasado, presente y futuro del Ministerio Fiscal</w:t>
      </w:r>
    </w:p>
    <w:p w14:paraId="768B57D7" w14:textId="77777777" w:rsidR="004F1A5F" w:rsidRPr="00D02EB9" w:rsidRDefault="004F1A5F" w:rsidP="004F1A5F">
      <w:pPr>
        <w:spacing w:after="120" w:line="240" w:lineRule="auto"/>
        <w:jc w:val="both"/>
        <w:rPr>
          <w:rFonts w:ascii="Garamond" w:hAnsi="Garamond"/>
          <w:sz w:val="25"/>
          <w:szCs w:val="25"/>
        </w:rPr>
      </w:pPr>
      <w:r w:rsidRPr="00D02EB9">
        <w:rPr>
          <w:rFonts w:ascii="Garamond" w:hAnsi="Garamond"/>
          <w:b/>
          <w:sz w:val="25"/>
          <w:szCs w:val="25"/>
        </w:rPr>
        <w:t xml:space="preserve">Director/es: </w:t>
      </w:r>
      <w:r w:rsidRPr="00EF0E84">
        <w:rPr>
          <w:rFonts w:ascii="Garamond" w:hAnsi="Garamond"/>
          <w:bCs/>
          <w:sz w:val="25"/>
          <w:szCs w:val="25"/>
        </w:rPr>
        <w:t>Ainhoa Virginia Gutiérrez Barrenengoa</w:t>
      </w:r>
    </w:p>
    <w:p w14:paraId="5AB5D002" w14:textId="105650A6" w:rsidR="004F1A5F" w:rsidRDefault="004F1A5F" w:rsidP="004F1A5F">
      <w:pPr>
        <w:spacing w:after="120" w:line="240" w:lineRule="auto"/>
        <w:jc w:val="both"/>
        <w:rPr>
          <w:rFonts w:ascii="Garamond" w:hAnsi="Garamond"/>
          <w:bCs/>
          <w:sz w:val="25"/>
          <w:szCs w:val="25"/>
        </w:rPr>
      </w:pPr>
      <w:r w:rsidRPr="00D02EB9">
        <w:rPr>
          <w:rFonts w:ascii="Garamond" w:hAnsi="Garamond"/>
          <w:b/>
          <w:sz w:val="25"/>
          <w:szCs w:val="25"/>
        </w:rPr>
        <w:t xml:space="preserve">Fecha de defensa: </w:t>
      </w:r>
      <w:r w:rsidRPr="00E54C08">
        <w:rPr>
          <w:rFonts w:ascii="Garamond" w:hAnsi="Garamond"/>
          <w:bCs/>
          <w:sz w:val="25"/>
          <w:szCs w:val="25"/>
        </w:rPr>
        <w:t>22</w:t>
      </w:r>
      <w:r w:rsidR="00DC4935">
        <w:rPr>
          <w:rFonts w:ascii="Garamond" w:hAnsi="Garamond"/>
          <w:bCs/>
          <w:sz w:val="25"/>
          <w:szCs w:val="25"/>
        </w:rPr>
        <w:t xml:space="preserve"> de julio de </w:t>
      </w:r>
      <w:r w:rsidRPr="00E54C08">
        <w:rPr>
          <w:rFonts w:ascii="Garamond" w:hAnsi="Garamond"/>
          <w:bCs/>
          <w:sz w:val="25"/>
          <w:szCs w:val="25"/>
        </w:rPr>
        <w:t>2020</w:t>
      </w:r>
    </w:p>
    <w:p w14:paraId="4C8641C9" w14:textId="0D16D6E5" w:rsidR="00F54291" w:rsidRDefault="00F54291" w:rsidP="00246AC8">
      <w:pPr>
        <w:spacing w:after="120" w:line="240" w:lineRule="auto"/>
        <w:jc w:val="both"/>
        <w:rPr>
          <w:rFonts w:ascii="Garamond" w:hAnsi="Garamond"/>
          <w:bCs/>
          <w:color w:val="000000" w:themeColor="text1"/>
          <w:sz w:val="25"/>
          <w:szCs w:val="25"/>
        </w:rPr>
      </w:pPr>
      <w:r w:rsidRPr="00060143">
        <w:rPr>
          <w:rFonts w:ascii="Garamond" w:hAnsi="Garamond"/>
          <w:b/>
          <w:color w:val="000000" w:themeColor="text1"/>
          <w:sz w:val="25"/>
          <w:szCs w:val="25"/>
        </w:rPr>
        <w:t xml:space="preserve">Calificación: </w:t>
      </w:r>
      <w:r w:rsidR="007F43DE" w:rsidRPr="007F43DE">
        <w:rPr>
          <w:rFonts w:ascii="Garamond" w:hAnsi="Garamond"/>
          <w:bCs/>
          <w:color w:val="000000" w:themeColor="text1"/>
          <w:sz w:val="25"/>
          <w:szCs w:val="25"/>
        </w:rPr>
        <w:t>Sobresaliente cum laude</w:t>
      </w:r>
    </w:p>
    <w:p w14:paraId="58397AB1" w14:textId="349FD825" w:rsidR="001B1270" w:rsidRPr="00246AC8" w:rsidRDefault="001B1270" w:rsidP="00246AC8">
      <w:pPr>
        <w:spacing w:after="120" w:line="240" w:lineRule="auto"/>
        <w:jc w:val="both"/>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Pr="001B1270">
        <w:rPr>
          <w:rFonts w:ascii="Garamond" w:hAnsi="Garamond"/>
          <w:color w:val="000000" w:themeColor="text1"/>
          <w:sz w:val="25"/>
          <w:szCs w:val="25"/>
        </w:rPr>
        <w:t>Nacional</w:t>
      </w:r>
    </w:p>
    <w:p w14:paraId="0BF9D524" w14:textId="77777777" w:rsidR="004F1A5F" w:rsidRPr="001F133D" w:rsidRDefault="004F1A5F" w:rsidP="004F1A5F">
      <w:pPr>
        <w:spacing w:after="120" w:line="240" w:lineRule="auto"/>
        <w:jc w:val="both"/>
        <w:rPr>
          <w:rFonts w:ascii="Garamond" w:hAnsi="Garamond"/>
          <w:color w:val="000000" w:themeColor="text1"/>
          <w:sz w:val="25"/>
          <w:szCs w:val="25"/>
        </w:rPr>
      </w:pPr>
      <w:r w:rsidRPr="001F133D">
        <w:rPr>
          <w:rFonts w:ascii="Garamond" w:hAnsi="Garamond"/>
          <w:b/>
          <w:color w:val="000000" w:themeColor="text1"/>
          <w:sz w:val="25"/>
          <w:szCs w:val="25"/>
        </w:rPr>
        <w:t xml:space="preserve">Universidad en la que fue leída: </w:t>
      </w:r>
      <w:r w:rsidRPr="001F133D">
        <w:rPr>
          <w:rFonts w:ascii="Garamond" w:hAnsi="Garamond"/>
          <w:color w:val="000000" w:themeColor="text1"/>
          <w:sz w:val="25"/>
          <w:szCs w:val="25"/>
        </w:rPr>
        <w:t>Universidad de Deusto</w:t>
      </w:r>
    </w:p>
    <w:p w14:paraId="5F59590A" w14:textId="77777777" w:rsidR="00060143" w:rsidRPr="001F133D" w:rsidRDefault="00060143" w:rsidP="00060143">
      <w:pPr>
        <w:spacing w:after="120" w:line="240" w:lineRule="auto"/>
        <w:jc w:val="both"/>
        <w:rPr>
          <w:rFonts w:ascii="Garamond" w:hAnsi="Garamond" w:cstheme="minorHAnsi"/>
          <w:b/>
          <w:color w:val="000000" w:themeColor="text1"/>
          <w:sz w:val="25"/>
          <w:szCs w:val="25"/>
        </w:rPr>
      </w:pPr>
      <w:r w:rsidRPr="001F133D">
        <w:rPr>
          <w:rFonts w:ascii="Garamond" w:hAnsi="Garamond" w:cstheme="minorHAnsi"/>
          <w:b/>
          <w:color w:val="000000" w:themeColor="text1"/>
          <w:sz w:val="25"/>
          <w:szCs w:val="25"/>
        </w:rPr>
        <w:t>Composición del tribunal y universidad de procedencia de sus miembros:</w:t>
      </w:r>
    </w:p>
    <w:p w14:paraId="01B9BF09" w14:textId="4C0A4CDB" w:rsidR="00060143" w:rsidRPr="001F133D" w:rsidRDefault="00060143" w:rsidP="00060143">
      <w:pPr>
        <w:tabs>
          <w:tab w:val="left" w:pos="1560"/>
        </w:tabs>
        <w:spacing w:after="120" w:line="240" w:lineRule="auto"/>
        <w:ind w:firstLine="426"/>
        <w:jc w:val="both"/>
        <w:rPr>
          <w:rFonts w:ascii="Garamond" w:hAnsi="Garamond" w:cstheme="minorHAnsi"/>
          <w:b/>
          <w:color w:val="000000" w:themeColor="text1"/>
          <w:sz w:val="25"/>
          <w:szCs w:val="25"/>
        </w:rPr>
      </w:pPr>
      <w:r w:rsidRPr="001F133D">
        <w:rPr>
          <w:rFonts w:ascii="Garamond" w:hAnsi="Garamond" w:cstheme="minorHAnsi"/>
          <w:b/>
          <w:color w:val="000000" w:themeColor="text1"/>
          <w:sz w:val="25"/>
          <w:szCs w:val="25"/>
        </w:rPr>
        <w:t>Presidente:</w:t>
      </w:r>
      <w:r w:rsidRPr="001F133D">
        <w:rPr>
          <w:rFonts w:ascii="Garamond" w:hAnsi="Garamond" w:cstheme="minorHAnsi"/>
          <w:b/>
          <w:color w:val="000000" w:themeColor="text1"/>
          <w:sz w:val="25"/>
          <w:szCs w:val="25"/>
        </w:rPr>
        <w:tab/>
      </w:r>
      <w:r w:rsidRPr="001F133D">
        <w:rPr>
          <w:rFonts w:ascii="Garamond" w:hAnsi="Garamond" w:cstheme="minorHAnsi"/>
          <w:color w:val="000000" w:themeColor="text1"/>
          <w:sz w:val="25"/>
          <w:szCs w:val="25"/>
        </w:rPr>
        <w:t xml:space="preserve">Dr. </w:t>
      </w:r>
      <w:r w:rsidR="00047694" w:rsidRPr="001F133D">
        <w:rPr>
          <w:rFonts w:ascii="Garamond" w:hAnsi="Garamond" w:cstheme="minorHAnsi"/>
          <w:color w:val="000000" w:themeColor="text1"/>
          <w:sz w:val="25"/>
          <w:szCs w:val="25"/>
        </w:rPr>
        <w:t xml:space="preserve">Francisco López </w:t>
      </w:r>
      <w:proofErr w:type="spellStart"/>
      <w:r w:rsidR="00047694" w:rsidRPr="001F133D">
        <w:rPr>
          <w:rFonts w:ascii="Garamond" w:hAnsi="Garamond" w:cstheme="minorHAnsi"/>
          <w:color w:val="000000" w:themeColor="text1"/>
          <w:sz w:val="25"/>
          <w:szCs w:val="25"/>
        </w:rPr>
        <w:t>Simo</w:t>
      </w:r>
      <w:proofErr w:type="spellEnd"/>
      <w:r w:rsidRPr="001F133D">
        <w:rPr>
          <w:rFonts w:ascii="Garamond" w:hAnsi="Garamond" w:cstheme="minorHAnsi"/>
          <w:color w:val="000000" w:themeColor="text1"/>
          <w:sz w:val="25"/>
          <w:szCs w:val="25"/>
        </w:rPr>
        <w:t xml:space="preserve">, </w:t>
      </w:r>
      <w:proofErr w:type="spellStart"/>
      <w:r w:rsidR="001F133D" w:rsidRPr="001F133D">
        <w:rPr>
          <w:rStyle w:val="Textoennegrita"/>
          <w:rFonts w:ascii="Garamond" w:hAnsi="Garamond" w:cstheme="minorHAnsi"/>
          <w:b w:val="0"/>
          <w:bCs w:val="0"/>
          <w:color w:val="000000" w:themeColor="text1"/>
          <w:sz w:val="25"/>
          <w:szCs w:val="25"/>
          <w:shd w:val="clear" w:color="auto" w:fill="FFFFFF"/>
        </w:rPr>
        <w:t>Universitat</w:t>
      </w:r>
      <w:proofErr w:type="spellEnd"/>
      <w:r w:rsidR="001F133D" w:rsidRPr="001F133D">
        <w:rPr>
          <w:rStyle w:val="Textoennegrita"/>
          <w:rFonts w:ascii="Garamond" w:hAnsi="Garamond" w:cstheme="minorHAnsi"/>
          <w:b w:val="0"/>
          <w:bCs w:val="0"/>
          <w:color w:val="000000" w:themeColor="text1"/>
          <w:sz w:val="25"/>
          <w:szCs w:val="25"/>
          <w:shd w:val="clear" w:color="auto" w:fill="FFFFFF"/>
        </w:rPr>
        <w:t xml:space="preserve"> de les Illes Balears</w:t>
      </w:r>
    </w:p>
    <w:p w14:paraId="4DE26D0C" w14:textId="4B37D432" w:rsidR="00060143" w:rsidRPr="001F133D" w:rsidRDefault="00060143" w:rsidP="00060143">
      <w:pPr>
        <w:tabs>
          <w:tab w:val="left" w:pos="1560"/>
        </w:tabs>
        <w:spacing w:after="120" w:line="240" w:lineRule="auto"/>
        <w:ind w:firstLine="426"/>
        <w:jc w:val="both"/>
        <w:rPr>
          <w:rFonts w:ascii="Garamond" w:hAnsi="Garamond" w:cstheme="minorHAnsi"/>
          <w:b/>
          <w:color w:val="000000" w:themeColor="text1"/>
          <w:sz w:val="25"/>
          <w:szCs w:val="25"/>
        </w:rPr>
      </w:pPr>
      <w:r w:rsidRPr="001F133D">
        <w:rPr>
          <w:rFonts w:ascii="Garamond" w:hAnsi="Garamond" w:cstheme="minorHAnsi"/>
          <w:b/>
          <w:color w:val="000000" w:themeColor="text1"/>
          <w:sz w:val="25"/>
          <w:szCs w:val="25"/>
        </w:rPr>
        <w:t>Secretario:</w:t>
      </w:r>
      <w:r w:rsidRPr="001F133D">
        <w:rPr>
          <w:rFonts w:ascii="Garamond" w:hAnsi="Garamond" w:cstheme="minorHAnsi"/>
          <w:b/>
          <w:color w:val="000000" w:themeColor="text1"/>
          <w:sz w:val="25"/>
          <w:szCs w:val="25"/>
        </w:rPr>
        <w:tab/>
      </w:r>
      <w:r w:rsidR="00653208" w:rsidRPr="001F133D">
        <w:rPr>
          <w:rFonts w:ascii="Garamond" w:hAnsi="Garamond" w:cstheme="minorHAnsi"/>
          <w:b/>
          <w:color w:val="000000" w:themeColor="text1"/>
          <w:sz w:val="25"/>
          <w:szCs w:val="25"/>
        </w:rPr>
        <w:tab/>
      </w:r>
      <w:r w:rsidRPr="001F133D">
        <w:rPr>
          <w:rFonts w:ascii="Garamond" w:hAnsi="Garamond" w:cstheme="minorHAnsi"/>
          <w:color w:val="000000" w:themeColor="text1"/>
          <w:sz w:val="25"/>
          <w:szCs w:val="25"/>
        </w:rPr>
        <w:t xml:space="preserve">Dr. </w:t>
      </w:r>
      <w:r w:rsidR="00A02B18" w:rsidRPr="001F133D">
        <w:rPr>
          <w:rFonts w:ascii="Garamond" w:hAnsi="Garamond" w:cstheme="minorHAnsi"/>
          <w:color w:val="000000" w:themeColor="text1"/>
          <w:sz w:val="25"/>
          <w:szCs w:val="25"/>
        </w:rPr>
        <w:t>Javier Larena Beldarrain</w:t>
      </w:r>
      <w:r w:rsidRPr="001F133D">
        <w:rPr>
          <w:rFonts w:ascii="Garamond" w:hAnsi="Garamond" w:cstheme="minorHAnsi"/>
          <w:color w:val="000000" w:themeColor="text1"/>
          <w:sz w:val="25"/>
          <w:szCs w:val="25"/>
        </w:rPr>
        <w:t xml:space="preserve">, </w:t>
      </w:r>
      <w:r w:rsidR="00A02B18" w:rsidRPr="001F133D">
        <w:rPr>
          <w:rStyle w:val="Textoennegrita"/>
          <w:rFonts w:ascii="Garamond" w:hAnsi="Garamond" w:cstheme="minorHAnsi"/>
          <w:b w:val="0"/>
          <w:bCs w:val="0"/>
          <w:color w:val="000000" w:themeColor="text1"/>
          <w:sz w:val="25"/>
          <w:szCs w:val="25"/>
          <w:shd w:val="clear" w:color="auto" w:fill="FFFFFF"/>
        </w:rPr>
        <w:t>Universidad de Deusto</w:t>
      </w:r>
    </w:p>
    <w:p w14:paraId="5E0AD354" w14:textId="40462AB7" w:rsidR="00060143" w:rsidRPr="001F133D" w:rsidRDefault="00060143" w:rsidP="00060143">
      <w:pPr>
        <w:tabs>
          <w:tab w:val="left" w:pos="1560"/>
        </w:tabs>
        <w:spacing w:after="120" w:line="240" w:lineRule="auto"/>
        <w:ind w:firstLine="426"/>
        <w:jc w:val="both"/>
        <w:rPr>
          <w:rFonts w:ascii="Garamond" w:hAnsi="Garamond" w:cstheme="minorHAnsi"/>
          <w:color w:val="000000" w:themeColor="text1"/>
          <w:sz w:val="25"/>
          <w:szCs w:val="25"/>
        </w:rPr>
      </w:pPr>
      <w:r w:rsidRPr="001F133D">
        <w:rPr>
          <w:rFonts w:ascii="Garamond" w:hAnsi="Garamond" w:cstheme="minorHAnsi"/>
          <w:b/>
          <w:color w:val="000000" w:themeColor="text1"/>
          <w:sz w:val="25"/>
          <w:szCs w:val="25"/>
        </w:rPr>
        <w:t>Vocal:</w:t>
      </w:r>
      <w:r w:rsidRPr="001F133D">
        <w:rPr>
          <w:rFonts w:ascii="Garamond" w:hAnsi="Garamond" w:cstheme="minorHAnsi"/>
          <w:b/>
          <w:color w:val="000000" w:themeColor="text1"/>
          <w:sz w:val="25"/>
          <w:szCs w:val="25"/>
        </w:rPr>
        <w:tab/>
      </w:r>
      <w:r w:rsidR="00653208" w:rsidRPr="001F133D">
        <w:rPr>
          <w:rFonts w:ascii="Garamond" w:hAnsi="Garamond" w:cstheme="minorHAnsi"/>
          <w:b/>
          <w:color w:val="000000" w:themeColor="text1"/>
          <w:sz w:val="25"/>
          <w:szCs w:val="25"/>
        </w:rPr>
        <w:tab/>
      </w:r>
      <w:r w:rsidRPr="001F133D">
        <w:rPr>
          <w:rFonts w:ascii="Garamond" w:hAnsi="Garamond" w:cstheme="minorHAnsi"/>
          <w:color w:val="000000" w:themeColor="text1"/>
          <w:sz w:val="25"/>
          <w:szCs w:val="25"/>
        </w:rPr>
        <w:t xml:space="preserve">Dr. </w:t>
      </w:r>
      <w:r w:rsidR="00A52B7F" w:rsidRPr="001F133D">
        <w:rPr>
          <w:rFonts w:ascii="Garamond" w:hAnsi="Garamond" w:cstheme="minorHAnsi"/>
          <w:color w:val="000000" w:themeColor="text1"/>
          <w:sz w:val="25"/>
          <w:szCs w:val="25"/>
        </w:rPr>
        <w:t xml:space="preserve">Ignacio Francisco Benítez Ortúzar, </w:t>
      </w:r>
      <w:r w:rsidRPr="001F133D">
        <w:rPr>
          <w:rFonts w:ascii="Garamond" w:hAnsi="Garamond" w:cstheme="minorHAnsi"/>
          <w:color w:val="000000" w:themeColor="text1"/>
          <w:sz w:val="25"/>
          <w:szCs w:val="25"/>
        </w:rPr>
        <w:t xml:space="preserve">Universidad de </w:t>
      </w:r>
      <w:r w:rsidR="00A52B7F" w:rsidRPr="001F133D">
        <w:rPr>
          <w:rFonts w:ascii="Garamond" w:hAnsi="Garamond" w:cstheme="minorHAnsi"/>
          <w:color w:val="000000" w:themeColor="text1"/>
          <w:sz w:val="25"/>
          <w:szCs w:val="25"/>
        </w:rPr>
        <w:t>Jaén</w:t>
      </w:r>
    </w:p>
    <w:p w14:paraId="605A2CC8" w14:textId="77777777" w:rsidR="00060143" w:rsidRPr="00AB0AD0" w:rsidRDefault="00060143" w:rsidP="00060143">
      <w:pPr>
        <w:spacing w:after="120" w:line="240" w:lineRule="auto"/>
        <w:jc w:val="both"/>
        <w:rPr>
          <w:rFonts w:ascii="Garamond" w:hAnsi="Garamond"/>
          <w:color w:val="000000" w:themeColor="text1"/>
          <w:sz w:val="25"/>
          <w:szCs w:val="25"/>
        </w:rPr>
      </w:pPr>
    </w:p>
    <w:p w14:paraId="0A727596" w14:textId="5A9D2BDD" w:rsidR="004F1A5F" w:rsidRPr="001D3358" w:rsidRDefault="00060143" w:rsidP="004F1A5F">
      <w:pPr>
        <w:spacing w:after="120" w:line="240" w:lineRule="auto"/>
        <w:jc w:val="both"/>
        <w:rPr>
          <w:rFonts w:ascii="Garamond" w:hAnsi="Garamond"/>
          <w:color w:val="000000" w:themeColor="text1"/>
          <w:sz w:val="25"/>
          <w:szCs w:val="25"/>
        </w:rPr>
      </w:pPr>
      <w:r w:rsidRPr="001F133D">
        <w:rPr>
          <w:rFonts w:ascii="Garamond" w:hAnsi="Garamond"/>
          <w:b/>
          <w:color w:val="000000" w:themeColor="text1"/>
          <w:sz w:val="25"/>
          <w:szCs w:val="25"/>
        </w:rPr>
        <w:t>Referencia de una contribución científica derivada</w:t>
      </w:r>
      <w:r w:rsidRPr="001F133D">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3120"/>
        <w:gridCol w:w="5380"/>
      </w:tblGrid>
      <w:tr w:rsidR="004F1A5F" w:rsidRPr="00D02EB9" w14:paraId="229DF0A1"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6415B51C"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2FD1E72A"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La acción popular como mecanismo de contrapeso al Ministerio Fiscal</w:t>
            </w:r>
          </w:p>
        </w:tc>
      </w:tr>
      <w:tr w:rsidR="004F1A5F" w:rsidRPr="00D02EB9" w14:paraId="073E7EEE"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0251713"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49F2EB6D"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Revista de Derecho Empresa y Sociedad</w:t>
            </w:r>
          </w:p>
        </w:tc>
      </w:tr>
      <w:tr w:rsidR="004F1A5F" w:rsidRPr="00D02EB9" w14:paraId="5548A9D0"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03982B22"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7FBB7371"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2340-4647</w:t>
            </w:r>
          </w:p>
        </w:tc>
      </w:tr>
      <w:tr w:rsidR="004F1A5F" w:rsidRPr="00D02EB9" w14:paraId="5D58FB1A"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FA782D4" w14:textId="4BBA2D2D"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Vol</w:t>
            </w:r>
            <w:r w:rsidR="003D6DD1">
              <w:rPr>
                <w:rFonts w:ascii="Garamond" w:hAnsi="Garamond"/>
                <w:b/>
                <w:sz w:val="25"/>
                <w:szCs w:val="25"/>
                <w:lang w:val="es-ES_tradnl"/>
              </w:rPr>
              <w:t>.</w:t>
            </w:r>
            <w:r w:rsidRPr="00D02EB9">
              <w:rPr>
                <w:rFonts w:ascii="Garamond" w:hAnsi="Garamond"/>
                <w:b/>
                <w:sz w:val="25"/>
                <w:szCs w:val="25"/>
                <w:lang w:val="es-ES_tradnl"/>
              </w:rPr>
              <w:t>; Págs.</w:t>
            </w:r>
          </w:p>
        </w:tc>
        <w:tc>
          <w:tcPr>
            <w:tcW w:w="5380" w:type="dxa"/>
            <w:tcBorders>
              <w:top w:val="single" w:sz="4" w:space="0" w:color="auto"/>
              <w:left w:val="single" w:sz="4" w:space="0" w:color="auto"/>
              <w:bottom w:val="single" w:sz="4" w:space="0" w:color="auto"/>
              <w:right w:val="single" w:sz="4" w:space="0" w:color="auto"/>
            </w:tcBorders>
          </w:tcPr>
          <w:p w14:paraId="3852D8EE"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14; 110-118</w:t>
            </w:r>
          </w:p>
        </w:tc>
      </w:tr>
      <w:tr w:rsidR="004F1A5F" w:rsidRPr="00D02EB9" w14:paraId="08B84DDD"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39A5E9B7"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2D03E015"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2019</w:t>
            </w:r>
          </w:p>
        </w:tc>
      </w:tr>
      <w:tr w:rsidR="004F1A5F" w:rsidRPr="00D02EB9" w14:paraId="5537394B"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18FCEA9" w14:textId="77777777" w:rsidR="004F1A5F" w:rsidRPr="00D02EB9" w:rsidRDefault="004F1A5F" w:rsidP="00B301C2">
            <w:pPr>
              <w:jc w:val="both"/>
              <w:rPr>
                <w:rFonts w:ascii="Garamond" w:hAnsi="Garamond"/>
                <w:b/>
                <w:i/>
                <w:sz w:val="25"/>
                <w:szCs w:val="25"/>
                <w:lang w:val="es-ES_tradnl"/>
              </w:rPr>
            </w:pPr>
            <w:r w:rsidRPr="00D02EB9">
              <w:rPr>
                <w:rFonts w:ascii="Garamond" w:hAnsi="Garamond"/>
                <w:b/>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2E187BA8" w14:textId="77777777" w:rsidR="004F1A5F" w:rsidRDefault="004F1A5F" w:rsidP="00B301C2">
            <w:pPr>
              <w:jc w:val="both"/>
              <w:rPr>
                <w:rFonts w:ascii="Garamond" w:hAnsi="Garamond"/>
                <w:color w:val="000000" w:themeColor="text1"/>
                <w:sz w:val="25"/>
                <w:szCs w:val="25"/>
              </w:rPr>
            </w:pPr>
            <w:r w:rsidRPr="00D02EB9">
              <w:rPr>
                <w:rFonts w:ascii="Garamond" w:hAnsi="Garamond"/>
                <w:sz w:val="25"/>
                <w:szCs w:val="25"/>
                <w:lang w:val="es-ES_tradnl"/>
              </w:rPr>
              <w:t>Editada por Dykinson</w:t>
            </w:r>
            <w:r w:rsidR="003E3301">
              <w:rPr>
                <w:rFonts w:ascii="Garamond" w:hAnsi="Garamond"/>
                <w:sz w:val="25"/>
                <w:szCs w:val="25"/>
                <w:lang w:val="es-ES_tradnl"/>
              </w:rPr>
              <w:t xml:space="preserve">, </w:t>
            </w:r>
            <w:r w:rsidR="003E3301" w:rsidRPr="00660C90">
              <w:rPr>
                <w:rFonts w:ascii="Garamond" w:hAnsi="Garamond"/>
                <w:color w:val="000000" w:themeColor="text1"/>
                <w:sz w:val="25"/>
                <w:szCs w:val="25"/>
              </w:rPr>
              <w:t>que en el índice SPI (</w:t>
            </w:r>
            <w:proofErr w:type="spellStart"/>
            <w:r w:rsidR="003E3301" w:rsidRPr="00660C90">
              <w:rPr>
                <w:rFonts w:ascii="Garamond" w:hAnsi="Garamond"/>
                <w:color w:val="000000" w:themeColor="text1"/>
                <w:sz w:val="25"/>
                <w:szCs w:val="25"/>
              </w:rPr>
              <w:t>Scholarly</w:t>
            </w:r>
            <w:proofErr w:type="spellEnd"/>
            <w:r w:rsidR="003E3301" w:rsidRPr="00660C90">
              <w:rPr>
                <w:rFonts w:ascii="Garamond" w:hAnsi="Garamond"/>
                <w:color w:val="000000" w:themeColor="text1"/>
                <w:sz w:val="25"/>
                <w:szCs w:val="25"/>
              </w:rPr>
              <w:t xml:space="preserve"> </w:t>
            </w:r>
            <w:proofErr w:type="spellStart"/>
            <w:r w:rsidR="003E3301" w:rsidRPr="00660C90">
              <w:rPr>
                <w:rFonts w:ascii="Garamond" w:hAnsi="Garamond"/>
                <w:color w:val="000000" w:themeColor="text1"/>
                <w:sz w:val="25"/>
                <w:szCs w:val="25"/>
              </w:rPr>
              <w:t>Publishers</w:t>
            </w:r>
            <w:proofErr w:type="spellEnd"/>
            <w:r w:rsidR="003E3301" w:rsidRPr="00660C90">
              <w:rPr>
                <w:rFonts w:ascii="Garamond" w:hAnsi="Garamond"/>
                <w:color w:val="000000" w:themeColor="text1"/>
                <w:sz w:val="25"/>
                <w:szCs w:val="25"/>
              </w:rPr>
              <w:t xml:space="preserve"> </w:t>
            </w:r>
            <w:proofErr w:type="spellStart"/>
            <w:r w:rsidR="003E3301" w:rsidRPr="00660C90">
              <w:rPr>
                <w:rFonts w:ascii="Garamond" w:hAnsi="Garamond"/>
                <w:color w:val="000000" w:themeColor="text1"/>
                <w:sz w:val="25"/>
                <w:szCs w:val="25"/>
              </w:rPr>
              <w:t>Indicators</w:t>
            </w:r>
            <w:proofErr w:type="spellEnd"/>
            <w:r w:rsidR="003E3301" w:rsidRPr="00660C90">
              <w:rPr>
                <w:rFonts w:ascii="Garamond" w:hAnsi="Garamond"/>
                <w:color w:val="000000" w:themeColor="text1"/>
                <w:sz w:val="25"/>
                <w:szCs w:val="25"/>
              </w:rPr>
              <w:t>) 2018 alcanza:</w:t>
            </w:r>
          </w:p>
          <w:p w14:paraId="058E0DB4" w14:textId="26F5D06D" w:rsidR="003E3301" w:rsidRPr="00BE3621" w:rsidRDefault="003E3301" w:rsidP="003E3301">
            <w:pPr>
              <w:jc w:val="both"/>
              <w:rPr>
                <w:rFonts w:ascii="Garamond" w:hAnsi="Garamond"/>
                <w:color w:val="000000" w:themeColor="text1"/>
                <w:sz w:val="25"/>
                <w:szCs w:val="25"/>
                <w:lang w:val="es-ES_tradnl"/>
              </w:rPr>
            </w:pPr>
            <w:r w:rsidRPr="00BE3621">
              <w:rPr>
                <w:rFonts w:ascii="Garamond" w:hAnsi="Garamond"/>
                <w:color w:val="000000" w:themeColor="text1"/>
                <w:sz w:val="25"/>
                <w:szCs w:val="25"/>
                <w:lang w:val="es-ES_tradnl"/>
              </w:rPr>
              <w:t xml:space="preserve">ICEE (Derecho) </w:t>
            </w:r>
            <w:r w:rsidR="00AB46BF">
              <w:rPr>
                <w:rFonts w:ascii="Garamond" w:hAnsi="Garamond"/>
                <w:color w:val="000000" w:themeColor="text1"/>
                <w:sz w:val="25"/>
                <w:szCs w:val="25"/>
                <w:lang w:val="es-ES_tradnl"/>
              </w:rPr>
              <w:t>323</w:t>
            </w:r>
          </w:p>
          <w:p w14:paraId="24F7E5CA" w14:textId="09D20DEB" w:rsidR="003E3301" w:rsidRPr="00D02EB9" w:rsidRDefault="003E3301" w:rsidP="003E3301">
            <w:pPr>
              <w:jc w:val="both"/>
              <w:rPr>
                <w:rFonts w:ascii="Garamond" w:hAnsi="Garamond"/>
                <w:sz w:val="25"/>
                <w:szCs w:val="25"/>
                <w:lang w:val="es-ES_tradnl"/>
              </w:rPr>
            </w:pPr>
            <w:r w:rsidRPr="00BE3621">
              <w:rPr>
                <w:rFonts w:ascii="Garamond" w:hAnsi="Garamond"/>
                <w:color w:val="000000" w:themeColor="text1"/>
                <w:sz w:val="25"/>
                <w:szCs w:val="25"/>
                <w:lang w:val="es-ES_tradnl"/>
              </w:rPr>
              <w:t xml:space="preserve">Editoriales nacionales: </w:t>
            </w:r>
            <w:r w:rsidR="00AB46BF">
              <w:rPr>
                <w:rFonts w:ascii="Garamond" w:hAnsi="Garamond"/>
                <w:color w:val="000000" w:themeColor="text1"/>
                <w:sz w:val="25"/>
                <w:szCs w:val="25"/>
                <w:lang w:val="es-ES_tradnl"/>
              </w:rPr>
              <w:t>5</w:t>
            </w:r>
            <w:r w:rsidRPr="00BE3621">
              <w:rPr>
                <w:rFonts w:ascii="Garamond" w:hAnsi="Garamond"/>
                <w:color w:val="000000" w:themeColor="text1"/>
                <w:sz w:val="25"/>
                <w:szCs w:val="25"/>
                <w:lang w:val="es-ES_tradnl"/>
              </w:rPr>
              <w:t>/61</w:t>
            </w:r>
          </w:p>
        </w:tc>
      </w:tr>
    </w:tbl>
    <w:p w14:paraId="6FAE2E4D" w14:textId="0833329E" w:rsidR="00AE791E" w:rsidRDefault="00AE791E">
      <w:pPr>
        <w:rPr>
          <w:rFonts w:ascii="Garamond" w:hAnsi="Garamond"/>
          <w:b/>
          <w:sz w:val="25"/>
          <w:szCs w:val="25"/>
        </w:rPr>
      </w:pPr>
      <w:r>
        <w:rPr>
          <w:rFonts w:ascii="Garamond" w:hAnsi="Garamond"/>
          <w:b/>
          <w:sz w:val="25"/>
          <w:szCs w:val="25"/>
        </w:rPr>
        <w:br w:type="page"/>
      </w:r>
    </w:p>
    <w:p w14:paraId="67430ABC" w14:textId="5ED19B39" w:rsidR="00AE791E" w:rsidRPr="00494A1C" w:rsidRDefault="00AE791E" w:rsidP="00D318E2">
      <w:pPr>
        <w:pBdr>
          <w:top w:val="single" w:sz="4" w:space="1" w:color="auto"/>
        </w:pBdr>
        <w:spacing w:after="120" w:line="240" w:lineRule="auto"/>
        <w:jc w:val="both"/>
        <w:rPr>
          <w:rFonts w:ascii="Garamond" w:hAnsi="Garamond"/>
          <w:b/>
          <w:color w:val="000000" w:themeColor="text1"/>
          <w:sz w:val="25"/>
          <w:szCs w:val="25"/>
        </w:rPr>
      </w:pPr>
      <w:r w:rsidRPr="00494A1C">
        <w:rPr>
          <w:rFonts w:ascii="Garamond" w:hAnsi="Garamond"/>
          <w:b/>
          <w:color w:val="000000" w:themeColor="text1"/>
          <w:sz w:val="25"/>
          <w:szCs w:val="25"/>
        </w:rPr>
        <w:lastRenderedPageBreak/>
        <w:t xml:space="preserve">Apellidos y nombre del doctorando: </w:t>
      </w:r>
      <w:r w:rsidR="000A368C" w:rsidRPr="00494A1C">
        <w:rPr>
          <w:rFonts w:ascii="Garamond" w:hAnsi="Garamond"/>
          <w:color w:val="000000" w:themeColor="text1"/>
          <w:sz w:val="25"/>
          <w:szCs w:val="25"/>
        </w:rPr>
        <w:t>Oriol Cremades Chueca</w:t>
      </w:r>
    </w:p>
    <w:p w14:paraId="11FFC390" w14:textId="5DC583AE" w:rsidR="00AE791E" w:rsidRPr="009D6F67" w:rsidRDefault="00AE791E" w:rsidP="00D318E2">
      <w:pPr>
        <w:spacing w:after="120" w:line="240" w:lineRule="auto"/>
        <w:jc w:val="both"/>
        <w:rPr>
          <w:rFonts w:ascii="Garamond" w:hAnsi="Garamond"/>
          <w:color w:val="000000" w:themeColor="text1"/>
          <w:sz w:val="25"/>
          <w:szCs w:val="25"/>
        </w:rPr>
      </w:pPr>
      <w:r w:rsidRPr="00494A1C">
        <w:rPr>
          <w:rFonts w:ascii="Garamond" w:hAnsi="Garamond"/>
          <w:b/>
          <w:color w:val="000000" w:themeColor="text1"/>
          <w:sz w:val="25"/>
          <w:szCs w:val="25"/>
        </w:rPr>
        <w:t xml:space="preserve">Título de las tesis: </w:t>
      </w:r>
      <w:r w:rsidR="000A368C" w:rsidRPr="00494A1C">
        <w:rPr>
          <w:rFonts w:ascii="Garamond" w:hAnsi="Garamond"/>
          <w:color w:val="000000" w:themeColor="text1"/>
          <w:sz w:val="25"/>
          <w:szCs w:val="25"/>
        </w:rPr>
        <w:t xml:space="preserve">Identificación y fundamentos jurídicos de la responsabilidad laboral en el </w:t>
      </w:r>
      <w:r w:rsidR="000A368C" w:rsidRPr="009D6F67">
        <w:rPr>
          <w:rFonts w:ascii="Garamond" w:hAnsi="Garamond"/>
          <w:color w:val="000000" w:themeColor="text1"/>
          <w:sz w:val="25"/>
          <w:szCs w:val="25"/>
        </w:rPr>
        <w:t>grupo de empresas en España</w:t>
      </w:r>
    </w:p>
    <w:p w14:paraId="6605172B" w14:textId="77777777" w:rsidR="00494A1C" w:rsidRPr="009D6F67" w:rsidRDefault="00AE791E" w:rsidP="00D318E2">
      <w:pPr>
        <w:spacing w:after="120" w:line="240" w:lineRule="auto"/>
        <w:jc w:val="both"/>
        <w:rPr>
          <w:rFonts w:ascii="Garamond" w:hAnsi="Garamond"/>
          <w:color w:val="000000" w:themeColor="text1"/>
          <w:sz w:val="25"/>
          <w:szCs w:val="25"/>
        </w:rPr>
      </w:pPr>
      <w:r w:rsidRPr="009D6F67">
        <w:rPr>
          <w:rFonts w:ascii="Garamond" w:hAnsi="Garamond"/>
          <w:b/>
          <w:color w:val="000000" w:themeColor="text1"/>
          <w:sz w:val="25"/>
          <w:szCs w:val="25"/>
        </w:rPr>
        <w:t xml:space="preserve">Director/es: </w:t>
      </w:r>
      <w:r w:rsidR="00494A1C" w:rsidRPr="009D6F67">
        <w:rPr>
          <w:rFonts w:ascii="Garamond" w:hAnsi="Garamond"/>
          <w:bCs/>
          <w:color w:val="000000" w:themeColor="text1"/>
          <w:sz w:val="25"/>
          <w:szCs w:val="25"/>
        </w:rPr>
        <w:t>Ignacio</w:t>
      </w:r>
      <w:r w:rsidR="00494A1C" w:rsidRPr="009D6F67">
        <w:rPr>
          <w:rFonts w:ascii="Garamond" w:hAnsi="Garamond"/>
          <w:b/>
          <w:color w:val="000000" w:themeColor="text1"/>
          <w:sz w:val="25"/>
          <w:szCs w:val="25"/>
        </w:rPr>
        <w:t xml:space="preserve"> </w:t>
      </w:r>
      <w:r w:rsidR="00494A1C" w:rsidRPr="009D6F67">
        <w:rPr>
          <w:rFonts w:ascii="Garamond" w:hAnsi="Garamond"/>
          <w:color w:val="000000" w:themeColor="text1"/>
          <w:sz w:val="25"/>
          <w:szCs w:val="25"/>
        </w:rPr>
        <w:t>Beltrán de Heredia Ruiz</w:t>
      </w:r>
    </w:p>
    <w:p w14:paraId="1BFE290E" w14:textId="6A7AE301" w:rsidR="00AE791E" w:rsidRPr="009D6F67" w:rsidRDefault="00494A1C" w:rsidP="00D318E2">
      <w:pPr>
        <w:spacing w:after="120" w:line="240" w:lineRule="auto"/>
        <w:jc w:val="both"/>
        <w:rPr>
          <w:rFonts w:ascii="Garamond" w:hAnsi="Garamond"/>
          <w:color w:val="000000" w:themeColor="text1"/>
          <w:sz w:val="25"/>
          <w:szCs w:val="25"/>
        </w:rPr>
      </w:pPr>
      <w:r w:rsidRPr="009D6F67">
        <w:rPr>
          <w:rFonts w:ascii="Garamond" w:hAnsi="Garamond"/>
          <w:b/>
          <w:bCs/>
          <w:color w:val="000000" w:themeColor="text1"/>
          <w:sz w:val="25"/>
          <w:szCs w:val="25"/>
        </w:rPr>
        <w:t>Tutor:</w:t>
      </w:r>
      <w:r w:rsidRPr="009D6F67">
        <w:rPr>
          <w:rFonts w:ascii="Garamond" w:hAnsi="Garamond"/>
          <w:color w:val="000000" w:themeColor="text1"/>
          <w:sz w:val="25"/>
          <w:szCs w:val="25"/>
        </w:rPr>
        <w:t xml:space="preserve"> </w:t>
      </w:r>
      <w:r w:rsidR="000A368C" w:rsidRPr="009D6F67">
        <w:rPr>
          <w:rFonts w:ascii="Garamond" w:eastAsia="Times New Roman" w:hAnsi="Garamond" w:cs="Calibri"/>
          <w:color w:val="000000" w:themeColor="text1"/>
          <w:sz w:val="25"/>
          <w:szCs w:val="25"/>
          <w:bdr w:val="none" w:sz="0" w:space="0" w:color="auto" w:frame="1"/>
          <w:lang w:eastAsia="es-ES"/>
        </w:rPr>
        <w:t xml:space="preserve">Sergio </w:t>
      </w:r>
      <w:proofErr w:type="spellStart"/>
      <w:r w:rsidR="000A368C" w:rsidRPr="009D6F67">
        <w:rPr>
          <w:rFonts w:ascii="Garamond" w:eastAsia="Times New Roman" w:hAnsi="Garamond" w:cs="Calibri"/>
          <w:color w:val="000000" w:themeColor="text1"/>
          <w:sz w:val="25"/>
          <w:szCs w:val="25"/>
          <w:bdr w:val="none" w:sz="0" w:space="0" w:color="auto" w:frame="1"/>
          <w:lang w:eastAsia="es-ES"/>
        </w:rPr>
        <w:t>Llebaría</w:t>
      </w:r>
      <w:proofErr w:type="spellEnd"/>
      <w:r w:rsidR="000A368C" w:rsidRPr="009D6F67">
        <w:rPr>
          <w:rFonts w:ascii="Garamond" w:eastAsia="Times New Roman" w:hAnsi="Garamond" w:cs="Calibri"/>
          <w:color w:val="000000" w:themeColor="text1"/>
          <w:sz w:val="25"/>
          <w:szCs w:val="25"/>
          <w:bdr w:val="none" w:sz="0" w:space="0" w:color="auto" w:frame="1"/>
          <w:lang w:eastAsia="es-ES"/>
        </w:rPr>
        <w:t xml:space="preserve"> Samper</w:t>
      </w:r>
    </w:p>
    <w:p w14:paraId="0079CB57" w14:textId="2265C806" w:rsidR="00AE791E" w:rsidRPr="009D6F67" w:rsidRDefault="00AE791E" w:rsidP="00D318E2">
      <w:pPr>
        <w:spacing w:after="120" w:line="240" w:lineRule="auto"/>
        <w:jc w:val="both"/>
        <w:rPr>
          <w:rFonts w:ascii="Garamond" w:hAnsi="Garamond"/>
          <w:color w:val="000000" w:themeColor="text1"/>
          <w:sz w:val="25"/>
          <w:szCs w:val="25"/>
        </w:rPr>
      </w:pPr>
      <w:r w:rsidRPr="009D6F67">
        <w:rPr>
          <w:rFonts w:ascii="Garamond" w:hAnsi="Garamond"/>
          <w:b/>
          <w:color w:val="000000" w:themeColor="text1"/>
          <w:sz w:val="25"/>
          <w:szCs w:val="25"/>
        </w:rPr>
        <w:t xml:space="preserve">Fecha de defensa: </w:t>
      </w:r>
      <w:r w:rsidR="009D6F67" w:rsidRPr="009D6F67">
        <w:rPr>
          <w:rFonts w:ascii="Garamond" w:hAnsi="Garamond"/>
          <w:bCs/>
          <w:color w:val="000000" w:themeColor="text1"/>
          <w:sz w:val="25"/>
          <w:szCs w:val="25"/>
        </w:rPr>
        <w:t>10</w:t>
      </w:r>
      <w:r w:rsidRPr="009D6F67">
        <w:rPr>
          <w:rFonts w:ascii="Garamond" w:hAnsi="Garamond"/>
          <w:bCs/>
          <w:color w:val="000000" w:themeColor="text1"/>
          <w:sz w:val="25"/>
          <w:szCs w:val="25"/>
        </w:rPr>
        <w:t xml:space="preserve"> de </w:t>
      </w:r>
      <w:r w:rsidR="009D6F67" w:rsidRPr="009D6F67">
        <w:rPr>
          <w:rFonts w:ascii="Garamond" w:hAnsi="Garamond"/>
          <w:bCs/>
          <w:color w:val="000000" w:themeColor="text1"/>
          <w:sz w:val="25"/>
          <w:szCs w:val="25"/>
        </w:rPr>
        <w:t>septiembre</w:t>
      </w:r>
      <w:r w:rsidRPr="009D6F67">
        <w:rPr>
          <w:rFonts w:ascii="Garamond" w:hAnsi="Garamond"/>
          <w:bCs/>
          <w:color w:val="000000" w:themeColor="text1"/>
          <w:sz w:val="25"/>
          <w:szCs w:val="25"/>
        </w:rPr>
        <w:t xml:space="preserve"> de </w:t>
      </w:r>
      <w:r w:rsidRPr="009D6F67">
        <w:rPr>
          <w:rFonts w:ascii="Garamond" w:hAnsi="Garamond"/>
          <w:color w:val="000000" w:themeColor="text1"/>
          <w:sz w:val="25"/>
          <w:szCs w:val="25"/>
        </w:rPr>
        <w:t>2020</w:t>
      </w:r>
    </w:p>
    <w:p w14:paraId="2E583480" w14:textId="6660D4A2" w:rsidR="00B82D36" w:rsidRPr="00B82D36" w:rsidRDefault="00B82D36" w:rsidP="00D318E2">
      <w:pPr>
        <w:spacing w:after="120" w:line="240" w:lineRule="auto"/>
        <w:jc w:val="both"/>
        <w:rPr>
          <w:rFonts w:ascii="Garamond" w:hAnsi="Garamond"/>
          <w:b/>
          <w:color w:val="000000" w:themeColor="text1"/>
          <w:sz w:val="25"/>
          <w:szCs w:val="25"/>
        </w:rPr>
      </w:pPr>
      <w:r w:rsidRPr="00B82D36">
        <w:rPr>
          <w:rFonts w:ascii="Garamond" w:hAnsi="Garamond"/>
          <w:b/>
          <w:color w:val="000000" w:themeColor="text1"/>
          <w:sz w:val="25"/>
          <w:szCs w:val="25"/>
        </w:rPr>
        <w:t xml:space="preserve">Calificación: </w:t>
      </w:r>
      <w:r w:rsidRPr="00B82D36">
        <w:rPr>
          <w:rFonts w:ascii="Garamond" w:hAnsi="Garamond"/>
          <w:bCs/>
          <w:color w:val="000000" w:themeColor="text1"/>
          <w:sz w:val="25"/>
          <w:szCs w:val="25"/>
        </w:rPr>
        <w:t>Sobresaliente cum laude.</w:t>
      </w:r>
    </w:p>
    <w:p w14:paraId="08E2EE11" w14:textId="77777777" w:rsidR="00B82D36" w:rsidRPr="00B82D36" w:rsidRDefault="00B82D36" w:rsidP="00D318E2">
      <w:pPr>
        <w:spacing w:after="120" w:line="240" w:lineRule="auto"/>
        <w:jc w:val="both"/>
        <w:rPr>
          <w:rFonts w:ascii="Garamond" w:hAnsi="Garamond"/>
          <w:bCs/>
          <w:color w:val="000000" w:themeColor="text1"/>
          <w:sz w:val="25"/>
          <w:szCs w:val="25"/>
        </w:rPr>
      </w:pPr>
      <w:r w:rsidRPr="00B82D36">
        <w:rPr>
          <w:rFonts w:ascii="Garamond" w:hAnsi="Garamond"/>
          <w:b/>
          <w:color w:val="000000" w:themeColor="text1"/>
          <w:sz w:val="25"/>
          <w:szCs w:val="25"/>
        </w:rPr>
        <w:t xml:space="preserve">Carácter: </w:t>
      </w:r>
      <w:r w:rsidRPr="00B82D36">
        <w:rPr>
          <w:rFonts w:ascii="Garamond" w:hAnsi="Garamond"/>
          <w:bCs/>
          <w:color w:val="000000" w:themeColor="text1"/>
          <w:sz w:val="25"/>
          <w:szCs w:val="25"/>
        </w:rPr>
        <w:t>Nacional</w:t>
      </w:r>
    </w:p>
    <w:p w14:paraId="06869154" w14:textId="77777777" w:rsidR="00AE791E" w:rsidRPr="00B82D36" w:rsidRDefault="00AE791E" w:rsidP="00D318E2">
      <w:pPr>
        <w:spacing w:after="120" w:line="240" w:lineRule="auto"/>
        <w:jc w:val="both"/>
        <w:rPr>
          <w:rFonts w:ascii="Garamond" w:hAnsi="Garamond"/>
          <w:color w:val="000000" w:themeColor="text1"/>
          <w:sz w:val="25"/>
          <w:szCs w:val="25"/>
        </w:rPr>
      </w:pPr>
      <w:r w:rsidRPr="00B82D36">
        <w:rPr>
          <w:rFonts w:ascii="Garamond" w:hAnsi="Garamond"/>
          <w:b/>
          <w:color w:val="000000" w:themeColor="text1"/>
          <w:sz w:val="25"/>
          <w:szCs w:val="25"/>
        </w:rPr>
        <w:t xml:space="preserve">Universidad en la que fue leída: </w:t>
      </w:r>
      <w:r w:rsidRPr="00B82D36">
        <w:rPr>
          <w:rFonts w:ascii="Garamond" w:hAnsi="Garamond"/>
          <w:color w:val="000000" w:themeColor="text1"/>
          <w:sz w:val="25"/>
          <w:szCs w:val="25"/>
        </w:rPr>
        <w:t>Universidad Ramón Llull</w:t>
      </w:r>
    </w:p>
    <w:p w14:paraId="738204A0" w14:textId="77777777" w:rsidR="00AE791E" w:rsidRPr="00B82D36" w:rsidRDefault="00AE791E" w:rsidP="00D318E2">
      <w:pPr>
        <w:spacing w:after="120" w:line="240" w:lineRule="auto"/>
        <w:jc w:val="both"/>
        <w:rPr>
          <w:rFonts w:ascii="Garamond" w:hAnsi="Garamond" w:cstheme="minorHAnsi"/>
          <w:b/>
          <w:color w:val="000000" w:themeColor="text1"/>
          <w:sz w:val="25"/>
          <w:szCs w:val="25"/>
        </w:rPr>
      </w:pPr>
      <w:r w:rsidRPr="00B82D36">
        <w:rPr>
          <w:rFonts w:ascii="Garamond" w:hAnsi="Garamond" w:cstheme="minorHAnsi"/>
          <w:b/>
          <w:color w:val="000000" w:themeColor="text1"/>
          <w:sz w:val="25"/>
          <w:szCs w:val="25"/>
        </w:rPr>
        <w:t>Composición del tribunal y universidad de procedencia de sus miembros:</w:t>
      </w:r>
    </w:p>
    <w:p w14:paraId="70BD00C2" w14:textId="77777777" w:rsidR="00C65DEA" w:rsidRPr="00C65DEA" w:rsidRDefault="00C65DEA" w:rsidP="00D318E2">
      <w:pPr>
        <w:tabs>
          <w:tab w:val="left" w:pos="1560"/>
        </w:tabs>
        <w:spacing w:after="120" w:line="240" w:lineRule="auto"/>
        <w:ind w:left="2124" w:hanging="1698"/>
        <w:jc w:val="both"/>
        <w:rPr>
          <w:rFonts w:ascii="Garamond" w:hAnsi="Garamond" w:cstheme="minorHAnsi"/>
          <w:b/>
          <w:color w:val="000000" w:themeColor="text1"/>
          <w:sz w:val="25"/>
          <w:szCs w:val="25"/>
        </w:rPr>
      </w:pPr>
      <w:r w:rsidRPr="00C65DEA">
        <w:rPr>
          <w:rFonts w:ascii="Garamond" w:hAnsi="Garamond" w:cstheme="minorHAnsi"/>
          <w:b/>
          <w:color w:val="000000" w:themeColor="text1"/>
          <w:sz w:val="25"/>
          <w:szCs w:val="25"/>
        </w:rPr>
        <w:t>Presidente:</w:t>
      </w:r>
      <w:r w:rsidRPr="00C65DEA">
        <w:rPr>
          <w:rFonts w:ascii="Garamond" w:hAnsi="Garamond" w:cstheme="minorHAnsi"/>
          <w:b/>
          <w:color w:val="000000" w:themeColor="text1"/>
          <w:sz w:val="25"/>
          <w:szCs w:val="25"/>
        </w:rPr>
        <w:tab/>
      </w:r>
      <w:r w:rsidRPr="00C65DEA">
        <w:rPr>
          <w:rFonts w:ascii="Garamond" w:hAnsi="Garamond" w:cs="Calibri"/>
          <w:color w:val="000000" w:themeColor="text1"/>
          <w:sz w:val="25"/>
          <w:szCs w:val="25"/>
          <w:bdr w:val="none" w:sz="0" w:space="0" w:color="auto" w:frame="1"/>
          <w:lang w:eastAsia="es-ES"/>
        </w:rPr>
        <w:t>Dra. Carolina Gala Durán,</w:t>
      </w:r>
      <w:r w:rsidRPr="00C65DEA">
        <w:rPr>
          <w:rFonts w:ascii="Garamond" w:hAnsi="Garamond"/>
          <w:color w:val="000000" w:themeColor="text1"/>
          <w:sz w:val="25"/>
          <w:szCs w:val="25"/>
        </w:rPr>
        <w:t xml:space="preserve"> Catedrática de Derecho del Trabajo y Seguridad Social, </w:t>
      </w:r>
      <w:r w:rsidRPr="00C65DEA">
        <w:rPr>
          <w:rFonts w:ascii="Garamond" w:hAnsi="Garamond" w:cs="Calibri"/>
          <w:color w:val="000000" w:themeColor="text1"/>
          <w:sz w:val="25"/>
          <w:szCs w:val="25"/>
          <w:bdr w:val="none" w:sz="0" w:space="0" w:color="auto" w:frame="1"/>
          <w:lang w:eastAsia="es-ES"/>
        </w:rPr>
        <w:t>Universidad Autónoma de Barcelona.</w:t>
      </w:r>
    </w:p>
    <w:p w14:paraId="1DD2FADB" w14:textId="77777777" w:rsidR="00C65DEA" w:rsidRPr="00C65DEA" w:rsidRDefault="00C65DEA" w:rsidP="00D318E2">
      <w:pPr>
        <w:tabs>
          <w:tab w:val="left" w:pos="1560"/>
        </w:tabs>
        <w:spacing w:after="120" w:line="240" w:lineRule="auto"/>
        <w:ind w:left="2124" w:hanging="1698"/>
        <w:jc w:val="both"/>
        <w:rPr>
          <w:rFonts w:ascii="Garamond" w:hAnsi="Garamond" w:cstheme="minorHAnsi"/>
          <w:b/>
          <w:color w:val="000000" w:themeColor="text1"/>
          <w:sz w:val="25"/>
          <w:szCs w:val="25"/>
        </w:rPr>
      </w:pPr>
      <w:r w:rsidRPr="00C65DEA">
        <w:rPr>
          <w:rFonts w:ascii="Garamond" w:hAnsi="Garamond" w:cstheme="minorHAnsi"/>
          <w:b/>
          <w:color w:val="000000" w:themeColor="text1"/>
          <w:sz w:val="25"/>
          <w:szCs w:val="25"/>
        </w:rPr>
        <w:t>Secretario:</w:t>
      </w:r>
      <w:r w:rsidRPr="00C65DEA">
        <w:rPr>
          <w:rFonts w:ascii="Garamond" w:hAnsi="Garamond" w:cstheme="minorHAnsi"/>
          <w:b/>
          <w:color w:val="000000" w:themeColor="text1"/>
          <w:sz w:val="25"/>
          <w:szCs w:val="25"/>
        </w:rPr>
        <w:tab/>
      </w:r>
      <w:r w:rsidRPr="00C65DEA">
        <w:rPr>
          <w:rFonts w:ascii="Garamond" w:hAnsi="Garamond" w:cstheme="minorHAnsi"/>
          <w:b/>
          <w:color w:val="000000" w:themeColor="text1"/>
          <w:sz w:val="25"/>
          <w:szCs w:val="25"/>
        </w:rPr>
        <w:tab/>
      </w:r>
      <w:r w:rsidRPr="00C65DEA">
        <w:rPr>
          <w:rFonts w:ascii="Garamond" w:hAnsi="Garamond" w:cstheme="minorHAnsi"/>
          <w:color w:val="000000" w:themeColor="text1"/>
          <w:sz w:val="25"/>
          <w:szCs w:val="25"/>
        </w:rPr>
        <w:t xml:space="preserve">Dr. </w:t>
      </w:r>
      <w:r w:rsidRPr="00C65DEA">
        <w:rPr>
          <w:rFonts w:ascii="Garamond" w:hAnsi="Garamond" w:cs="Calibri"/>
          <w:color w:val="000000" w:themeColor="text1"/>
          <w:sz w:val="25"/>
          <w:szCs w:val="25"/>
          <w:bdr w:val="none" w:sz="0" w:space="0" w:color="auto" w:frame="1"/>
          <w:lang w:eastAsia="es-ES"/>
        </w:rPr>
        <w:t xml:space="preserve">Francisco Javier Arrieta </w:t>
      </w:r>
      <w:proofErr w:type="spellStart"/>
      <w:r w:rsidRPr="00C65DEA">
        <w:rPr>
          <w:rFonts w:ascii="Garamond" w:hAnsi="Garamond" w:cs="Calibri"/>
          <w:color w:val="000000" w:themeColor="text1"/>
          <w:sz w:val="25"/>
          <w:szCs w:val="25"/>
          <w:bdr w:val="none" w:sz="0" w:space="0" w:color="auto" w:frame="1"/>
          <w:lang w:eastAsia="es-ES"/>
        </w:rPr>
        <w:t>Idiakez</w:t>
      </w:r>
      <w:proofErr w:type="spellEnd"/>
      <w:r w:rsidRPr="00C65DEA">
        <w:rPr>
          <w:rFonts w:ascii="Garamond" w:hAnsi="Garamond" w:cs="Calibri"/>
          <w:color w:val="000000" w:themeColor="text1"/>
          <w:sz w:val="25"/>
          <w:szCs w:val="25"/>
          <w:bdr w:val="none" w:sz="0" w:space="0" w:color="auto" w:frame="1"/>
          <w:lang w:eastAsia="es-ES"/>
        </w:rPr>
        <w:t xml:space="preserve">, Profesor Titular de Derecho del Trabajo y Seguridad Social, </w:t>
      </w:r>
      <w:r w:rsidRPr="00C65DEA">
        <w:rPr>
          <w:rFonts w:ascii="Garamond" w:hAnsi="Garamond"/>
          <w:color w:val="000000" w:themeColor="text1"/>
          <w:sz w:val="25"/>
          <w:szCs w:val="25"/>
        </w:rPr>
        <w:t>Universidad de Deusto.</w:t>
      </w:r>
    </w:p>
    <w:p w14:paraId="41EE5815" w14:textId="77777777" w:rsidR="00C65DEA" w:rsidRPr="00C65DEA" w:rsidRDefault="00C65DEA" w:rsidP="00D318E2">
      <w:pPr>
        <w:tabs>
          <w:tab w:val="left" w:pos="1560"/>
        </w:tabs>
        <w:spacing w:after="120" w:line="240" w:lineRule="auto"/>
        <w:ind w:left="2124" w:hanging="1698"/>
        <w:jc w:val="both"/>
        <w:rPr>
          <w:rFonts w:ascii="Garamond" w:hAnsi="Garamond" w:cstheme="minorHAnsi"/>
          <w:b/>
          <w:color w:val="000000" w:themeColor="text1"/>
          <w:sz w:val="25"/>
          <w:szCs w:val="25"/>
        </w:rPr>
      </w:pPr>
      <w:r w:rsidRPr="00C65DEA">
        <w:rPr>
          <w:rFonts w:ascii="Garamond" w:hAnsi="Garamond" w:cstheme="minorHAnsi"/>
          <w:b/>
          <w:color w:val="000000" w:themeColor="text1"/>
          <w:sz w:val="25"/>
          <w:szCs w:val="25"/>
        </w:rPr>
        <w:t>Vocal:</w:t>
      </w:r>
      <w:r w:rsidRPr="00C65DEA">
        <w:rPr>
          <w:rFonts w:ascii="Garamond" w:hAnsi="Garamond" w:cstheme="minorHAnsi"/>
          <w:b/>
          <w:color w:val="000000" w:themeColor="text1"/>
          <w:sz w:val="25"/>
          <w:szCs w:val="25"/>
        </w:rPr>
        <w:tab/>
      </w:r>
      <w:r w:rsidRPr="00C65DEA">
        <w:rPr>
          <w:rFonts w:ascii="Garamond" w:hAnsi="Garamond" w:cstheme="minorHAnsi"/>
          <w:b/>
          <w:color w:val="000000" w:themeColor="text1"/>
          <w:sz w:val="25"/>
          <w:szCs w:val="25"/>
        </w:rPr>
        <w:tab/>
      </w:r>
      <w:r w:rsidRPr="00C65DEA">
        <w:rPr>
          <w:rFonts w:ascii="Garamond" w:hAnsi="Garamond" w:cstheme="minorHAnsi"/>
          <w:color w:val="000000" w:themeColor="text1"/>
          <w:sz w:val="25"/>
          <w:szCs w:val="25"/>
        </w:rPr>
        <w:t xml:space="preserve">Dr. </w:t>
      </w:r>
      <w:r w:rsidRPr="00C65DEA">
        <w:rPr>
          <w:rFonts w:ascii="Garamond" w:hAnsi="Garamond" w:cs="Calibri"/>
          <w:color w:val="000000" w:themeColor="text1"/>
          <w:sz w:val="25"/>
          <w:szCs w:val="25"/>
          <w:bdr w:val="none" w:sz="0" w:space="0" w:color="auto" w:frame="1"/>
          <w:lang w:eastAsia="es-ES"/>
        </w:rPr>
        <w:t>Francisco Andrés Valle Muñoz, Profesor Titular de Derecho del Trabajo y Seguridad Social, Universidad Pompeu Fabra.</w:t>
      </w:r>
    </w:p>
    <w:p w14:paraId="6FB60421" w14:textId="77777777" w:rsidR="00C65DEA" w:rsidRPr="00C65DEA" w:rsidRDefault="00C65DEA" w:rsidP="00D318E2">
      <w:pPr>
        <w:tabs>
          <w:tab w:val="left" w:pos="1560"/>
        </w:tabs>
        <w:spacing w:after="120" w:line="240" w:lineRule="auto"/>
        <w:ind w:left="2124" w:hanging="1698"/>
        <w:jc w:val="both"/>
        <w:rPr>
          <w:rFonts w:ascii="Garamond" w:hAnsi="Garamond" w:cstheme="minorHAnsi"/>
          <w:color w:val="000000" w:themeColor="text1"/>
          <w:sz w:val="25"/>
          <w:szCs w:val="25"/>
        </w:rPr>
      </w:pPr>
      <w:r w:rsidRPr="00C65DEA">
        <w:rPr>
          <w:rFonts w:ascii="Garamond" w:hAnsi="Garamond" w:cstheme="minorHAnsi"/>
          <w:b/>
          <w:color w:val="000000" w:themeColor="text1"/>
          <w:sz w:val="25"/>
          <w:szCs w:val="25"/>
        </w:rPr>
        <w:t>Vocal:</w:t>
      </w:r>
      <w:r w:rsidRPr="00C65DEA">
        <w:rPr>
          <w:rFonts w:ascii="Garamond" w:hAnsi="Garamond" w:cstheme="minorHAnsi"/>
          <w:b/>
          <w:color w:val="000000" w:themeColor="text1"/>
          <w:sz w:val="25"/>
          <w:szCs w:val="25"/>
        </w:rPr>
        <w:tab/>
      </w:r>
      <w:r w:rsidRPr="00C65DEA">
        <w:rPr>
          <w:rFonts w:ascii="Garamond" w:hAnsi="Garamond" w:cstheme="minorHAnsi"/>
          <w:b/>
          <w:color w:val="000000" w:themeColor="text1"/>
          <w:sz w:val="25"/>
          <w:szCs w:val="25"/>
        </w:rPr>
        <w:tab/>
      </w:r>
      <w:r w:rsidRPr="00C65DEA">
        <w:rPr>
          <w:rFonts w:ascii="Garamond" w:hAnsi="Garamond" w:cstheme="minorHAnsi"/>
          <w:color w:val="000000" w:themeColor="text1"/>
          <w:sz w:val="25"/>
          <w:szCs w:val="25"/>
        </w:rPr>
        <w:t xml:space="preserve">Dra. </w:t>
      </w:r>
      <w:r w:rsidRPr="00C65DEA">
        <w:rPr>
          <w:rFonts w:ascii="Garamond" w:hAnsi="Garamond" w:cs="Calibri"/>
          <w:color w:val="000000" w:themeColor="text1"/>
          <w:sz w:val="25"/>
          <w:szCs w:val="25"/>
          <w:bdr w:val="none" w:sz="0" w:space="0" w:color="auto" w:frame="1"/>
          <w:lang w:eastAsia="es-ES"/>
        </w:rPr>
        <w:t xml:space="preserve">Ana </w:t>
      </w:r>
      <w:proofErr w:type="spellStart"/>
      <w:r w:rsidRPr="00C65DEA">
        <w:rPr>
          <w:rFonts w:ascii="Garamond" w:hAnsi="Garamond" w:cs="Calibri"/>
          <w:color w:val="000000" w:themeColor="text1"/>
          <w:sz w:val="25"/>
          <w:szCs w:val="25"/>
          <w:bdr w:val="none" w:sz="0" w:space="0" w:color="auto" w:frame="1"/>
          <w:lang w:eastAsia="es-ES"/>
        </w:rPr>
        <w:t>Lambelho</w:t>
      </w:r>
      <w:proofErr w:type="spellEnd"/>
      <w:r w:rsidRPr="00C65DEA">
        <w:rPr>
          <w:rFonts w:ascii="Garamond" w:hAnsi="Garamond" w:cs="Calibri"/>
          <w:color w:val="000000" w:themeColor="text1"/>
          <w:sz w:val="25"/>
          <w:szCs w:val="25"/>
          <w:bdr w:val="none" w:sz="0" w:space="0" w:color="auto" w:frame="1"/>
          <w:lang w:eastAsia="es-ES"/>
        </w:rPr>
        <w:t xml:space="preserve"> Costa, Profesora Adjunta de Derecho del Trabajo, Instituto Politécnico de Leiria </w:t>
      </w:r>
    </w:p>
    <w:p w14:paraId="34C95269" w14:textId="77777777" w:rsidR="00C65DEA" w:rsidRPr="00C65DEA" w:rsidRDefault="00C65DEA" w:rsidP="00D318E2">
      <w:pPr>
        <w:tabs>
          <w:tab w:val="left" w:pos="1560"/>
        </w:tabs>
        <w:spacing w:after="120" w:line="240" w:lineRule="auto"/>
        <w:ind w:left="2127" w:hanging="1701"/>
        <w:jc w:val="both"/>
        <w:rPr>
          <w:rFonts w:ascii="Garamond" w:hAnsi="Garamond" w:cstheme="minorHAnsi"/>
          <w:color w:val="000000" w:themeColor="text1"/>
          <w:sz w:val="25"/>
          <w:szCs w:val="25"/>
        </w:rPr>
      </w:pPr>
      <w:r w:rsidRPr="00C65DEA">
        <w:rPr>
          <w:rFonts w:ascii="Garamond" w:hAnsi="Garamond" w:cstheme="minorHAnsi"/>
          <w:b/>
          <w:color w:val="000000" w:themeColor="text1"/>
          <w:sz w:val="25"/>
          <w:szCs w:val="25"/>
        </w:rPr>
        <w:t>Vocal:</w:t>
      </w:r>
      <w:r w:rsidRPr="00C65DEA">
        <w:rPr>
          <w:rFonts w:ascii="Garamond" w:hAnsi="Garamond" w:cstheme="minorHAnsi"/>
          <w:b/>
          <w:color w:val="000000" w:themeColor="text1"/>
          <w:sz w:val="25"/>
          <w:szCs w:val="25"/>
        </w:rPr>
        <w:tab/>
      </w:r>
      <w:r w:rsidRPr="00C65DEA">
        <w:rPr>
          <w:rFonts w:ascii="Garamond" w:hAnsi="Garamond" w:cstheme="minorHAnsi"/>
          <w:b/>
          <w:color w:val="000000" w:themeColor="text1"/>
          <w:sz w:val="25"/>
          <w:szCs w:val="25"/>
        </w:rPr>
        <w:tab/>
      </w:r>
      <w:r w:rsidRPr="00C65DEA">
        <w:rPr>
          <w:rFonts w:ascii="Garamond" w:hAnsi="Garamond" w:cstheme="minorHAnsi"/>
          <w:color w:val="000000" w:themeColor="text1"/>
          <w:sz w:val="25"/>
          <w:szCs w:val="25"/>
        </w:rPr>
        <w:t xml:space="preserve">Dra. </w:t>
      </w:r>
      <w:r w:rsidRPr="00C65DEA">
        <w:rPr>
          <w:rFonts w:ascii="Garamond" w:hAnsi="Garamond" w:cs="Calibri"/>
          <w:color w:val="000000" w:themeColor="text1"/>
          <w:sz w:val="25"/>
          <w:szCs w:val="25"/>
          <w:bdr w:val="none" w:sz="0" w:space="0" w:color="auto" w:frame="1"/>
          <w:lang w:eastAsia="es-ES"/>
        </w:rPr>
        <w:t>Elena Desdentado Aroca, Profesora Titular de Derecho del Trabajo y Seguridad Social, Universidad Nacional de Educación a Distancia.</w:t>
      </w:r>
    </w:p>
    <w:p w14:paraId="1DCFD946" w14:textId="77777777" w:rsidR="0059016F" w:rsidRDefault="0059016F" w:rsidP="00665975">
      <w:pPr>
        <w:spacing w:after="120" w:line="240" w:lineRule="auto"/>
        <w:jc w:val="both"/>
        <w:rPr>
          <w:rFonts w:ascii="Garamond" w:hAnsi="Garamond"/>
          <w:b/>
          <w:color w:val="000000" w:themeColor="text1"/>
          <w:sz w:val="25"/>
          <w:szCs w:val="25"/>
        </w:rPr>
      </w:pPr>
    </w:p>
    <w:p w14:paraId="09B6F4E2" w14:textId="3506CBFA" w:rsidR="00B82D36" w:rsidRDefault="00B82D36" w:rsidP="00665975">
      <w:pPr>
        <w:spacing w:after="120" w:line="240" w:lineRule="auto"/>
        <w:jc w:val="both"/>
        <w:rPr>
          <w:rFonts w:ascii="Garamond" w:hAnsi="Garamond"/>
          <w:bCs/>
          <w:color w:val="000000" w:themeColor="text1"/>
          <w:sz w:val="25"/>
          <w:szCs w:val="25"/>
        </w:rPr>
      </w:pPr>
      <w:r>
        <w:rPr>
          <w:rFonts w:ascii="Garamond" w:hAnsi="Garamond"/>
          <w:bCs/>
          <w:color w:val="000000" w:themeColor="text1"/>
          <w:sz w:val="25"/>
          <w:szCs w:val="25"/>
        </w:rPr>
        <w:t>*</w:t>
      </w:r>
      <w:r w:rsidRPr="00B82D36">
        <w:rPr>
          <w:rFonts w:ascii="Garamond" w:hAnsi="Garamond"/>
          <w:bCs/>
          <w:color w:val="000000" w:themeColor="text1"/>
          <w:sz w:val="25"/>
          <w:szCs w:val="25"/>
        </w:rPr>
        <w:t>Premio Extraordinario</w:t>
      </w:r>
      <w:r>
        <w:rPr>
          <w:rFonts w:ascii="Garamond" w:hAnsi="Garamond"/>
          <w:bCs/>
          <w:color w:val="000000" w:themeColor="text1"/>
          <w:sz w:val="25"/>
          <w:szCs w:val="25"/>
        </w:rPr>
        <w:t xml:space="preserve"> de doctorado</w:t>
      </w:r>
    </w:p>
    <w:p w14:paraId="4365DD65" w14:textId="77777777" w:rsidR="00B82D36" w:rsidRPr="00665975" w:rsidRDefault="00B82D36" w:rsidP="00665975">
      <w:pPr>
        <w:spacing w:after="120" w:line="240" w:lineRule="auto"/>
        <w:jc w:val="both"/>
        <w:rPr>
          <w:rFonts w:ascii="Garamond" w:hAnsi="Garamond"/>
          <w:b/>
          <w:color w:val="000000" w:themeColor="text1"/>
          <w:sz w:val="25"/>
          <w:szCs w:val="25"/>
        </w:rPr>
      </w:pPr>
    </w:p>
    <w:p w14:paraId="673D2C23" w14:textId="1F04FFA3" w:rsidR="00AE791E" w:rsidRPr="00665975" w:rsidRDefault="00AE791E" w:rsidP="00665975">
      <w:pPr>
        <w:spacing w:after="120" w:line="240" w:lineRule="auto"/>
        <w:jc w:val="both"/>
        <w:rPr>
          <w:rFonts w:ascii="Garamond" w:hAnsi="Garamond"/>
          <w:color w:val="000000" w:themeColor="text1"/>
          <w:sz w:val="25"/>
          <w:szCs w:val="25"/>
        </w:rPr>
      </w:pPr>
      <w:r w:rsidRPr="00665975">
        <w:rPr>
          <w:rFonts w:ascii="Garamond" w:hAnsi="Garamond"/>
          <w:b/>
          <w:color w:val="000000" w:themeColor="text1"/>
          <w:sz w:val="25"/>
          <w:szCs w:val="25"/>
        </w:rPr>
        <w:t>Referencia de una contribución científica derivada</w:t>
      </w:r>
      <w:r w:rsidRPr="00665975">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3120"/>
        <w:gridCol w:w="5380"/>
      </w:tblGrid>
      <w:tr w:rsidR="00665975" w:rsidRPr="00665975" w14:paraId="270AE7C0"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07DB5832" w14:textId="11B214EB" w:rsidR="00AE791E" w:rsidRPr="00665975" w:rsidRDefault="00A10B21" w:rsidP="00665975">
            <w:pPr>
              <w:jc w:val="both"/>
              <w:rPr>
                <w:rFonts w:ascii="Garamond" w:hAnsi="Garamond"/>
                <w:b/>
                <w:i/>
                <w:color w:val="000000" w:themeColor="text1"/>
                <w:sz w:val="25"/>
                <w:szCs w:val="25"/>
                <w:lang w:val="es-ES_tradnl"/>
              </w:rPr>
            </w:pPr>
            <w:r w:rsidRPr="00665975">
              <w:rPr>
                <w:rFonts w:ascii="Garamond" w:hAnsi="Garamond"/>
                <w:b/>
                <w:color w:val="000000" w:themeColor="text1"/>
                <w:sz w:val="25"/>
                <w:szCs w:val="25"/>
                <w:lang w:val="es-ES_tradnl"/>
              </w:rPr>
              <w:t>Título del capítulo</w:t>
            </w:r>
          </w:p>
        </w:tc>
        <w:tc>
          <w:tcPr>
            <w:tcW w:w="5380" w:type="dxa"/>
            <w:tcBorders>
              <w:top w:val="single" w:sz="4" w:space="0" w:color="auto"/>
              <w:left w:val="single" w:sz="4" w:space="0" w:color="auto"/>
              <w:bottom w:val="single" w:sz="4" w:space="0" w:color="auto"/>
              <w:right w:val="single" w:sz="4" w:space="0" w:color="auto"/>
            </w:tcBorders>
          </w:tcPr>
          <w:p w14:paraId="2D3A0CD4" w14:textId="48BCCB96" w:rsidR="00AE791E" w:rsidRPr="00665975" w:rsidRDefault="00A10B21" w:rsidP="00665975">
            <w:pPr>
              <w:jc w:val="both"/>
              <w:rPr>
                <w:rFonts w:ascii="Garamond" w:hAnsi="Garamond"/>
                <w:color w:val="000000" w:themeColor="text1"/>
                <w:sz w:val="25"/>
                <w:szCs w:val="25"/>
                <w:lang w:val="es-ES_tradnl"/>
              </w:rPr>
            </w:pPr>
            <w:r w:rsidRPr="00665975">
              <w:rPr>
                <w:rFonts w:ascii="Garamond" w:hAnsi="Garamond"/>
                <w:color w:val="000000" w:themeColor="text1"/>
                <w:sz w:val="25"/>
                <w:szCs w:val="25"/>
                <w:lang w:val="es-ES_tradnl"/>
              </w:rPr>
              <w:t>Una panorámica a la desconexión digital desde una perspectiva empleadora</w:t>
            </w:r>
          </w:p>
        </w:tc>
      </w:tr>
      <w:tr w:rsidR="006225DB" w:rsidRPr="00665975" w14:paraId="37AB6BF2" w14:textId="77777777" w:rsidTr="007C3AD8">
        <w:tc>
          <w:tcPr>
            <w:tcW w:w="3120" w:type="dxa"/>
            <w:tcBorders>
              <w:top w:val="single" w:sz="4" w:space="0" w:color="auto"/>
              <w:left w:val="single" w:sz="4" w:space="0" w:color="auto"/>
              <w:bottom w:val="single" w:sz="4" w:space="0" w:color="auto"/>
              <w:right w:val="single" w:sz="4" w:space="0" w:color="auto"/>
            </w:tcBorders>
          </w:tcPr>
          <w:p w14:paraId="575CA65A" w14:textId="20B3D1A2" w:rsidR="006225DB" w:rsidRPr="00665975" w:rsidRDefault="006225DB" w:rsidP="00665975">
            <w:pPr>
              <w:jc w:val="both"/>
              <w:rPr>
                <w:rFonts w:ascii="Garamond" w:hAnsi="Garamond"/>
                <w:b/>
                <w:color w:val="000000" w:themeColor="text1"/>
                <w:sz w:val="25"/>
                <w:szCs w:val="25"/>
                <w:lang w:val="es-ES_tradnl"/>
              </w:rPr>
            </w:pPr>
            <w:r w:rsidRPr="00665975">
              <w:rPr>
                <w:rFonts w:ascii="Garamond" w:hAnsi="Garamond"/>
                <w:b/>
                <w:color w:val="000000" w:themeColor="text1"/>
                <w:sz w:val="25"/>
                <w:szCs w:val="25"/>
                <w:lang w:val="es-ES_tradnl"/>
              </w:rPr>
              <w:t>Páginas</w:t>
            </w:r>
          </w:p>
        </w:tc>
        <w:tc>
          <w:tcPr>
            <w:tcW w:w="5380" w:type="dxa"/>
            <w:tcBorders>
              <w:top w:val="single" w:sz="4" w:space="0" w:color="auto"/>
              <w:left w:val="single" w:sz="4" w:space="0" w:color="auto"/>
              <w:bottom w:val="single" w:sz="4" w:space="0" w:color="auto"/>
              <w:right w:val="single" w:sz="4" w:space="0" w:color="auto"/>
            </w:tcBorders>
          </w:tcPr>
          <w:p w14:paraId="1866B7F2" w14:textId="2D7DE6BB" w:rsidR="006225DB" w:rsidRPr="00665975" w:rsidRDefault="006225DB" w:rsidP="00665975">
            <w:pPr>
              <w:jc w:val="both"/>
              <w:rPr>
                <w:rFonts w:ascii="Garamond" w:hAnsi="Garamond"/>
                <w:color w:val="000000" w:themeColor="text1"/>
                <w:sz w:val="25"/>
                <w:szCs w:val="25"/>
                <w:lang w:val="es-ES_tradnl"/>
              </w:rPr>
            </w:pPr>
            <w:r w:rsidRPr="00665975">
              <w:rPr>
                <w:rFonts w:ascii="Garamond" w:hAnsi="Garamond"/>
                <w:color w:val="000000" w:themeColor="text1"/>
                <w:sz w:val="25"/>
                <w:szCs w:val="25"/>
                <w:lang w:val="es-ES_tradnl"/>
              </w:rPr>
              <w:t>115-140</w:t>
            </w:r>
          </w:p>
        </w:tc>
      </w:tr>
      <w:tr w:rsidR="00665975" w:rsidRPr="00665975" w14:paraId="1C6BB9DC" w14:textId="77777777" w:rsidTr="007C3AD8">
        <w:tc>
          <w:tcPr>
            <w:tcW w:w="3120" w:type="dxa"/>
            <w:hideMark/>
          </w:tcPr>
          <w:p w14:paraId="3B76D199" w14:textId="77777777" w:rsidR="006225DB" w:rsidRPr="00665975" w:rsidRDefault="006225DB" w:rsidP="00665975">
            <w:pPr>
              <w:jc w:val="both"/>
              <w:rPr>
                <w:rFonts w:ascii="Garamond" w:hAnsi="Garamond"/>
                <w:b/>
                <w:color w:val="000000" w:themeColor="text1"/>
                <w:sz w:val="25"/>
                <w:szCs w:val="25"/>
                <w:lang w:val="es-ES_tradnl"/>
              </w:rPr>
            </w:pPr>
            <w:r w:rsidRPr="00665975">
              <w:rPr>
                <w:rFonts w:ascii="Garamond" w:hAnsi="Garamond"/>
                <w:b/>
                <w:color w:val="000000" w:themeColor="text1"/>
                <w:sz w:val="25"/>
                <w:szCs w:val="25"/>
                <w:lang w:val="es-ES_tradnl"/>
              </w:rPr>
              <w:t>Título del libro</w:t>
            </w:r>
          </w:p>
        </w:tc>
        <w:tc>
          <w:tcPr>
            <w:tcW w:w="5380" w:type="dxa"/>
          </w:tcPr>
          <w:p w14:paraId="5853A848" w14:textId="038B44C9" w:rsidR="006225DB" w:rsidRPr="00665975" w:rsidRDefault="006225DB" w:rsidP="00665975">
            <w:pPr>
              <w:jc w:val="both"/>
              <w:rPr>
                <w:rFonts w:ascii="Garamond" w:hAnsi="Garamond"/>
                <w:color w:val="000000" w:themeColor="text1"/>
                <w:sz w:val="25"/>
                <w:szCs w:val="25"/>
                <w:lang w:val="es-ES_tradnl"/>
              </w:rPr>
            </w:pPr>
            <w:r w:rsidRPr="00665975">
              <w:rPr>
                <w:rFonts w:ascii="Garamond" w:hAnsi="Garamond"/>
                <w:color w:val="000000" w:themeColor="text1"/>
                <w:sz w:val="25"/>
                <w:szCs w:val="25"/>
                <w:lang w:val="es-ES_tradnl"/>
              </w:rPr>
              <w:t>La desconexión digital en el trabajo</w:t>
            </w:r>
          </w:p>
        </w:tc>
      </w:tr>
      <w:tr w:rsidR="00665975" w:rsidRPr="00535FB4" w14:paraId="37FAC2AF" w14:textId="77777777" w:rsidTr="007C3AD8">
        <w:tc>
          <w:tcPr>
            <w:tcW w:w="3120" w:type="dxa"/>
          </w:tcPr>
          <w:p w14:paraId="4685B5D4" w14:textId="7E1CD0D8" w:rsidR="00665975" w:rsidRPr="00665975" w:rsidRDefault="00665975" w:rsidP="00665975">
            <w:pPr>
              <w:jc w:val="both"/>
              <w:rPr>
                <w:rFonts w:ascii="Garamond" w:hAnsi="Garamond"/>
                <w:b/>
                <w:color w:val="000000" w:themeColor="text1"/>
                <w:sz w:val="25"/>
                <w:szCs w:val="25"/>
                <w:lang w:val="es-ES_tradnl"/>
              </w:rPr>
            </w:pPr>
            <w:r w:rsidRPr="00665975">
              <w:rPr>
                <w:rFonts w:ascii="Garamond" w:hAnsi="Garamond"/>
                <w:b/>
                <w:color w:val="000000" w:themeColor="text1"/>
                <w:sz w:val="25"/>
                <w:szCs w:val="25"/>
                <w:lang w:val="es-ES_tradnl"/>
              </w:rPr>
              <w:t>Coordi</w:t>
            </w:r>
            <w:r w:rsidR="007C3AD8">
              <w:rPr>
                <w:rFonts w:ascii="Garamond" w:hAnsi="Garamond"/>
                <w:b/>
                <w:color w:val="000000" w:themeColor="text1"/>
                <w:sz w:val="25"/>
                <w:szCs w:val="25"/>
                <w:lang w:val="es-ES_tradnl"/>
              </w:rPr>
              <w:t>na</w:t>
            </w:r>
            <w:r w:rsidRPr="00665975">
              <w:rPr>
                <w:rFonts w:ascii="Garamond" w:hAnsi="Garamond"/>
                <w:b/>
                <w:color w:val="000000" w:themeColor="text1"/>
                <w:sz w:val="25"/>
                <w:szCs w:val="25"/>
                <w:lang w:val="es-ES_tradnl"/>
              </w:rPr>
              <w:t>dores</w:t>
            </w:r>
          </w:p>
        </w:tc>
        <w:tc>
          <w:tcPr>
            <w:tcW w:w="5380" w:type="dxa"/>
          </w:tcPr>
          <w:p w14:paraId="6E0C1727" w14:textId="77777777" w:rsidR="00665975" w:rsidRPr="00E77057" w:rsidRDefault="00665975" w:rsidP="00665975">
            <w:pPr>
              <w:jc w:val="both"/>
              <w:rPr>
                <w:rFonts w:ascii="Garamond" w:hAnsi="Garamond"/>
                <w:color w:val="000000" w:themeColor="text1"/>
                <w:sz w:val="25"/>
                <w:szCs w:val="25"/>
                <w:lang w:val="it-IT"/>
              </w:rPr>
            </w:pPr>
            <w:r w:rsidRPr="00E77057">
              <w:rPr>
                <w:rFonts w:ascii="Garamond" w:hAnsi="Garamond"/>
                <w:color w:val="000000" w:themeColor="text1"/>
                <w:sz w:val="25"/>
                <w:szCs w:val="25"/>
                <w:lang w:val="it-IT"/>
              </w:rPr>
              <w:t>Daniel Toscani Giménez</w:t>
            </w:r>
          </w:p>
          <w:p w14:paraId="129D4F60" w14:textId="37ADF597" w:rsidR="00665975" w:rsidRPr="00E77057" w:rsidRDefault="00665975" w:rsidP="00665975">
            <w:pPr>
              <w:jc w:val="both"/>
              <w:rPr>
                <w:rFonts w:ascii="Garamond" w:hAnsi="Garamond"/>
                <w:color w:val="000000" w:themeColor="text1"/>
                <w:sz w:val="25"/>
                <w:szCs w:val="25"/>
                <w:lang w:val="it-IT"/>
              </w:rPr>
            </w:pPr>
            <w:r w:rsidRPr="00E77057">
              <w:rPr>
                <w:rFonts w:ascii="Garamond" w:hAnsi="Garamond"/>
                <w:color w:val="000000" w:themeColor="text1"/>
                <w:sz w:val="25"/>
                <w:szCs w:val="25"/>
                <w:lang w:val="it-IT"/>
              </w:rPr>
              <w:t>Francisco Trujillo Pons</w:t>
            </w:r>
          </w:p>
        </w:tc>
      </w:tr>
      <w:tr w:rsidR="00665975" w:rsidRPr="00665975" w14:paraId="1BF9C53F" w14:textId="77777777" w:rsidTr="007C3AD8">
        <w:tc>
          <w:tcPr>
            <w:tcW w:w="3120" w:type="dxa"/>
            <w:hideMark/>
          </w:tcPr>
          <w:p w14:paraId="6BC5EF62" w14:textId="77777777" w:rsidR="006225DB" w:rsidRPr="00665975" w:rsidRDefault="006225DB" w:rsidP="00665975">
            <w:pPr>
              <w:jc w:val="both"/>
              <w:rPr>
                <w:rFonts w:ascii="Garamond" w:hAnsi="Garamond"/>
                <w:b/>
                <w:color w:val="000000" w:themeColor="text1"/>
                <w:sz w:val="25"/>
                <w:szCs w:val="25"/>
                <w:lang w:val="es-ES_tradnl"/>
              </w:rPr>
            </w:pPr>
            <w:r w:rsidRPr="00665975">
              <w:rPr>
                <w:rFonts w:ascii="Garamond" w:hAnsi="Garamond"/>
                <w:b/>
                <w:color w:val="000000" w:themeColor="text1"/>
                <w:sz w:val="25"/>
                <w:szCs w:val="25"/>
                <w:lang w:val="es-ES_tradnl"/>
              </w:rPr>
              <w:t>ISBN</w:t>
            </w:r>
          </w:p>
        </w:tc>
        <w:tc>
          <w:tcPr>
            <w:tcW w:w="5380" w:type="dxa"/>
          </w:tcPr>
          <w:p w14:paraId="237D60DD" w14:textId="77777777" w:rsidR="006225DB" w:rsidRPr="00665975" w:rsidRDefault="006225DB" w:rsidP="00665975">
            <w:pPr>
              <w:jc w:val="both"/>
              <w:rPr>
                <w:rFonts w:ascii="Garamond" w:hAnsi="Garamond"/>
                <w:color w:val="000000" w:themeColor="text1"/>
                <w:sz w:val="25"/>
                <w:szCs w:val="25"/>
                <w:lang w:val="es-ES_tradnl"/>
              </w:rPr>
            </w:pPr>
            <w:r w:rsidRPr="00665975">
              <w:rPr>
                <w:rFonts w:ascii="Garamond" w:hAnsi="Garamond" w:cs="Arial"/>
                <w:color w:val="000000" w:themeColor="text1"/>
                <w:sz w:val="25"/>
                <w:szCs w:val="25"/>
                <w:shd w:val="clear" w:color="auto" w:fill="FFFFFF"/>
              </w:rPr>
              <w:t>978-84-7777-655-0 </w:t>
            </w:r>
          </w:p>
        </w:tc>
      </w:tr>
      <w:tr w:rsidR="00665975" w:rsidRPr="00665975" w14:paraId="76288120" w14:textId="77777777" w:rsidTr="007C3AD8">
        <w:tc>
          <w:tcPr>
            <w:tcW w:w="3120" w:type="dxa"/>
            <w:hideMark/>
          </w:tcPr>
          <w:p w14:paraId="5810B5E3" w14:textId="77777777" w:rsidR="006225DB" w:rsidRPr="00665975" w:rsidRDefault="006225DB" w:rsidP="00665975">
            <w:pPr>
              <w:jc w:val="both"/>
              <w:rPr>
                <w:rFonts w:ascii="Garamond" w:hAnsi="Garamond"/>
                <w:b/>
                <w:color w:val="000000" w:themeColor="text1"/>
                <w:sz w:val="25"/>
                <w:szCs w:val="25"/>
                <w:lang w:val="es-ES_tradnl"/>
              </w:rPr>
            </w:pPr>
            <w:r w:rsidRPr="00665975">
              <w:rPr>
                <w:rFonts w:ascii="Garamond" w:hAnsi="Garamond"/>
                <w:b/>
                <w:color w:val="000000" w:themeColor="text1"/>
                <w:sz w:val="25"/>
                <w:szCs w:val="25"/>
                <w:lang w:val="es-ES_tradnl"/>
              </w:rPr>
              <w:t>Editorial</w:t>
            </w:r>
          </w:p>
        </w:tc>
        <w:tc>
          <w:tcPr>
            <w:tcW w:w="5380" w:type="dxa"/>
          </w:tcPr>
          <w:p w14:paraId="141EA18E" w14:textId="0CD5161C" w:rsidR="006225DB" w:rsidRPr="00665975" w:rsidRDefault="003C224F" w:rsidP="00665975">
            <w:pPr>
              <w:jc w:val="both"/>
              <w:rPr>
                <w:rFonts w:ascii="Garamond" w:hAnsi="Garamond"/>
                <w:color w:val="000000" w:themeColor="text1"/>
                <w:sz w:val="25"/>
                <w:szCs w:val="25"/>
                <w:lang w:val="es-ES_tradnl"/>
              </w:rPr>
            </w:pPr>
            <w:r>
              <w:rPr>
                <w:rFonts w:ascii="Garamond" w:hAnsi="Garamond"/>
                <w:color w:val="000000" w:themeColor="text1"/>
                <w:sz w:val="25"/>
                <w:szCs w:val="25"/>
                <w:lang w:val="es-ES_tradnl"/>
              </w:rPr>
              <w:t>Thomson Reuters-</w:t>
            </w:r>
            <w:r w:rsidR="006225DB" w:rsidRPr="00665975">
              <w:rPr>
                <w:rFonts w:ascii="Garamond" w:hAnsi="Garamond"/>
                <w:color w:val="000000" w:themeColor="text1"/>
                <w:sz w:val="25"/>
                <w:szCs w:val="25"/>
                <w:lang w:val="es-ES_tradnl"/>
              </w:rPr>
              <w:t>Aranzadi</w:t>
            </w:r>
          </w:p>
        </w:tc>
      </w:tr>
      <w:tr w:rsidR="00665975" w:rsidRPr="00665975" w14:paraId="0708DC52" w14:textId="77777777" w:rsidTr="007C3AD8">
        <w:tc>
          <w:tcPr>
            <w:tcW w:w="3120" w:type="dxa"/>
          </w:tcPr>
          <w:p w14:paraId="0AEE9FD7" w14:textId="77777777" w:rsidR="006225DB" w:rsidRPr="00665975" w:rsidRDefault="006225DB" w:rsidP="00665975">
            <w:pPr>
              <w:jc w:val="both"/>
              <w:rPr>
                <w:rFonts w:ascii="Garamond" w:hAnsi="Garamond"/>
                <w:b/>
                <w:color w:val="000000" w:themeColor="text1"/>
                <w:sz w:val="25"/>
                <w:szCs w:val="25"/>
                <w:lang w:val="es-ES_tradnl"/>
              </w:rPr>
            </w:pPr>
            <w:r w:rsidRPr="00665975">
              <w:rPr>
                <w:rFonts w:ascii="Garamond" w:hAnsi="Garamond"/>
                <w:b/>
                <w:color w:val="000000" w:themeColor="text1"/>
                <w:sz w:val="25"/>
                <w:szCs w:val="25"/>
                <w:lang w:val="es-ES_tradnl"/>
              </w:rPr>
              <w:t xml:space="preserve">Año de publicación </w:t>
            </w:r>
          </w:p>
        </w:tc>
        <w:tc>
          <w:tcPr>
            <w:tcW w:w="5380" w:type="dxa"/>
          </w:tcPr>
          <w:p w14:paraId="7F76AE47" w14:textId="274CF9E9" w:rsidR="006225DB" w:rsidRPr="00665975" w:rsidRDefault="006225DB" w:rsidP="00665975">
            <w:pPr>
              <w:jc w:val="both"/>
              <w:rPr>
                <w:rFonts w:ascii="Garamond" w:hAnsi="Garamond"/>
                <w:color w:val="000000" w:themeColor="text1"/>
                <w:sz w:val="25"/>
                <w:szCs w:val="25"/>
                <w:lang w:val="es-ES_tradnl"/>
              </w:rPr>
            </w:pPr>
            <w:r w:rsidRPr="00665975">
              <w:rPr>
                <w:rFonts w:ascii="Garamond" w:hAnsi="Garamond"/>
                <w:color w:val="000000" w:themeColor="text1"/>
                <w:sz w:val="25"/>
                <w:szCs w:val="25"/>
                <w:lang w:val="es-ES_tradnl"/>
              </w:rPr>
              <w:t>2020</w:t>
            </w:r>
          </w:p>
        </w:tc>
      </w:tr>
      <w:tr w:rsidR="00665975" w:rsidRPr="00665975" w14:paraId="47A03FCC" w14:textId="77777777" w:rsidTr="007C3AD8">
        <w:tc>
          <w:tcPr>
            <w:tcW w:w="3120" w:type="dxa"/>
          </w:tcPr>
          <w:p w14:paraId="79F8F972" w14:textId="77E8393D" w:rsidR="006225DB" w:rsidRPr="00665975" w:rsidRDefault="00665975" w:rsidP="00665975">
            <w:pPr>
              <w:jc w:val="both"/>
              <w:rPr>
                <w:rFonts w:ascii="Garamond" w:hAnsi="Garamond"/>
                <w:b/>
                <w:color w:val="000000" w:themeColor="text1"/>
                <w:sz w:val="25"/>
                <w:szCs w:val="25"/>
                <w:lang w:val="es-ES_tradnl"/>
              </w:rPr>
            </w:pPr>
            <w:r w:rsidRPr="00665975">
              <w:rPr>
                <w:rFonts w:ascii="Garamond" w:hAnsi="Garamond"/>
                <w:b/>
                <w:color w:val="000000" w:themeColor="text1"/>
                <w:sz w:val="25"/>
                <w:szCs w:val="25"/>
                <w:lang w:val="es-ES_tradnl"/>
              </w:rPr>
              <w:t>Indicios de calidad</w:t>
            </w:r>
          </w:p>
        </w:tc>
        <w:tc>
          <w:tcPr>
            <w:tcW w:w="5380" w:type="dxa"/>
          </w:tcPr>
          <w:p w14:paraId="37543CF3" w14:textId="77777777" w:rsidR="006225DB" w:rsidRPr="00130436" w:rsidRDefault="00665975" w:rsidP="00665975">
            <w:pPr>
              <w:jc w:val="both"/>
              <w:rPr>
                <w:rFonts w:ascii="Garamond" w:hAnsi="Garamond"/>
                <w:color w:val="000000" w:themeColor="text1"/>
                <w:sz w:val="25"/>
                <w:szCs w:val="25"/>
                <w:lang w:val="en-US"/>
              </w:rPr>
            </w:pPr>
            <w:r w:rsidRPr="00130436">
              <w:rPr>
                <w:rFonts w:ascii="Garamond" w:hAnsi="Garamond"/>
                <w:color w:val="000000" w:themeColor="text1"/>
                <w:sz w:val="25"/>
                <w:szCs w:val="25"/>
                <w:lang w:val="en-US"/>
              </w:rPr>
              <w:t xml:space="preserve">2 </w:t>
            </w:r>
            <w:proofErr w:type="spellStart"/>
            <w:r w:rsidRPr="00130436">
              <w:rPr>
                <w:rFonts w:ascii="Garamond" w:hAnsi="Garamond"/>
                <w:color w:val="000000" w:themeColor="text1"/>
                <w:sz w:val="25"/>
                <w:szCs w:val="25"/>
                <w:lang w:val="en-US"/>
              </w:rPr>
              <w:t>citas</w:t>
            </w:r>
            <w:proofErr w:type="spellEnd"/>
          </w:p>
          <w:p w14:paraId="308CAB6F" w14:textId="77777777" w:rsidR="00716D27" w:rsidRPr="00130436" w:rsidRDefault="00716D27" w:rsidP="00665975">
            <w:pPr>
              <w:jc w:val="both"/>
              <w:rPr>
                <w:rFonts w:ascii="Garamond" w:hAnsi="Garamond"/>
                <w:color w:val="000000" w:themeColor="text1"/>
                <w:sz w:val="25"/>
                <w:szCs w:val="25"/>
                <w:lang w:val="en-US"/>
              </w:rPr>
            </w:pPr>
          </w:p>
          <w:p w14:paraId="1F999B9D" w14:textId="0BB4D30A" w:rsidR="00716D27" w:rsidRPr="00716D27" w:rsidRDefault="00716D27" w:rsidP="00716D27">
            <w:pPr>
              <w:jc w:val="both"/>
              <w:rPr>
                <w:rFonts w:ascii="Garamond" w:hAnsi="Garamond"/>
                <w:sz w:val="25"/>
                <w:szCs w:val="25"/>
                <w:lang w:val="en-US"/>
              </w:rPr>
            </w:pPr>
            <w:proofErr w:type="spellStart"/>
            <w:r>
              <w:rPr>
                <w:rFonts w:ascii="Garamond" w:hAnsi="Garamond"/>
                <w:color w:val="000000" w:themeColor="text1"/>
                <w:sz w:val="25"/>
                <w:szCs w:val="25"/>
                <w:lang w:val="en-US"/>
              </w:rPr>
              <w:t>I</w:t>
            </w:r>
            <w:r w:rsidRPr="00716D27">
              <w:rPr>
                <w:rFonts w:ascii="Garamond" w:hAnsi="Garamond"/>
                <w:color w:val="000000" w:themeColor="text1"/>
                <w:sz w:val="25"/>
                <w:szCs w:val="25"/>
                <w:lang w:val="en-US"/>
              </w:rPr>
              <w:t>ndice</w:t>
            </w:r>
            <w:proofErr w:type="spellEnd"/>
            <w:r w:rsidRPr="00716D27">
              <w:rPr>
                <w:rFonts w:ascii="Garamond" w:hAnsi="Garamond"/>
                <w:color w:val="000000" w:themeColor="text1"/>
                <w:sz w:val="25"/>
                <w:szCs w:val="25"/>
                <w:lang w:val="en-US"/>
              </w:rPr>
              <w:t xml:space="preserve"> SPI (Scholarly Publishers Indicators) 2018:</w:t>
            </w:r>
          </w:p>
          <w:p w14:paraId="62F3AB27" w14:textId="77777777" w:rsidR="00716D27" w:rsidRPr="00BE3621" w:rsidRDefault="00716D27" w:rsidP="00716D27">
            <w:pPr>
              <w:jc w:val="both"/>
              <w:rPr>
                <w:rFonts w:ascii="Garamond" w:hAnsi="Garamond"/>
                <w:color w:val="000000" w:themeColor="text1"/>
                <w:sz w:val="25"/>
                <w:szCs w:val="25"/>
                <w:lang w:val="es-ES_tradnl"/>
              </w:rPr>
            </w:pPr>
            <w:r w:rsidRPr="00BE3621">
              <w:rPr>
                <w:rFonts w:ascii="Garamond" w:hAnsi="Garamond"/>
                <w:color w:val="000000" w:themeColor="text1"/>
                <w:sz w:val="25"/>
                <w:szCs w:val="25"/>
                <w:lang w:val="es-ES_tradnl"/>
              </w:rPr>
              <w:t xml:space="preserve">ICEE (Derecho) </w:t>
            </w:r>
            <w:r>
              <w:rPr>
                <w:rFonts w:ascii="Garamond" w:hAnsi="Garamond"/>
                <w:color w:val="000000" w:themeColor="text1"/>
                <w:sz w:val="25"/>
                <w:szCs w:val="25"/>
                <w:lang w:val="es-ES_tradnl"/>
              </w:rPr>
              <w:t>836</w:t>
            </w:r>
          </w:p>
          <w:p w14:paraId="5F868B70" w14:textId="38F9DE32" w:rsidR="00716D27" w:rsidRPr="00665975" w:rsidRDefault="00716D27" w:rsidP="00716D27">
            <w:pPr>
              <w:jc w:val="both"/>
              <w:rPr>
                <w:rFonts w:ascii="Garamond" w:hAnsi="Garamond"/>
                <w:color w:val="000000" w:themeColor="text1"/>
                <w:sz w:val="25"/>
                <w:szCs w:val="25"/>
                <w:lang w:val="es-ES_tradnl"/>
              </w:rPr>
            </w:pPr>
            <w:r w:rsidRPr="00BE3621">
              <w:rPr>
                <w:rFonts w:ascii="Garamond" w:hAnsi="Garamond"/>
                <w:color w:val="000000" w:themeColor="text1"/>
                <w:sz w:val="25"/>
                <w:szCs w:val="25"/>
                <w:lang w:val="es-ES_tradnl"/>
              </w:rPr>
              <w:t xml:space="preserve">Editoriales nacionales: </w:t>
            </w:r>
            <w:r>
              <w:rPr>
                <w:rFonts w:ascii="Garamond" w:hAnsi="Garamond"/>
                <w:color w:val="000000" w:themeColor="text1"/>
                <w:sz w:val="25"/>
                <w:szCs w:val="25"/>
                <w:lang w:val="es-ES_tradnl"/>
              </w:rPr>
              <w:t>1</w:t>
            </w:r>
            <w:r w:rsidRPr="00BE3621">
              <w:rPr>
                <w:rFonts w:ascii="Garamond" w:hAnsi="Garamond"/>
                <w:color w:val="000000" w:themeColor="text1"/>
                <w:sz w:val="25"/>
                <w:szCs w:val="25"/>
                <w:lang w:val="es-ES_tradnl"/>
              </w:rPr>
              <w:t>/61</w:t>
            </w:r>
          </w:p>
        </w:tc>
      </w:tr>
    </w:tbl>
    <w:p w14:paraId="49A20B37" w14:textId="77777777" w:rsidR="00AA4B26" w:rsidRDefault="00AA4B26" w:rsidP="00665975">
      <w:pPr>
        <w:jc w:val="both"/>
        <w:rPr>
          <w:rFonts w:ascii="Garamond" w:hAnsi="Garamond"/>
          <w:b/>
          <w:color w:val="000000" w:themeColor="text1"/>
          <w:sz w:val="25"/>
          <w:szCs w:val="25"/>
        </w:rPr>
      </w:pPr>
    </w:p>
    <w:p w14:paraId="3AF543D3" w14:textId="77777777" w:rsidR="00AA4B26" w:rsidRDefault="00AA4B26">
      <w:pPr>
        <w:rPr>
          <w:rFonts w:ascii="Garamond" w:hAnsi="Garamond"/>
          <w:b/>
          <w:color w:val="000000" w:themeColor="text1"/>
          <w:sz w:val="25"/>
          <w:szCs w:val="25"/>
        </w:rPr>
      </w:pPr>
      <w:r>
        <w:rPr>
          <w:rFonts w:ascii="Garamond" w:hAnsi="Garamond"/>
          <w:b/>
          <w:color w:val="000000" w:themeColor="text1"/>
          <w:sz w:val="25"/>
          <w:szCs w:val="25"/>
        </w:rPr>
        <w:br w:type="page"/>
      </w:r>
    </w:p>
    <w:p w14:paraId="6B8AC430" w14:textId="77777777" w:rsidR="00AA4B26" w:rsidRPr="00D02EB9" w:rsidRDefault="00AA4B26" w:rsidP="00AA4B26">
      <w:pPr>
        <w:pBdr>
          <w:top w:val="single" w:sz="4" w:space="1" w:color="auto"/>
        </w:pBdr>
        <w:spacing w:after="120" w:line="240" w:lineRule="auto"/>
        <w:jc w:val="both"/>
        <w:rPr>
          <w:rFonts w:ascii="Garamond" w:hAnsi="Garamond"/>
          <w:b/>
          <w:sz w:val="25"/>
          <w:szCs w:val="25"/>
        </w:rPr>
      </w:pPr>
      <w:r w:rsidRPr="00D02EB9">
        <w:rPr>
          <w:rFonts w:ascii="Garamond" w:hAnsi="Garamond"/>
          <w:b/>
          <w:sz w:val="25"/>
          <w:szCs w:val="25"/>
        </w:rPr>
        <w:lastRenderedPageBreak/>
        <w:t xml:space="preserve">Apellidos y nombre del doctorando: </w:t>
      </w:r>
      <w:r w:rsidRPr="00D02EB9">
        <w:rPr>
          <w:rFonts w:ascii="Garamond" w:hAnsi="Garamond"/>
          <w:sz w:val="25"/>
          <w:szCs w:val="25"/>
        </w:rPr>
        <w:t>Efrén Pérez Borges</w:t>
      </w:r>
    </w:p>
    <w:p w14:paraId="459559F3" w14:textId="77777777" w:rsidR="00AA4B26" w:rsidRPr="00D02EB9" w:rsidRDefault="00AA4B26" w:rsidP="00AA4B26">
      <w:pPr>
        <w:spacing w:after="120" w:line="240" w:lineRule="auto"/>
        <w:jc w:val="both"/>
        <w:rPr>
          <w:rFonts w:ascii="Garamond" w:hAnsi="Garamond"/>
          <w:sz w:val="25"/>
          <w:szCs w:val="25"/>
        </w:rPr>
      </w:pPr>
      <w:r w:rsidRPr="00D02EB9">
        <w:rPr>
          <w:rFonts w:ascii="Garamond" w:hAnsi="Garamond"/>
          <w:b/>
          <w:sz w:val="25"/>
          <w:szCs w:val="25"/>
        </w:rPr>
        <w:t xml:space="preserve">Título de las tesis: </w:t>
      </w:r>
      <w:r w:rsidRPr="00D02EB9">
        <w:rPr>
          <w:rFonts w:ascii="Garamond" w:hAnsi="Garamond"/>
          <w:sz w:val="25"/>
          <w:szCs w:val="25"/>
        </w:rPr>
        <w:t>El lucro y el daño: limitaciones del principio resarcitorio y perspectivas de prevención y punición en el ámbito civil</w:t>
      </w:r>
    </w:p>
    <w:p w14:paraId="0DA8AA81" w14:textId="77777777" w:rsidR="00AA4B26" w:rsidRPr="00D02EB9" w:rsidRDefault="00AA4B26" w:rsidP="00AA4B26">
      <w:pPr>
        <w:pStyle w:val="Default"/>
        <w:spacing w:after="120"/>
        <w:ind w:left="284"/>
        <w:rPr>
          <w:rStyle w:val="Hipervnculo"/>
          <w:rFonts w:ascii="Garamond" w:hAnsi="Garamond"/>
          <w:b/>
          <w:bCs/>
          <w:sz w:val="25"/>
          <w:szCs w:val="25"/>
        </w:rPr>
      </w:pPr>
      <w:r w:rsidRPr="00D02EB9">
        <w:rPr>
          <w:rFonts w:ascii="Garamond" w:hAnsi="Garamond" w:cstheme="minorBidi"/>
          <w:b/>
          <w:sz w:val="25"/>
          <w:szCs w:val="25"/>
        </w:rPr>
        <w:fldChar w:fldCharType="begin"/>
      </w:r>
      <w:r w:rsidRPr="00D02EB9">
        <w:rPr>
          <w:rFonts w:ascii="Garamond" w:hAnsi="Garamond" w:cstheme="minorBidi"/>
          <w:b/>
          <w:sz w:val="25"/>
          <w:szCs w:val="25"/>
        </w:rPr>
        <w:instrText>HYPERLINK "https://repositorio.comillas.edu/xmlui/handle/11531/49091"</w:instrText>
      </w:r>
      <w:r w:rsidRPr="00D02EB9">
        <w:rPr>
          <w:rFonts w:ascii="Garamond" w:hAnsi="Garamond" w:cstheme="minorBidi"/>
          <w:b/>
          <w:sz w:val="25"/>
          <w:szCs w:val="25"/>
        </w:rPr>
        <w:fldChar w:fldCharType="separate"/>
      </w:r>
      <w:r w:rsidRPr="00D02EB9">
        <w:rPr>
          <w:rStyle w:val="Hipervnculo"/>
          <w:rFonts w:ascii="Garamond" w:hAnsi="Garamond" w:cstheme="minorBidi"/>
          <w:b/>
          <w:sz w:val="25"/>
          <w:szCs w:val="25"/>
        </w:rPr>
        <w:t>Enlace al Repositorio TDR (Tesis Doctorales en Red)</w:t>
      </w:r>
    </w:p>
    <w:p w14:paraId="1AA1C792" w14:textId="77777777" w:rsidR="00AA4B26" w:rsidRPr="00D02EB9" w:rsidRDefault="00AA4B26" w:rsidP="00AA4B26">
      <w:pPr>
        <w:spacing w:after="120" w:line="240" w:lineRule="auto"/>
        <w:jc w:val="both"/>
        <w:rPr>
          <w:rFonts w:ascii="Garamond" w:hAnsi="Garamond"/>
          <w:sz w:val="25"/>
          <w:szCs w:val="25"/>
        </w:rPr>
      </w:pPr>
      <w:r w:rsidRPr="00D02EB9">
        <w:rPr>
          <w:rFonts w:ascii="Garamond" w:hAnsi="Garamond"/>
          <w:b/>
          <w:color w:val="000000"/>
          <w:sz w:val="25"/>
          <w:szCs w:val="25"/>
        </w:rPr>
        <w:fldChar w:fldCharType="end"/>
      </w:r>
      <w:r w:rsidRPr="00D02EB9">
        <w:rPr>
          <w:rFonts w:ascii="Garamond" w:hAnsi="Garamond"/>
          <w:b/>
          <w:sz w:val="25"/>
          <w:szCs w:val="25"/>
        </w:rPr>
        <w:t xml:space="preserve">Director/es: </w:t>
      </w:r>
      <w:r w:rsidRPr="00D02EB9">
        <w:rPr>
          <w:rFonts w:ascii="Garamond" w:hAnsi="Garamond"/>
          <w:sz w:val="25"/>
          <w:szCs w:val="25"/>
        </w:rPr>
        <w:t>Iñigo Alfonso Navarro Mendizábal</w:t>
      </w:r>
    </w:p>
    <w:p w14:paraId="4B71E210" w14:textId="77777777" w:rsidR="00AA4B26" w:rsidRDefault="00AA4B26" w:rsidP="00AA4B26">
      <w:pPr>
        <w:spacing w:after="120" w:line="240" w:lineRule="auto"/>
        <w:jc w:val="both"/>
        <w:rPr>
          <w:rFonts w:ascii="Garamond" w:hAnsi="Garamond"/>
          <w:sz w:val="25"/>
          <w:szCs w:val="25"/>
        </w:rPr>
      </w:pPr>
      <w:r w:rsidRPr="00D02EB9">
        <w:rPr>
          <w:rFonts w:ascii="Garamond" w:hAnsi="Garamond"/>
          <w:b/>
          <w:sz w:val="25"/>
          <w:szCs w:val="25"/>
        </w:rPr>
        <w:t xml:space="preserve">Fecha de defensa: </w:t>
      </w:r>
      <w:r w:rsidRPr="00E54C08">
        <w:rPr>
          <w:rFonts w:ascii="Garamond" w:hAnsi="Garamond"/>
          <w:sz w:val="25"/>
          <w:szCs w:val="25"/>
        </w:rPr>
        <w:t>17</w:t>
      </w:r>
      <w:r>
        <w:rPr>
          <w:rFonts w:ascii="Garamond" w:hAnsi="Garamond"/>
          <w:sz w:val="25"/>
          <w:szCs w:val="25"/>
        </w:rPr>
        <w:t xml:space="preserve"> de septiembre de </w:t>
      </w:r>
      <w:r w:rsidRPr="00E54C08">
        <w:rPr>
          <w:rFonts w:ascii="Garamond" w:hAnsi="Garamond"/>
          <w:sz w:val="25"/>
          <w:szCs w:val="25"/>
        </w:rPr>
        <w:t>2020</w:t>
      </w:r>
    </w:p>
    <w:p w14:paraId="6AFA583A" w14:textId="77777777" w:rsidR="00AA4B26" w:rsidRDefault="00AA4B26" w:rsidP="00AA4B26">
      <w:pPr>
        <w:spacing w:after="120" w:line="240" w:lineRule="auto"/>
        <w:rPr>
          <w:rFonts w:ascii="Garamond" w:hAnsi="Garamond"/>
          <w:bCs/>
          <w:color w:val="000000" w:themeColor="text1"/>
          <w:sz w:val="25"/>
          <w:szCs w:val="25"/>
        </w:rPr>
      </w:pPr>
      <w:r w:rsidRPr="00060143">
        <w:rPr>
          <w:rFonts w:ascii="Garamond" w:hAnsi="Garamond"/>
          <w:b/>
          <w:color w:val="000000" w:themeColor="text1"/>
          <w:sz w:val="25"/>
          <w:szCs w:val="25"/>
        </w:rPr>
        <w:t xml:space="preserve">Calificación: </w:t>
      </w:r>
      <w:r>
        <w:rPr>
          <w:rFonts w:ascii="Garamond" w:hAnsi="Garamond"/>
          <w:bCs/>
          <w:color w:val="000000" w:themeColor="text1"/>
          <w:sz w:val="25"/>
          <w:szCs w:val="25"/>
        </w:rPr>
        <w:t>Sobresaliente</w:t>
      </w:r>
    </w:p>
    <w:p w14:paraId="21178FCD" w14:textId="77777777" w:rsidR="00AA4B26" w:rsidRPr="00991186" w:rsidRDefault="00AA4B26" w:rsidP="00AA4B26">
      <w:pPr>
        <w:spacing w:after="120" w:line="240" w:lineRule="auto"/>
        <w:rPr>
          <w:rFonts w:ascii="Garamond" w:hAnsi="Garamond"/>
          <w:bCs/>
          <w:color w:val="000000" w:themeColor="text1"/>
          <w:sz w:val="25"/>
          <w:szCs w:val="25"/>
        </w:rPr>
      </w:pPr>
      <w:r w:rsidRPr="00991186">
        <w:rPr>
          <w:rFonts w:ascii="Garamond" w:hAnsi="Garamond"/>
          <w:b/>
          <w:color w:val="000000" w:themeColor="text1"/>
          <w:sz w:val="25"/>
          <w:szCs w:val="25"/>
        </w:rPr>
        <w:t>Carácter:</w:t>
      </w:r>
      <w:r>
        <w:rPr>
          <w:rFonts w:ascii="Garamond" w:hAnsi="Garamond"/>
          <w:bCs/>
          <w:color w:val="000000" w:themeColor="text1"/>
          <w:sz w:val="25"/>
          <w:szCs w:val="25"/>
        </w:rPr>
        <w:t xml:space="preserve"> Nacional</w:t>
      </w:r>
    </w:p>
    <w:p w14:paraId="1FF46026" w14:textId="77777777" w:rsidR="00AA4B26" w:rsidRPr="000B2CA5" w:rsidRDefault="00AA4B26" w:rsidP="00AA4B26">
      <w:pPr>
        <w:spacing w:after="120" w:line="240" w:lineRule="auto"/>
        <w:jc w:val="both"/>
        <w:rPr>
          <w:rFonts w:ascii="Garamond" w:hAnsi="Garamond"/>
          <w:color w:val="000000" w:themeColor="text1"/>
          <w:sz w:val="25"/>
          <w:szCs w:val="25"/>
        </w:rPr>
      </w:pPr>
      <w:r w:rsidRPr="000B2CA5">
        <w:rPr>
          <w:rFonts w:ascii="Garamond" w:hAnsi="Garamond"/>
          <w:b/>
          <w:color w:val="000000" w:themeColor="text1"/>
          <w:sz w:val="25"/>
          <w:szCs w:val="25"/>
        </w:rPr>
        <w:t xml:space="preserve">Universidad en la que fue leída: </w:t>
      </w:r>
      <w:r w:rsidRPr="000B2CA5">
        <w:rPr>
          <w:rFonts w:ascii="Garamond" w:hAnsi="Garamond"/>
          <w:color w:val="000000" w:themeColor="text1"/>
          <w:sz w:val="25"/>
          <w:szCs w:val="25"/>
        </w:rPr>
        <w:t>Universidad Pontificia Comillas</w:t>
      </w:r>
    </w:p>
    <w:p w14:paraId="7D195FE0" w14:textId="77777777" w:rsidR="00AA4B26" w:rsidRPr="000B2CA5" w:rsidRDefault="00AA4B26" w:rsidP="00AA4B26">
      <w:pPr>
        <w:spacing w:after="120" w:line="240" w:lineRule="auto"/>
        <w:jc w:val="both"/>
        <w:rPr>
          <w:rFonts w:ascii="Garamond" w:hAnsi="Garamond" w:cstheme="minorHAnsi"/>
          <w:b/>
          <w:color w:val="000000" w:themeColor="text1"/>
          <w:sz w:val="25"/>
          <w:szCs w:val="25"/>
        </w:rPr>
      </w:pPr>
      <w:r w:rsidRPr="000B2CA5">
        <w:rPr>
          <w:rFonts w:ascii="Garamond" w:hAnsi="Garamond" w:cstheme="minorHAnsi"/>
          <w:b/>
          <w:color w:val="000000" w:themeColor="text1"/>
          <w:sz w:val="25"/>
          <w:szCs w:val="25"/>
        </w:rPr>
        <w:t>Composición del tribunal y universidad de procedencia de sus miembros:</w:t>
      </w:r>
    </w:p>
    <w:p w14:paraId="51801EEB" w14:textId="77777777" w:rsidR="00AA4B26" w:rsidRPr="00AB0AD0" w:rsidRDefault="00AA4B26" w:rsidP="00AA4B26">
      <w:pPr>
        <w:tabs>
          <w:tab w:val="left" w:pos="1560"/>
        </w:tabs>
        <w:spacing w:after="120" w:line="240" w:lineRule="auto"/>
        <w:ind w:firstLine="426"/>
        <w:jc w:val="both"/>
        <w:rPr>
          <w:rFonts w:ascii="Garamond" w:hAnsi="Garamond" w:cstheme="minorHAnsi"/>
          <w:b/>
          <w:color w:val="000000" w:themeColor="text1"/>
          <w:sz w:val="25"/>
          <w:szCs w:val="25"/>
        </w:rPr>
      </w:pPr>
      <w:r w:rsidRPr="00AB0AD0">
        <w:rPr>
          <w:rFonts w:ascii="Garamond" w:hAnsi="Garamond" w:cstheme="minorHAnsi"/>
          <w:b/>
          <w:color w:val="000000" w:themeColor="text1"/>
          <w:sz w:val="25"/>
          <w:szCs w:val="25"/>
        </w:rPr>
        <w:t>Presidente:</w:t>
      </w:r>
      <w:r w:rsidRPr="00AB0AD0">
        <w:rPr>
          <w:rFonts w:ascii="Garamond" w:hAnsi="Garamond" w:cstheme="minorHAnsi"/>
          <w:b/>
          <w:color w:val="000000" w:themeColor="text1"/>
          <w:sz w:val="25"/>
          <w:szCs w:val="25"/>
        </w:rPr>
        <w:tab/>
      </w:r>
      <w:r w:rsidRPr="00AB0AD0">
        <w:rPr>
          <w:rFonts w:ascii="Garamond" w:hAnsi="Garamond" w:cstheme="minorHAnsi"/>
          <w:color w:val="000000" w:themeColor="text1"/>
          <w:sz w:val="25"/>
          <w:szCs w:val="25"/>
        </w:rPr>
        <w:t>Dr. Fernando Gómez Pérez</w:t>
      </w:r>
    </w:p>
    <w:p w14:paraId="3B2EF1AB" w14:textId="77777777" w:rsidR="00AA4B26" w:rsidRPr="000B2CA5" w:rsidRDefault="00AA4B26" w:rsidP="00AA4B26">
      <w:pPr>
        <w:tabs>
          <w:tab w:val="left" w:pos="1560"/>
        </w:tabs>
        <w:spacing w:after="120" w:line="240" w:lineRule="auto"/>
        <w:ind w:firstLine="426"/>
        <w:jc w:val="both"/>
        <w:rPr>
          <w:rFonts w:ascii="Garamond" w:hAnsi="Garamond" w:cstheme="minorHAnsi"/>
          <w:b/>
          <w:color w:val="000000" w:themeColor="text1"/>
          <w:sz w:val="25"/>
          <w:szCs w:val="25"/>
        </w:rPr>
      </w:pPr>
      <w:r w:rsidRPr="00AB0AD0">
        <w:rPr>
          <w:rFonts w:ascii="Garamond" w:hAnsi="Garamond" w:cstheme="minorHAnsi"/>
          <w:b/>
          <w:color w:val="000000" w:themeColor="text1"/>
          <w:sz w:val="25"/>
          <w:szCs w:val="25"/>
        </w:rPr>
        <w:t>Secretario:</w:t>
      </w:r>
      <w:r w:rsidRPr="00AB0AD0">
        <w:rPr>
          <w:rFonts w:ascii="Garamond" w:hAnsi="Garamond" w:cstheme="minorHAnsi"/>
          <w:b/>
          <w:color w:val="000000" w:themeColor="text1"/>
          <w:sz w:val="25"/>
          <w:szCs w:val="25"/>
        </w:rPr>
        <w:tab/>
      </w:r>
      <w:r w:rsidRPr="00AB0AD0">
        <w:rPr>
          <w:rFonts w:ascii="Garamond" w:hAnsi="Garamond" w:cstheme="minorHAnsi"/>
          <w:b/>
          <w:color w:val="000000" w:themeColor="text1"/>
          <w:sz w:val="25"/>
          <w:szCs w:val="25"/>
        </w:rPr>
        <w:tab/>
      </w:r>
      <w:r w:rsidRPr="00AB0AD0">
        <w:rPr>
          <w:rFonts w:ascii="Garamond" w:hAnsi="Garamond" w:cstheme="minorHAnsi"/>
          <w:bCs/>
          <w:color w:val="000000" w:themeColor="text1"/>
          <w:sz w:val="25"/>
          <w:szCs w:val="25"/>
        </w:rPr>
        <w:t>Dra.</w:t>
      </w:r>
      <w:r w:rsidRPr="00AB0AD0">
        <w:rPr>
          <w:rFonts w:ascii="Garamond" w:hAnsi="Garamond" w:cstheme="minorHAnsi"/>
          <w:b/>
          <w:color w:val="000000" w:themeColor="text1"/>
          <w:sz w:val="25"/>
          <w:szCs w:val="25"/>
        </w:rPr>
        <w:t xml:space="preserve"> </w:t>
      </w:r>
      <w:r w:rsidRPr="000B2CA5">
        <w:rPr>
          <w:rFonts w:ascii="Garamond" w:hAnsi="Garamond" w:cstheme="minorHAnsi"/>
          <w:color w:val="000000" w:themeColor="text1"/>
          <w:sz w:val="25"/>
          <w:szCs w:val="25"/>
        </w:rPr>
        <w:t>Rosa de Couto Gálvez, Universidad Pontificia Comillas</w:t>
      </w:r>
    </w:p>
    <w:p w14:paraId="12F9EDDD" w14:textId="77777777" w:rsidR="00AA4B26" w:rsidRPr="000B2CA5" w:rsidRDefault="00AA4B26" w:rsidP="00AA4B26">
      <w:pPr>
        <w:tabs>
          <w:tab w:val="left" w:pos="1560"/>
        </w:tabs>
        <w:spacing w:after="120" w:line="240" w:lineRule="auto"/>
        <w:ind w:firstLine="426"/>
        <w:jc w:val="both"/>
        <w:rPr>
          <w:rFonts w:ascii="Garamond" w:hAnsi="Garamond" w:cstheme="minorHAnsi"/>
          <w:b/>
          <w:color w:val="000000" w:themeColor="text1"/>
          <w:sz w:val="25"/>
          <w:szCs w:val="25"/>
        </w:rPr>
      </w:pPr>
      <w:r w:rsidRPr="000B2CA5">
        <w:rPr>
          <w:rFonts w:ascii="Garamond" w:hAnsi="Garamond" w:cstheme="minorHAnsi"/>
          <w:b/>
          <w:color w:val="000000" w:themeColor="text1"/>
          <w:sz w:val="25"/>
          <w:szCs w:val="25"/>
        </w:rPr>
        <w:t>Vocal:</w:t>
      </w:r>
      <w:r w:rsidRPr="000B2CA5">
        <w:rPr>
          <w:rFonts w:ascii="Garamond" w:hAnsi="Garamond" w:cstheme="minorHAnsi"/>
          <w:b/>
          <w:color w:val="000000" w:themeColor="text1"/>
          <w:sz w:val="25"/>
          <w:szCs w:val="25"/>
        </w:rPr>
        <w:tab/>
      </w:r>
      <w:r w:rsidRPr="000B2CA5">
        <w:rPr>
          <w:rFonts w:ascii="Garamond" w:hAnsi="Garamond" w:cstheme="minorHAnsi"/>
          <w:b/>
          <w:color w:val="000000" w:themeColor="text1"/>
          <w:sz w:val="25"/>
          <w:szCs w:val="25"/>
        </w:rPr>
        <w:tab/>
      </w:r>
      <w:r w:rsidRPr="000B2CA5">
        <w:rPr>
          <w:rFonts w:ascii="Garamond" w:hAnsi="Garamond" w:cstheme="minorHAnsi"/>
          <w:color w:val="000000" w:themeColor="text1"/>
          <w:sz w:val="25"/>
          <w:szCs w:val="25"/>
        </w:rPr>
        <w:t xml:space="preserve">Dra. Beatriz </w:t>
      </w:r>
      <w:proofErr w:type="spellStart"/>
      <w:r w:rsidRPr="000B2CA5">
        <w:rPr>
          <w:rFonts w:ascii="Garamond" w:hAnsi="Garamond" w:cstheme="minorHAnsi"/>
          <w:color w:val="000000" w:themeColor="text1"/>
          <w:sz w:val="25"/>
          <w:szCs w:val="25"/>
        </w:rPr>
        <w:t>Gregoraci</w:t>
      </w:r>
      <w:proofErr w:type="spellEnd"/>
      <w:r w:rsidRPr="000B2CA5">
        <w:rPr>
          <w:rFonts w:ascii="Garamond" w:hAnsi="Garamond" w:cstheme="minorHAnsi"/>
          <w:color w:val="000000" w:themeColor="text1"/>
          <w:sz w:val="25"/>
          <w:szCs w:val="25"/>
        </w:rPr>
        <w:t xml:space="preserve"> Fernández, </w:t>
      </w:r>
      <w:r w:rsidRPr="000B2CA5">
        <w:rPr>
          <w:rStyle w:val="Textoennegrita"/>
          <w:rFonts w:ascii="Garamond" w:hAnsi="Garamond" w:cstheme="minorHAnsi"/>
          <w:b w:val="0"/>
          <w:bCs w:val="0"/>
          <w:color w:val="000000" w:themeColor="text1"/>
          <w:sz w:val="25"/>
          <w:szCs w:val="25"/>
          <w:shd w:val="clear" w:color="auto" w:fill="FFFFFF"/>
        </w:rPr>
        <w:t>Universidad Autónoma de Madrid</w:t>
      </w:r>
    </w:p>
    <w:p w14:paraId="1926E85E" w14:textId="77777777" w:rsidR="00AA4B26" w:rsidRPr="000B2CA5" w:rsidRDefault="00AA4B26" w:rsidP="00AA4B26">
      <w:pPr>
        <w:tabs>
          <w:tab w:val="left" w:pos="1560"/>
        </w:tabs>
        <w:spacing w:after="120" w:line="240" w:lineRule="auto"/>
        <w:ind w:firstLine="426"/>
        <w:jc w:val="both"/>
        <w:rPr>
          <w:rFonts w:ascii="Garamond" w:hAnsi="Garamond" w:cstheme="minorHAnsi"/>
          <w:color w:val="000000" w:themeColor="text1"/>
          <w:sz w:val="25"/>
          <w:szCs w:val="25"/>
        </w:rPr>
      </w:pPr>
      <w:r w:rsidRPr="000B2CA5">
        <w:rPr>
          <w:rFonts w:ascii="Garamond" w:hAnsi="Garamond" w:cstheme="minorHAnsi"/>
          <w:b/>
          <w:color w:val="000000" w:themeColor="text1"/>
          <w:sz w:val="25"/>
          <w:szCs w:val="25"/>
        </w:rPr>
        <w:t>Vocal:</w:t>
      </w:r>
      <w:r w:rsidRPr="000B2CA5">
        <w:rPr>
          <w:rFonts w:ascii="Garamond" w:hAnsi="Garamond" w:cstheme="minorHAnsi"/>
          <w:b/>
          <w:color w:val="000000" w:themeColor="text1"/>
          <w:sz w:val="25"/>
          <w:szCs w:val="25"/>
        </w:rPr>
        <w:tab/>
      </w:r>
      <w:r w:rsidRPr="000B2CA5">
        <w:rPr>
          <w:rFonts w:ascii="Garamond" w:hAnsi="Garamond" w:cstheme="minorHAnsi"/>
          <w:b/>
          <w:color w:val="000000" w:themeColor="text1"/>
          <w:sz w:val="25"/>
          <w:szCs w:val="25"/>
        </w:rPr>
        <w:tab/>
      </w:r>
      <w:r w:rsidRPr="000B2CA5">
        <w:rPr>
          <w:rFonts w:ascii="Garamond" w:hAnsi="Garamond" w:cstheme="minorHAnsi"/>
          <w:color w:val="000000" w:themeColor="text1"/>
          <w:sz w:val="25"/>
          <w:szCs w:val="25"/>
        </w:rPr>
        <w:t>Dr. Pedro del Olmo García, Universidad Carlos III de Madrid</w:t>
      </w:r>
    </w:p>
    <w:p w14:paraId="04AD10A7" w14:textId="77777777" w:rsidR="00AA4B26" w:rsidRPr="000B2CA5" w:rsidRDefault="00AA4B26" w:rsidP="00AA4B26">
      <w:pPr>
        <w:tabs>
          <w:tab w:val="left" w:pos="1560"/>
        </w:tabs>
        <w:spacing w:after="120" w:line="240" w:lineRule="auto"/>
        <w:ind w:left="2127" w:hanging="1701"/>
        <w:jc w:val="both"/>
        <w:rPr>
          <w:rFonts w:ascii="Garamond" w:hAnsi="Garamond" w:cstheme="minorHAnsi"/>
          <w:color w:val="000000" w:themeColor="text1"/>
          <w:sz w:val="25"/>
          <w:szCs w:val="25"/>
        </w:rPr>
      </w:pPr>
      <w:r w:rsidRPr="000B2CA5">
        <w:rPr>
          <w:rFonts w:ascii="Garamond" w:hAnsi="Garamond" w:cstheme="minorHAnsi"/>
          <w:b/>
          <w:color w:val="000000" w:themeColor="text1"/>
          <w:sz w:val="25"/>
          <w:szCs w:val="25"/>
        </w:rPr>
        <w:t>Vocal:</w:t>
      </w:r>
      <w:r w:rsidRPr="000B2CA5">
        <w:rPr>
          <w:rFonts w:ascii="Garamond" w:hAnsi="Garamond" w:cstheme="minorHAnsi"/>
          <w:b/>
          <w:color w:val="000000" w:themeColor="text1"/>
          <w:sz w:val="25"/>
          <w:szCs w:val="25"/>
        </w:rPr>
        <w:tab/>
      </w:r>
      <w:r w:rsidRPr="000B2CA5">
        <w:rPr>
          <w:rFonts w:ascii="Garamond" w:hAnsi="Garamond" w:cstheme="minorHAnsi"/>
          <w:b/>
          <w:color w:val="000000" w:themeColor="text1"/>
          <w:sz w:val="25"/>
          <w:szCs w:val="25"/>
        </w:rPr>
        <w:tab/>
      </w:r>
      <w:r w:rsidRPr="000B2CA5">
        <w:rPr>
          <w:rFonts w:ascii="Garamond" w:hAnsi="Garamond" w:cstheme="minorHAnsi"/>
          <w:color w:val="000000" w:themeColor="text1"/>
          <w:sz w:val="25"/>
          <w:szCs w:val="25"/>
        </w:rPr>
        <w:t xml:space="preserve">Dr. Lorenzo Prats Albentosa, Universidad Autónoma de Barcelona / CUNEF </w:t>
      </w:r>
    </w:p>
    <w:p w14:paraId="7E649A79" w14:textId="77777777" w:rsidR="00AA4B26" w:rsidRPr="00686CB9" w:rsidRDefault="00AA4B26" w:rsidP="00AA4B26">
      <w:pPr>
        <w:spacing w:after="120" w:line="240" w:lineRule="auto"/>
        <w:jc w:val="both"/>
        <w:rPr>
          <w:rFonts w:ascii="Garamond" w:hAnsi="Garamond"/>
          <w:color w:val="000000" w:themeColor="text1"/>
          <w:sz w:val="25"/>
          <w:szCs w:val="25"/>
        </w:rPr>
      </w:pPr>
    </w:p>
    <w:p w14:paraId="748722EB" w14:textId="61C5E1B1" w:rsidR="00AA4B26" w:rsidRDefault="008C19D4" w:rsidP="00AA4B26">
      <w:pPr>
        <w:spacing w:after="120" w:line="240" w:lineRule="auto"/>
        <w:jc w:val="both"/>
        <w:rPr>
          <w:rFonts w:ascii="Garamond" w:hAnsi="Garamond"/>
          <w:color w:val="000000" w:themeColor="text1"/>
          <w:sz w:val="25"/>
          <w:szCs w:val="25"/>
        </w:rPr>
      </w:pPr>
      <w:r>
        <w:rPr>
          <w:rFonts w:ascii="Garamond" w:hAnsi="Garamond"/>
          <w:b/>
          <w:color w:val="000000" w:themeColor="text1"/>
          <w:sz w:val="25"/>
          <w:szCs w:val="25"/>
        </w:rPr>
        <w:t>C</w:t>
      </w:r>
      <w:r w:rsidRPr="00686CB9">
        <w:rPr>
          <w:rFonts w:ascii="Garamond" w:hAnsi="Garamond"/>
          <w:b/>
          <w:color w:val="000000" w:themeColor="text1"/>
          <w:sz w:val="25"/>
          <w:szCs w:val="25"/>
        </w:rPr>
        <w:t>ontribuci</w:t>
      </w:r>
      <w:r>
        <w:rPr>
          <w:rFonts w:ascii="Garamond" w:hAnsi="Garamond"/>
          <w:b/>
          <w:color w:val="000000" w:themeColor="text1"/>
          <w:sz w:val="25"/>
          <w:szCs w:val="25"/>
        </w:rPr>
        <w:t xml:space="preserve">ones </w:t>
      </w:r>
      <w:r w:rsidRPr="00686CB9">
        <w:rPr>
          <w:rFonts w:ascii="Garamond" w:hAnsi="Garamond"/>
          <w:b/>
          <w:color w:val="000000" w:themeColor="text1"/>
          <w:sz w:val="25"/>
          <w:szCs w:val="25"/>
        </w:rPr>
        <w:t>científica</w:t>
      </w:r>
      <w:r>
        <w:rPr>
          <w:rFonts w:ascii="Garamond" w:hAnsi="Garamond"/>
          <w:b/>
          <w:color w:val="000000" w:themeColor="text1"/>
          <w:sz w:val="25"/>
          <w:szCs w:val="25"/>
        </w:rPr>
        <w:t>s</w:t>
      </w:r>
      <w:r w:rsidRPr="00686CB9">
        <w:rPr>
          <w:rFonts w:ascii="Garamond" w:hAnsi="Garamond"/>
          <w:b/>
          <w:color w:val="000000" w:themeColor="text1"/>
          <w:sz w:val="25"/>
          <w:szCs w:val="25"/>
        </w:rPr>
        <w:t xml:space="preserve"> derivada</w:t>
      </w:r>
      <w:r>
        <w:rPr>
          <w:rFonts w:ascii="Garamond" w:hAnsi="Garamond"/>
          <w:b/>
          <w:color w:val="000000" w:themeColor="text1"/>
          <w:sz w:val="25"/>
          <w:szCs w:val="25"/>
        </w:rPr>
        <w:t>s</w:t>
      </w:r>
      <w:r w:rsidR="00AA4B26" w:rsidRPr="00686CB9">
        <w:rPr>
          <w:rFonts w:ascii="Garamond" w:hAnsi="Garamond"/>
          <w:color w:val="000000" w:themeColor="text1"/>
          <w:sz w:val="25"/>
          <w:szCs w:val="25"/>
        </w:rPr>
        <w:t>:</w:t>
      </w:r>
    </w:p>
    <w:p w14:paraId="299EF9EE" w14:textId="77777777" w:rsidR="001A2DAC" w:rsidRDefault="001A2DAC" w:rsidP="00AA4B26">
      <w:pPr>
        <w:rPr>
          <w:rFonts w:ascii="Garamond" w:hAnsi="Garamond"/>
          <w:b/>
          <w:color w:val="FF0000"/>
          <w:sz w:val="25"/>
          <w:szCs w:val="25"/>
          <w:highlight w:val="yellow"/>
        </w:rPr>
      </w:pPr>
    </w:p>
    <w:tbl>
      <w:tblPr>
        <w:tblStyle w:val="Tablaconcuadrcula"/>
        <w:tblW w:w="0" w:type="auto"/>
        <w:tblInd w:w="-6" w:type="dxa"/>
        <w:tblLook w:val="04A0" w:firstRow="1" w:lastRow="0" w:firstColumn="1" w:lastColumn="0" w:noHBand="0" w:noVBand="1"/>
      </w:tblPr>
      <w:tblGrid>
        <w:gridCol w:w="3120"/>
        <w:gridCol w:w="5437"/>
      </w:tblGrid>
      <w:tr w:rsidR="008C19D4" w:rsidRPr="008C19D4" w14:paraId="1375FB6B" w14:textId="77777777" w:rsidTr="002E4EA5">
        <w:trPr>
          <w:trHeight w:val="564"/>
        </w:trPr>
        <w:tc>
          <w:tcPr>
            <w:tcW w:w="3120" w:type="dxa"/>
            <w:tcBorders>
              <w:top w:val="single" w:sz="4" w:space="0" w:color="auto"/>
              <w:left w:val="single" w:sz="4" w:space="0" w:color="auto"/>
              <w:bottom w:val="single" w:sz="4" w:space="0" w:color="auto"/>
              <w:right w:val="single" w:sz="4" w:space="0" w:color="auto"/>
            </w:tcBorders>
            <w:hideMark/>
          </w:tcPr>
          <w:p w14:paraId="44F06CCA" w14:textId="77777777" w:rsidR="002E4EA5" w:rsidRPr="008C19D4" w:rsidRDefault="002E4EA5" w:rsidP="008C19D4">
            <w:pPr>
              <w:jc w:val="both"/>
              <w:rPr>
                <w:rFonts w:ascii="Garamond" w:hAnsi="Garamond"/>
                <w:b/>
                <w:color w:val="000000" w:themeColor="text1"/>
                <w:sz w:val="25"/>
                <w:szCs w:val="25"/>
                <w:lang w:val="es-ES_tradnl"/>
              </w:rPr>
            </w:pPr>
            <w:r w:rsidRPr="008C19D4">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568A51EE" w14:textId="23D5E839" w:rsidR="002E4EA5" w:rsidRPr="008C19D4" w:rsidRDefault="002E4EA5" w:rsidP="008C19D4">
            <w:pPr>
              <w:jc w:val="both"/>
              <w:rPr>
                <w:rFonts w:ascii="Garamond" w:hAnsi="Garamond"/>
                <w:iCs/>
                <w:color w:val="000000" w:themeColor="text1"/>
                <w:sz w:val="25"/>
                <w:szCs w:val="25"/>
                <w:lang w:val="es-ES_tradnl"/>
              </w:rPr>
            </w:pPr>
            <w:r w:rsidRPr="008C19D4">
              <w:rPr>
                <w:rFonts w:ascii="Garamond" w:hAnsi="Garamond"/>
                <w:color w:val="000000" w:themeColor="text1"/>
                <w:sz w:val="25"/>
                <w:szCs w:val="25"/>
                <w:lang w:val="es-ES_tradnl"/>
              </w:rPr>
              <w:t>El lucro y el daño: las conductas de cálculo apriorístico en el ordenamiento jurídico español</w:t>
            </w:r>
          </w:p>
        </w:tc>
      </w:tr>
      <w:tr w:rsidR="008C19D4" w:rsidRPr="008C19D4" w14:paraId="17B4657B" w14:textId="77777777" w:rsidTr="000C0FC3">
        <w:tc>
          <w:tcPr>
            <w:tcW w:w="3120" w:type="dxa"/>
            <w:tcBorders>
              <w:top w:val="single" w:sz="4" w:space="0" w:color="auto"/>
              <w:left w:val="single" w:sz="4" w:space="0" w:color="auto"/>
              <w:bottom w:val="single" w:sz="4" w:space="0" w:color="auto"/>
              <w:right w:val="single" w:sz="4" w:space="0" w:color="auto"/>
            </w:tcBorders>
            <w:hideMark/>
          </w:tcPr>
          <w:p w14:paraId="303AF730" w14:textId="77777777" w:rsidR="002E4EA5" w:rsidRPr="008C19D4" w:rsidRDefault="002E4EA5" w:rsidP="008C19D4">
            <w:pPr>
              <w:jc w:val="both"/>
              <w:rPr>
                <w:rFonts w:ascii="Garamond" w:hAnsi="Garamond"/>
                <w:b/>
                <w:color w:val="000000" w:themeColor="text1"/>
                <w:sz w:val="25"/>
                <w:szCs w:val="25"/>
                <w:lang w:val="es-ES_tradnl"/>
              </w:rPr>
            </w:pPr>
            <w:r w:rsidRPr="008C19D4">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6129B292" w14:textId="6B951117" w:rsidR="002E4EA5" w:rsidRPr="008C19D4" w:rsidRDefault="002E4EA5" w:rsidP="008C19D4">
            <w:pPr>
              <w:jc w:val="both"/>
              <w:rPr>
                <w:rFonts w:ascii="Garamond" w:hAnsi="Garamond"/>
                <w:color w:val="000000" w:themeColor="text1"/>
                <w:sz w:val="25"/>
                <w:szCs w:val="25"/>
                <w:lang w:val="es-ES_tradnl"/>
              </w:rPr>
            </w:pPr>
            <w:r w:rsidRPr="008C19D4">
              <w:rPr>
                <w:rFonts w:ascii="Garamond" w:hAnsi="Garamond"/>
                <w:color w:val="000000" w:themeColor="text1"/>
                <w:sz w:val="25"/>
                <w:szCs w:val="25"/>
                <w:lang w:val="es-ES_tradnl"/>
              </w:rPr>
              <w:t>427-440</w:t>
            </w:r>
          </w:p>
        </w:tc>
      </w:tr>
      <w:tr w:rsidR="008C19D4" w:rsidRPr="008C19D4" w14:paraId="07587DB2" w14:textId="77777777" w:rsidTr="000C0FC3">
        <w:tc>
          <w:tcPr>
            <w:tcW w:w="3120" w:type="dxa"/>
            <w:tcBorders>
              <w:top w:val="single" w:sz="4" w:space="0" w:color="auto"/>
              <w:left w:val="single" w:sz="4" w:space="0" w:color="auto"/>
              <w:bottom w:val="single" w:sz="4" w:space="0" w:color="auto"/>
              <w:right w:val="single" w:sz="4" w:space="0" w:color="auto"/>
            </w:tcBorders>
          </w:tcPr>
          <w:p w14:paraId="7EA5DC5F" w14:textId="77777777" w:rsidR="002E4EA5" w:rsidRPr="008C19D4" w:rsidRDefault="002E4EA5" w:rsidP="008C19D4">
            <w:pPr>
              <w:jc w:val="both"/>
              <w:rPr>
                <w:rFonts w:ascii="Garamond" w:hAnsi="Garamond"/>
                <w:b/>
                <w:color w:val="000000" w:themeColor="text1"/>
                <w:sz w:val="25"/>
                <w:szCs w:val="25"/>
                <w:lang w:val="es-ES_tradnl"/>
              </w:rPr>
            </w:pPr>
            <w:r w:rsidRPr="008C19D4">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3C042DA9" w14:textId="34330F96" w:rsidR="002E4EA5" w:rsidRPr="008C19D4" w:rsidRDefault="002E4EA5" w:rsidP="008C19D4">
            <w:pPr>
              <w:jc w:val="both"/>
              <w:rPr>
                <w:rFonts w:ascii="Garamond" w:hAnsi="Garamond"/>
                <w:iCs/>
                <w:color w:val="000000" w:themeColor="text1"/>
                <w:sz w:val="25"/>
                <w:szCs w:val="25"/>
                <w:lang w:val="es-ES_tradnl"/>
              </w:rPr>
            </w:pPr>
            <w:r w:rsidRPr="008C19D4">
              <w:rPr>
                <w:rFonts w:ascii="Garamond" w:hAnsi="Garamond"/>
                <w:color w:val="000000" w:themeColor="text1"/>
                <w:sz w:val="25"/>
                <w:szCs w:val="25"/>
                <w:lang w:val="es-ES_tradnl"/>
              </w:rPr>
              <w:t>Nuevos horizontes y perspectivas del Derecho para el siglo XXI</w:t>
            </w:r>
          </w:p>
        </w:tc>
      </w:tr>
      <w:tr w:rsidR="008C19D4" w:rsidRPr="008C19D4" w14:paraId="1F3F03A9" w14:textId="77777777" w:rsidTr="000C0FC3">
        <w:tc>
          <w:tcPr>
            <w:tcW w:w="3120" w:type="dxa"/>
            <w:tcBorders>
              <w:top w:val="single" w:sz="4" w:space="0" w:color="auto"/>
              <w:left w:val="single" w:sz="4" w:space="0" w:color="auto"/>
              <w:bottom w:val="single" w:sz="4" w:space="0" w:color="auto"/>
              <w:right w:val="single" w:sz="4" w:space="0" w:color="auto"/>
            </w:tcBorders>
            <w:hideMark/>
          </w:tcPr>
          <w:p w14:paraId="68DACC36" w14:textId="77777777" w:rsidR="002E4EA5" w:rsidRPr="008C19D4" w:rsidRDefault="002E4EA5" w:rsidP="008C19D4">
            <w:pPr>
              <w:jc w:val="both"/>
              <w:rPr>
                <w:rFonts w:ascii="Garamond" w:hAnsi="Garamond"/>
                <w:b/>
                <w:color w:val="000000" w:themeColor="text1"/>
                <w:sz w:val="25"/>
                <w:szCs w:val="25"/>
                <w:lang w:val="es-ES_tradnl"/>
              </w:rPr>
            </w:pPr>
            <w:r w:rsidRPr="008C19D4">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2CD91673" w14:textId="763555C7" w:rsidR="002E4EA5" w:rsidRPr="008C19D4" w:rsidRDefault="002E4EA5" w:rsidP="008C19D4">
            <w:pPr>
              <w:jc w:val="both"/>
              <w:rPr>
                <w:rFonts w:ascii="Garamond" w:hAnsi="Garamond"/>
                <w:color w:val="000000" w:themeColor="text1"/>
                <w:sz w:val="25"/>
                <w:szCs w:val="25"/>
                <w:lang w:val="es-ES_tradnl"/>
              </w:rPr>
            </w:pPr>
            <w:r w:rsidRPr="008C19D4">
              <w:rPr>
                <w:rFonts w:ascii="Garamond" w:hAnsi="Garamond"/>
                <w:color w:val="000000" w:themeColor="text1"/>
                <w:sz w:val="25"/>
                <w:szCs w:val="25"/>
                <w:lang w:val="es-ES_tradnl"/>
              </w:rPr>
              <w:t>9788491774020</w:t>
            </w:r>
          </w:p>
        </w:tc>
      </w:tr>
      <w:tr w:rsidR="008C19D4" w:rsidRPr="008C19D4" w14:paraId="0E775280" w14:textId="77777777" w:rsidTr="000C0FC3">
        <w:tc>
          <w:tcPr>
            <w:tcW w:w="3120" w:type="dxa"/>
            <w:tcBorders>
              <w:top w:val="single" w:sz="4" w:space="0" w:color="auto"/>
              <w:left w:val="single" w:sz="4" w:space="0" w:color="auto"/>
              <w:bottom w:val="single" w:sz="4" w:space="0" w:color="auto"/>
              <w:right w:val="single" w:sz="4" w:space="0" w:color="auto"/>
            </w:tcBorders>
            <w:hideMark/>
          </w:tcPr>
          <w:p w14:paraId="4F7C219E" w14:textId="77777777" w:rsidR="002E4EA5" w:rsidRPr="008C19D4" w:rsidRDefault="002E4EA5" w:rsidP="008C19D4">
            <w:pPr>
              <w:jc w:val="both"/>
              <w:rPr>
                <w:rFonts w:ascii="Garamond" w:hAnsi="Garamond"/>
                <w:b/>
                <w:color w:val="000000" w:themeColor="text1"/>
                <w:sz w:val="25"/>
                <w:szCs w:val="25"/>
                <w:lang w:val="es-ES_tradnl"/>
              </w:rPr>
            </w:pPr>
            <w:r w:rsidRPr="008C19D4">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68227F37" w14:textId="77777777" w:rsidR="002E4EA5" w:rsidRPr="008C19D4" w:rsidRDefault="002E4EA5" w:rsidP="008C19D4">
            <w:pPr>
              <w:jc w:val="both"/>
              <w:rPr>
                <w:rFonts w:ascii="Garamond" w:hAnsi="Garamond"/>
                <w:color w:val="000000" w:themeColor="text1"/>
                <w:sz w:val="25"/>
                <w:szCs w:val="25"/>
                <w:lang w:val="es-ES_tradnl"/>
              </w:rPr>
            </w:pPr>
            <w:r w:rsidRPr="008C19D4">
              <w:rPr>
                <w:rFonts w:ascii="Garamond" w:hAnsi="Garamond"/>
                <w:color w:val="000000" w:themeColor="text1"/>
                <w:sz w:val="25"/>
                <w:szCs w:val="25"/>
                <w:lang w:val="es-ES_tradnl"/>
              </w:rPr>
              <w:t>Thomson Reuters-Aranzadi</w:t>
            </w:r>
          </w:p>
        </w:tc>
      </w:tr>
      <w:tr w:rsidR="008C19D4" w:rsidRPr="008C19D4" w14:paraId="29BE71C7" w14:textId="77777777" w:rsidTr="000C0FC3">
        <w:tc>
          <w:tcPr>
            <w:tcW w:w="3120" w:type="dxa"/>
            <w:tcBorders>
              <w:top w:val="single" w:sz="4" w:space="0" w:color="auto"/>
              <w:left w:val="single" w:sz="4" w:space="0" w:color="auto"/>
              <w:bottom w:val="single" w:sz="4" w:space="0" w:color="auto"/>
              <w:right w:val="single" w:sz="4" w:space="0" w:color="auto"/>
            </w:tcBorders>
            <w:hideMark/>
          </w:tcPr>
          <w:p w14:paraId="12A4B319" w14:textId="77777777" w:rsidR="002E4EA5" w:rsidRPr="008C19D4" w:rsidRDefault="002E4EA5" w:rsidP="008C19D4">
            <w:pPr>
              <w:jc w:val="both"/>
              <w:rPr>
                <w:rFonts w:ascii="Garamond" w:hAnsi="Garamond"/>
                <w:b/>
                <w:color w:val="000000" w:themeColor="text1"/>
                <w:sz w:val="25"/>
                <w:szCs w:val="25"/>
                <w:lang w:val="es-ES_tradnl"/>
              </w:rPr>
            </w:pPr>
            <w:r w:rsidRPr="008C19D4">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53777B35" w14:textId="53C2098B" w:rsidR="002E4EA5" w:rsidRPr="008C19D4" w:rsidRDefault="002E4EA5" w:rsidP="008C19D4">
            <w:pPr>
              <w:jc w:val="both"/>
              <w:rPr>
                <w:rFonts w:ascii="Garamond" w:hAnsi="Garamond"/>
                <w:color w:val="000000" w:themeColor="text1"/>
                <w:sz w:val="25"/>
                <w:szCs w:val="25"/>
                <w:lang w:val="es-ES_tradnl"/>
              </w:rPr>
            </w:pPr>
            <w:r w:rsidRPr="008C19D4">
              <w:rPr>
                <w:rFonts w:ascii="Garamond" w:hAnsi="Garamond"/>
                <w:color w:val="000000" w:themeColor="text1"/>
                <w:sz w:val="25"/>
                <w:szCs w:val="25"/>
                <w:lang w:val="es-ES_tradnl"/>
              </w:rPr>
              <w:t>Romero Velasco, M (coord.)</w:t>
            </w:r>
          </w:p>
        </w:tc>
      </w:tr>
      <w:tr w:rsidR="008C19D4" w:rsidRPr="008C19D4" w14:paraId="49F99790" w14:textId="77777777" w:rsidTr="000C0FC3">
        <w:tc>
          <w:tcPr>
            <w:tcW w:w="3120" w:type="dxa"/>
            <w:tcBorders>
              <w:top w:val="single" w:sz="4" w:space="0" w:color="auto"/>
              <w:left w:val="single" w:sz="4" w:space="0" w:color="auto"/>
              <w:bottom w:val="single" w:sz="4" w:space="0" w:color="auto"/>
              <w:right w:val="single" w:sz="4" w:space="0" w:color="auto"/>
            </w:tcBorders>
            <w:hideMark/>
          </w:tcPr>
          <w:p w14:paraId="0A1FAAC0" w14:textId="77777777" w:rsidR="002E4EA5" w:rsidRPr="008C19D4" w:rsidRDefault="002E4EA5" w:rsidP="008C19D4">
            <w:pPr>
              <w:jc w:val="both"/>
              <w:rPr>
                <w:rFonts w:ascii="Garamond" w:hAnsi="Garamond"/>
                <w:b/>
                <w:color w:val="000000" w:themeColor="text1"/>
                <w:sz w:val="25"/>
                <w:szCs w:val="25"/>
                <w:lang w:val="es-ES_tradnl"/>
              </w:rPr>
            </w:pPr>
            <w:r w:rsidRPr="008C19D4">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7BE637DA" w14:textId="24068FAF" w:rsidR="002E4EA5" w:rsidRPr="008C19D4" w:rsidRDefault="002E4EA5" w:rsidP="008C19D4">
            <w:pPr>
              <w:jc w:val="both"/>
              <w:rPr>
                <w:rFonts w:ascii="Garamond" w:hAnsi="Garamond"/>
                <w:color w:val="000000" w:themeColor="text1"/>
                <w:sz w:val="25"/>
                <w:szCs w:val="25"/>
                <w:lang w:val="es-ES_tradnl"/>
              </w:rPr>
            </w:pPr>
            <w:r w:rsidRPr="008C19D4">
              <w:rPr>
                <w:rFonts w:ascii="Garamond" w:hAnsi="Garamond"/>
                <w:color w:val="000000" w:themeColor="text1"/>
                <w:sz w:val="25"/>
                <w:szCs w:val="25"/>
                <w:lang w:val="es-ES_tradnl"/>
              </w:rPr>
              <w:t>2018</w:t>
            </w:r>
          </w:p>
        </w:tc>
      </w:tr>
      <w:tr w:rsidR="008C19D4" w:rsidRPr="008C19D4" w14:paraId="368B0154" w14:textId="77777777" w:rsidTr="000C0FC3">
        <w:tc>
          <w:tcPr>
            <w:tcW w:w="3120" w:type="dxa"/>
            <w:tcBorders>
              <w:top w:val="single" w:sz="4" w:space="0" w:color="auto"/>
              <w:left w:val="single" w:sz="4" w:space="0" w:color="auto"/>
              <w:bottom w:val="single" w:sz="4" w:space="0" w:color="auto"/>
              <w:right w:val="single" w:sz="4" w:space="0" w:color="auto"/>
            </w:tcBorders>
            <w:hideMark/>
          </w:tcPr>
          <w:p w14:paraId="07384269" w14:textId="77777777" w:rsidR="002E4EA5" w:rsidRPr="008C19D4" w:rsidRDefault="002E4EA5" w:rsidP="008C19D4">
            <w:pPr>
              <w:jc w:val="both"/>
              <w:rPr>
                <w:rFonts w:ascii="Garamond" w:hAnsi="Garamond"/>
                <w:b/>
                <w:i/>
                <w:color w:val="000000" w:themeColor="text1"/>
                <w:sz w:val="25"/>
                <w:szCs w:val="25"/>
                <w:lang w:val="es-ES_tradnl"/>
              </w:rPr>
            </w:pPr>
            <w:r w:rsidRPr="008C19D4">
              <w:rPr>
                <w:rFonts w:ascii="Garamond" w:hAnsi="Garamond"/>
                <w:b/>
                <w:color w:val="000000" w:themeColor="text1"/>
                <w:sz w:val="25"/>
                <w:szCs w:val="25"/>
                <w:lang w:val="es-ES_tradnl"/>
              </w:rPr>
              <w:t>Indicios de calidad</w:t>
            </w:r>
          </w:p>
        </w:tc>
        <w:tc>
          <w:tcPr>
            <w:tcW w:w="5437" w:type="dxa"/>
            <w:tcBorders>
              <w:top w:val="single" w:sz="4" w:space="0" w:color="auto"/>
              <w:left w:val="single" w:sz="4" w:space="0" w:color="auto"/>
              <w:bottom w:val="single" w:sz="4" w:space="0" w:color="auto"/>
              <w:right w:val="single" w:sz="4" w:space="0" w:color="auto"/>
            </w:tcBorders>
          </w:tcPr>
          <w:p w14:paraId="14587A7B" w14:textId="77777777" w:rsidR="002E4EA5" w:rsidRPr="008C19D4" w:rsidRDefault="002E4EA5" w:rsidP="008C19D4">
            <w:pPr>
              <w:jc w:val="both"/>
              <w:rPr>
                <w:rFonts w:ascii="Garamond" w:hAnsi="Garamond"/>
                <w:color w:val="000000" w:themeColor="text1"/>
                <w:sz w:val="25"/>
                <w:szCs w:val="25"/>
                <w:lang w:val="en-US"/>
              </w:rPr>
            </w:pPr>
            <w:proofErr w:type="spellStart"/>
            <w:r w:rsidRPr="008C19D4">
              <w:rPr>
                <w:rFonts w:ascii="Garamond" w:hAnsi="Garamond"/>
                <w:color w:val="000000" w:themeColor="text1"/>
                <w:sz w:val="25"/>
                <w:szCs w:val="25"/>
                <w:lang w:val="en-US"/>
              </w:rPr>
              <w:t>Índice</w:t>
            </w:r>
            <w:proofErr w:type="spellEnd"/>
            <w:r w:rsidRPr="008C19D4">
              <w:rPr>
                <w:rFonts w:ascii="Garamond" w:hAnsi="Garamond"/>
                <w:color w:val="000000" w:themeColor="text1"/>
                <w:sz w:val="25"/>
                <w:szCs w:val="25"/>
                <w:lang w:val="en-US"/>
              </w:rPr>
              <w:t xml:space="preserve"> SPI (Scholarly Publishers Indicators) 2018:</w:t>
            </w:r>
          </w:p>
          <w:p w14:paraId="215F8D56" w14:textId="77777777" w:rsidR="002E4EA5" w:rsidRPr="008C19D4" w:rsidRDefault="002E4EA5" w:rsidP="008C19D4">
            <w:pPr>
              <w:jc w:val="both"/>
              <w:rPr>
                <w:rFonts w:ascii="Garamond" w:hAnsi="Garamond"/>
                <w:color w:val="000000" w:themeColor="text1"/>
                <w:sz w:val="25"/>
                <w:szCs w:val="25"/>
                <w:lang w:val="es-ES_tradnl"/>
              </w:rPr>
            </w:pPr>
            <w:r w:rsidRPr="008C19D4">
              <w:rPr>
                <w:rFonts w:ascii="Garamond" w:hAnsi="Garamond"/>
                <w:color w:val="000000" w:themeColor="text1"/>
                <w:sz w:val="25"/>
                <w:szCs w:val="25"/>
                <w:lang w:val="es-ES_tradnl"/>
              </w:rPr>
              <w:t>ICEE (Derecho) 836</w:t>
            </w:r>
          </w:p>
          <w:p w14:paraId="69BDEF1C" w14:textId="77777777" w:rsidR="002E4EA5" w:rsidRPr="008C19D4" w:rsidRDefault="002E4EA5" w:rsidP="008C19D4">
            <w:pPr>
              <w:jc w:val="both"/>
              <w:rPr>
                <w:rFonts w:ascii="Garamond" w:hAnsi="Garamond"/>
                <w:color w:val="000000" w:themeColor="text1"/>
                <w:sz w:val="25"/>
                <w:szCs w:val="25"/>
                <w:lang w:val="es-ES_tradnl"/>
              </w:rPr>
            </w:pPr>
            <w:r w:rsidRPr="008C19D4">
              <w:rPr>
                <w:rFonts w:ascii="Garamond" w:hAnsi="Garamond"/>
                <w:color w:val="000000" w:themeColor="text1"/>
                <w:sz w:val="25"/>
                <w:szCs w:val="25"/>
                <w:lang w:val="es-ES_tradnl"/>
              </w:rPr>
              <w:t>Editoriales nacionales: 1/61</w:t>
            </w:r>
          </w:p>
        </w:tc>
      </w:tr>
    </w:tbl>
    <w:p w14:paraId="47395B4E" w14:textId="77777777" w:rsidR="008C19D4" w:rsidRDefault="008C19D4" w:rsidP="008C19D4">
      <w:pPr>
        <w:jc w:val="both"/>
        <w:rPr>
          <w:rFonts w:ascii="Garamond" w:hAnsi="Garamond"/>
          <w:b/>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8C19D4" w:rsidRPr="00D02EB9" w14:paraId="2C6ADE76" w14:textId="77777777" w:rsidTr="000C0FC3">
        <w:tc>
          <w:tcPr>
            <w:tcW w:w="3120" w:type="dxa"/>
            <w:tcBorders>
              <w:top w:val="single" w:sz="4" w:space="0" w:color="auto"/>
              <w:left w:val="single" w:sz="4" w:space="0" w:color="auto"/>
              <w:bottom w:val="single" w:sz="4" w:space="0" w:color="auto"/>
              <w:right w:val="single" w:sz="4" w:space="0" w:color="auto"/>
            </w:tcBorders>
            <w:hideMark/>
          </w:tcPr>
          <w:p w14:paraId="0953B456" w14:textId="77777777" w:rsidR="008C19D4" w:rsidRPr="00D02EB9" w:rsidRDefault="008C19D4" w:rsidP="000C0FC3">
            <w:pPr>
              <w:jc w:val="both"/>
              <w:rPr>
                <w:rFonts w:ascii="Garamond" w:hAnsi="Garamond"/>
                <w:b/>
                <w:sz w:val="25"/>
                <w:szCs w:val="25"/>
                <w:lang w:val="es-ES_tradnl"/>
              </w:rPr>
            </w:pPr>
            <w:r w:rsidRPr="00D02EB9">
              <w:rPr>
                <w:rFonts w:ascii="Garamond" w:hAnsi="Garamond"/>
                <w:b/>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6B3A08A7" w14:textId="77777777" w:rsidR="008C19D4" w:rsidRPr="00E85886" w:rsidRDefault="008C19D4" w:rsidP="000C0FC3">
            <w:pPr>
              <w:jc w:val="both"/>
              <w:rPr>
                <w:rFonts w:ascii="Garamond" w:hAnsi="Garamond"/>
                <w:sz w:val="25"/>
                <w:szCs w:val="25"/>
                <w:lang w:val="es-ES_tradnl"/>
              </w:rPr>
            </w:pPr>
            <w:r w:rsidRPr="00D02EB9">
              <w:rPr>
                <w:rFonts w:ascii="Garamond" w:hAnsi="Garamond"/>
                <w:sz w:val="25"/>
                <w:szCs w:val="25"/>
                <w:lang w:val="es-ES_tradnl"/>
              </w:rPr>
              <w:t xml:space="preserve">Un giro copernicano: la </w:t>
            </w:r>
            <w:proofErr w:type="spellStart"/>
            <w:r w:rsidRPr="00D02EB9">
              <w:rPr>
                <w:rFonts w:ascii="Garamond" w:hAnsi="Garamond"/>
                <w:sz w:val="25"/>
                <w:szCs w:val="25"/>
                <w:lang w:val="es-ES_tradnl"/>
              </w:rPr>
              <w:t>plurifuncionalidad</w:t>
            </w:r>
            <w:proofErr w:type="spellEnd"/>
            <w:r w:rsidRPr="00D02EB9">
              <w:rPr>
                <w:rFonts w:ascii="Garamond" w:hAnsi="Garamond"/>
                <w:sz w:val="25"/>
                <w:szCs w:val="25"/>
                <w:lang w:val="es-ES_tradnl"/>
              </w:rPr>
              <w:t xml:space="preserve"> de la responsabilidad civil en Italia</w:t>
            </w:r>
          </w:p>
        </w:tc>
      </w:tr>
      <w:tr w:rsidR="008C19D4" w:rsidRPr="00D02EB9" w14:paraId="4266818D" w14:textId="77777777" w:rsidTr="000C0FC3">
        <w:tc>
          <w:tcPr>
            <w:tcW w:w="3120" w:type="dxa"/>
            <w:tcBorders>
              <w:top w:val="single" w:sz="4" w:space="0" w:color="auto"/>
              <w:left w:val="single" w:sz="4" w:space="0" w:color="auto"/>
              <w:bottom w:val="single" w:sz="4" w:space="0" w:color="auto"/>
              <w:right w:val="single" w:sz="4" w:space="0" w:color="auto"/>
            </w:tcBorders>
          </w:tcPr>
          <w:p w14:paraId="1AE52F02" w14:textId="77777777" w:rsidR="008C19D4" w:rsidRPr="00D02EB9" w:rsidRDefault="008C19D4" w:rsidP="000C0FC3">
            <w:pPr>
              <w:jc w:val="both"/>
              <w:rPr>
                <w:rFonts w:ascii="Garamond" w:hAnsi="Garamond"/>
                <w:b/>
                <w:sz w:val="25"/>
                <w:szCs w:val="25"/>
                <w:lang w:val="es-ES_tradnl"/>
              </w:rPr>
            </w:pPr>
            <w:r w:rsidRPr="00D02EB9">
              <w:rPr>
                <w:rFonts w:ascii="Garamond" w:hAnsi="Garamond"/>
                <w:b/>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654926E8" w14:textId="77777777" w:rsidR="008C19D4" w:rsidRPr="00D02EB9" w:rsidRDefault="008C19D4" w:rsidP="000C0FC3">
            <w:pPr>
              <w:jc w:val="both"/>
              <w:rPr>
                <w:rFonts w:ascii="Garamond" w:hAnsi="Garamond" w:cs="Arial"/>
                <w:color w:val="000000"/>
                <w:sz w:val="25"/>
                <w:szCs w:val="25"/>
              </w:rPr>
            </w:pPr>
            <w:r w:rsidRPr="00D02EB9">
              <w:rPr>
                <w:rFonts w:ascii="Garamond" w:hAnsi="Garamond"/>
                <w:sz w:val="25"/>
                <w:szCs w:val="25"/>
                <w:lang w:val="es-ES_tradnl"/>
              </w:rPr>
              <w:t>Actualidad Civil</w:t>
            </w:r>
          </w:p>
        </w:tc>
      </w:tr>
      <w:tr w:rsidR="008C19D4" w:rsidRPr="00D02EB9" w14:paraId="67742A45" w14:textId="77777777" w:rsidTr="000C0FC3">
        <w:tc>
          <w:tcPr>
            <w:tcW w:w="3120" w:type="dxa"/>
            <w:tcBorders>
              <w:top w:val="single" w:sz="4" w:space="0" w:color="auto"/>
              <w:left w:val="single" w:sz="4" w:space="0" w:color="auto"/>
              <w:bottom w:val="single" w:sz="4" w:space="0" w:color="auto"/>
              <w:right w:val="single" w:sz="4" w:space="0" w:color="auto"/>
            </w:tcBorders>
            <w:hideMark/>
          </w:tcPr>
          <w:p w14:paraId="7184CDF2" w14:textId="77777777" w:rsidR="008C19D4" w:rsidRPr="00D02EB9" w:rsidRDefault="008C19D4" w:rsidP="000C0FC3">
            <w:pPr>
              <w:jc w:val="both"/>
              <w:rPr>
                <w:rFonts w:ascii="Garamond" w:hAnsi="Garamond"/>
                <w:b/>
                <w:sz w:val="25"/>
                <w:szCs w:val="25"/>
                <w:lang w:val="es-ES_tradnl"/>
              </w:rPr>
            </w:pPr>
            <w:r w:rsidRPr="00D02EB9">
              <w:rPr>
                <w:rFonts w:ascii="Garamond" w:hAnsi="Garamond"/>
                <w:b/>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0EDDA0F2" w14:textId="77777777" w:rsidR="008C19D4" w:rsidRPr="00D02EB9" w:rsidRDefault="008C19D4" w:rsidP="000C0FC3">
            <w:pPr>
              <w:jc w:val="both"/>
              <w:rPr>
                <w:rFonts w:ascii="Garamond" w:hAnsi="Garamond"/>
                <w:sz w:val="25"/>
                <w:szCs w:val="25"/>
                <w:lang w:val="es-ES_tradnl"/>
              </w:rPr>
            </w:pPr>
            <w:r w:rsidRPr="00D02EB9">
              <w:rPr>
                <w:rFonts w:ascii="Garamond" w:hAnsi="Garamond"/>
                <w:sz w:val="25"/>
                <w:szCs w:val="25"/>
                <w:lang w:val="es-ES_tradnl"/>
              </w:rPr>
              <w:t>0213-7100</w:t>
            </w:r>
          </w:p>
        </w:tc>
      </w:tr>
      <w:tr w:rsidR="008C19D4" w:rsidRPr="00D02EB9" w14:paraId="4442C3BA" w14:textId="77777777" w:rsidTr="000C0FC3">
        <w:tc>
          <w:tcPr>
            <w:tcW w:w="3120" w:type="dxa"/>
            <w:tcBorders>
              <w:top w:val="single" w:sz="4" w:space="0" w:color="auto"/>
              <w:left w:val="single" w:sz="4" w:space="0" w:color="auto"/>
              <w:bottom w:val="single" w:sz="4" w:space="0" w:color="auto"/>
              <w:right w:val="single" w:sz="4" w:space="0" w:color="auto"/>
            </w:tcBorders>
            <w:hideMark/>
          </w:tcPr>
          <w:p w14:paraId="6E868868" w14:textId="77777777" w:rsidR="008C19D4" w:rsidRPr="00D02EB9" w:rsidRDefault="008C19D4" w:rsidP="000C0FC3">
            <w:pPr>
              <w:jc w:val="both"/>
              <w:rPr>
                <w:rFonts w:ascii="Garamond" w:hAnsi="Garamond"/>
                <w:b/>
                <w:sz w:val="25"/>
                <w:szCs w:val="25"/>
                <w:lang w:val="es-ES_tradnl"/>
              </w:rPr>
            </w:pPr>
            <w:r w:rsidRPr="00D02EB9">
              <w:rPr>
                <w:rFonts w:ascii="Garamond" w:hAnsi="Garamond"/>
                <w:b/>
                <w:sz w:val="25"/>
                <w:szCs w:val="25"/>
                <w:lang w:val="es-ES_tradnl"/>
              </w:rPr>
              <w:t>Vol</w:t>
            </w:r>
            <w:r>
              <w:rPr>
                <w:rFonts w:ascii="Garamond" w:hAnsi="Garamond"/>
                <w:b/>
                <w:sz w:val="25"/>
                <w:szCs w:val="25"/>
                <w:lang w:val="es-ES_tradnl"/>
              </w:rPr>
              <w:t>.</w:t>
            </w:r>
            <w:r w:rsidRPr="00D02EB9">
              <w:rPr>
                <w:rFonts w:ascii="Garamond" w:hAnsi="Garamond"/>
                <w:b/>
                <w:sz w:val="25"/>
                <w:szCs w:val="25"/>
                <w:lang w:val="es-ES_tradnl"/>
              </w:rPr>
              <w:t>; Págs.</w:t>
            </w:r>
          </w:p>
        </w:tc>
        <w:tc>
          <w:tcPr>
            <w:tcW w:w="5380" w:type="dxa"/>
            <w:tcBorders>
              <w:top w:val="single" w:sz="4" w:space="0" w:color="auto"/>
              <w:left w:val="single" w:sz="4" w:space="0" w:color="auto"/>
              <w:bottom w:val="single" w:sz="4" w:space="0" w:color="auto"/>
              <w:right w:val="single" w:sz="4" w:space="0" w:color="auto"/>
            </w:tcBorders>
          </w:tcPr>
          <w:p w14:paraId="3A2BFAD6" w14:textId="77777777" w:rsidR="008C19D4" w:rsidRPr="00D02EB9" w:rsidRDefault="008C19D4" w:rsidP="000C0FC3">
            <w:pPr>
              <w:jc w:val="both"/>
              <w:rPr>
                <w:rFonts w:ascii="Garamond" w:hAnsi="Garamond"/>
                <w:sz w:val="25"/>
                <w:szCs w:val="25"/>
                <w:lang w:val="es-ES_tradnl"/>
              </w:rPr>
            </w:pPr>
            <w:r w:rsidRPr="00D02EB9">
              <w:rPr>
                <w:rFonts w:ascii="Garamond" w:hAnsi="Garamond"/>
                <w:sz w:val="25"/>
                <w:szCs w:val="25"/>
                <w:lang w:val="es-ES_tradnl"/>
              </w:rPr>
              <w:t>4</w:t>
            </w:r>
          </w:p>
        </w:tc>
      </w:tr>
      <w:tr w:rsidR="008C19D4" w:rsidRPr="00D02EB9" w14:paraId="1BD80824" w14:textId="77777777" w:rsidTr="000C0FC3">
        <w:tc>
          <w:tcPr>
            <w:tcW w:w="3120" w:type="dxa"/>
            <w:tcBorders>
              <w:top w:val="single" w:sz="4" w:space="0" w:color="auto"/>
              <w:left w:val="single" w:sz="4" w:space="0" w:color="auto"/>
              <w:bottom w:val="single" w:sz="4" w:space="0" w:color="auto"/>
              <w:right w:val="single" w:sz="4" w:space="0" w:color="auto"/>
            </w:tcBorders>
            <w:hideMark/>
          </w:tcPr>
          <w:p w14:paraId="505B8432" w14:textId="77777777" w:rsidR="008C19D4" w:rsidRPr="00D02EB9" w:rsidRDefault="008C19D4" w:rsidP="000C0FC3">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61EB52E5" w14:textId="77777777" w:rsidR="008C19D4" w:rsidRPr="00D02EB9" w:rsidRDefault="008C19D4" w:rsidP="000C0FC3">
            <w:pPr>
              <w:jc w:val="both"/>
              <w:rPr>
                <w:rFonts w:ascii="Garamond" w:hAnsi="Garamond"/>
                <w:sz w:val="25"/>
                <w:szCs w:val="25"/>
                <w:lang w:val="es-ES_tradnl"/>
              </w:rPr>
            </w:pPr>
            <w:r w:rsidRPr="00D02EB9">
              <w:rPr>
                <w:rFonts w:ascii="Garamond" w:hAnsi="Garamond"/>
                <w:sz w:val="25"/>
                <w:szCs w:val="25"/>
                <w:lang w:val="es-ES_tradnl"/>
              </w:rPr>
              <w:t>2019</w:t>
            </w:r>
          </w:p>
        </w:tc>
      </w:tr>
      <w:tr w:rsidR="008C19D4" w:rsidRPr="00D02EB9" w14:paraId="7BA486EE" w14:textId="77777777" w:rsidTr="000C0FC3">
        <w:tc>
          <w:tcPr>
            <w:tcW w:w="3120" w:type="dxa"/>
            <w:tcBorders>
              <w:top w:val="single" w:sz="4" w:space="0" w:color="auto"/>
              <w:left w:val="single" w:sz="4" w:space="0" w:color="auto"/>
              <w:bottom w:val="single" w:sz="4" w:space="0" w:color="auto"/>
              <w:right w:val="single" w:sz="4" w:space="0" w:color="auto"/>
            </w:tcBorders>
            <w:hideMark/>
          </w:tcPr>
          <w:p w14:paraId="49BD049A" w14:textId="77777777" w:rsidR="008C19D4" w:rsidRPr="00D02EB9" w:rsidRDefault="008C19D4" w:rsidP="000C0FC3">
            <w:pPr>
              <w:jc w:val="both"/>
              <w:rPr>
                <w:rFonts w:ascii="Garamond" w:hAnsi="Garamond"/>
                <w:b/>
                <w:i/>
                <w:sz w:val="25"/>
                <w:szCs w:val="25"/>
                <w:lang w:val="es-ES_tradnl"/>
              </w:rPr>
            </w:pPr>
            <w:r w:rsidRPr="00D02EB9">
              <w:rPr>
                <w:rFonts w:ascii="Garamond" w:hAnsi="Garamond"/>
                <w:b/>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73665245" w14:textId="77777777" w:rsidR="008C19D4" w:rsidRDefault="008C19D4" w:rsidP="000C0FC3">
            <w:pPr>
              <w:jc w:val="both"/>
              <w:rPr>
                <w:rFonts w:ascii="Garamond" w:hAnsi="Garamond"/>
                <w:sz w:val="25"/>
                <w:szCs w:val="25"/>
              </w:rPr>
            </w:pPr>
            <w:r w:rsidRPr="00D02EB9">
              <w:rPr>
                <w:rFonts w:ascii="Garamond" w:hAnsi="Garamond"/>
                <w:sz w:val="25"/>
                <w:szCs w:val="25"/>
              </w:rPr>
              <w:t xml:space="preserve">DIALNET MÉTRICAS, con un IDR 0,141 en 2020. En la categoría general de DERECHO ocupa la posición 162 de 352 Revistas situada en el cuartil 2. </w:t>
            </w:r>
            <w:r w:rsidRPr="00D02EB9">
              <w:rPr>
                <w:rFonts w:ascii="Garamond" w:hAnsi="Garamond"/>
                <w:sz w:val="25"/>
                <w:szCs w:val="25"/>
              </w:rPr>
              <w:lastRenderedPageBreak/>
              <w:t>En la categoría de DERECHO CIVIL Y MERCANTIL ocupa la posición 20 de 54 Revistas situada en el cuartil 2.</w:t>
            </w:r>
          </w:p>
          <w:p w14:paraId="376F2876" w14:textId="77777777" w:rsidR="008C19D4" w:rsidRDefault="008C19D4" w:rsidP="000C0FC3">
            <w:pPr>
              <w:jc w:val="both"/>
              <w:rPr>
                <w:rFonts w:ascii="Garamond" w:hAnsi="Garamond"/>
                <w:sz w:val="25"/>
                <w:szCs w:val="25"/>
              </w:rPr>
            </w:pPr>
          </w:p>
          <w:p w14:paraId="3E701966" w14:textId="77777777" w:rsidR="008C19D4" w:rsidRDefault="008C19D4" w:rsidP="000C0FC3">
            <w:pPr>
              <w:jc w:val="both"/>
              <w:rPr>
                <w:rFonts w:ascii="Garamond" w:hAnsi="Garamond"/>
                <w:sz w:val="25"/>
                <w:szCs w:val="25"/>
              </w:rPr>
            </w:pPr>
            <w:r w:rsidRPr="00D02EB9">
              <w:rPr>
                <w:rFonts w:ascii="Garamond" w:hAnsi="Garamond"/>
                <w:sz w:val="25"/>
                <w:szCs w:val="25"/>
              </w:rPr>
              <w:t xml:space="preserve">Se encuentra indizada en las bases de datos ARANZADI INSTITUCIONES, DIALNET e </w:t>
            </w:r>
            <w:proofErr w:type="spellStart"/>
            <w:r w:rsidRPr="00D02EB9">
              <w:rPr>
                <w:rFonts w:ascii="Garamond" w:hAnsi="Garamond"/>
                <w:sz w:val="25"/>
                <w:szCs w:val="25"/>
              </w:rPr>
              <w:t>InDICEs</w:t>
            </w:r>
            <w:proofErr w:type="spellEnd"/>
            <w:r w:rsidRPr="00D02EB9">
              <w:rPr>
                <w:rFonts w:ascii="Garamond" w:hAnsi="Garamond"/>
                <w:sz w:val="25"/>
                <w:szCs w:val="25"/>
              </w:rPr>
              <w:t xml:space="preserve"> CSIC.</w:t>
            </w:r>
          </w:p>
          <w:p w14:paraId="6D8B326C" w14:textId="77777777" w:rsidR="008C19D4" w:rsidRDefault="008C19D4" w:rsidP="000C0FC3">
            <w:pPr>
              <w:jc w:val="both"/>
              <w:rPr>
                <w:rFonts w:ascii="Garamond" w:hAnsi="Garamond"/>
                <w:sz w:val="25"/>
                <w:szCs w:val="25"/>
              </w:rPr>
            </w:pPr>
          </w:p>
          <w:p w14:paraId="101A474F" w14:textId="77777777" w:rsidR="008C19D4" w:rsidRDefault="008C19D4" w:rsidP="000C0FC3">
            <w:pPr>
              <w:jc w:val="both"/>
              <w:rPr>
                <w:rFonts w:ascii="Garamond" w:hAnsi="Garamond"/>
                <w:sz w:val="25"/>
                <w:szCs w:val="25"/>
              </w:rPr>
            </w:pPr>
            <w:r w:rsidRPr="00D02EB9">
              <w:rPr>
                <w:rFonts w:ascii="Garamond" w:hAnsi="Garamond"/>
                <w:sz w:val="25"/>
                <w:szCs w:val="25"/>
              </w:rPr>
              <w:t xml:space="preserve">En Google </w:t>
            </w:r>
            <w:proofErr w:type="spellStart"/>
            <w:r w:rsidRPr="00D02EB9">
              <w:rPr>
                <w:rFonts w:ascii="Garamond" w:hAnsi="Garamond"/>
                <w:sz w:val="25"/>
                <w:szCs w:val="25"/>
              </w:rPr>
              <w:t>Scholar</w:t>
            </w:r>
            <w:proofErr w:type="spellEnd"/>
            <w:r w:rsidRPr="00D02EB9">
              <w:rPr>
                <w:rFonts w:ascii="Garamond" w:hAnsi="Garamond"/>
                <w:sz w:val="25"/>
                <w:szCs w:val="25"/>
              </w:rPr>
              <w:t xml:space="preserve"> </w:t>
            </w:r>
            <w:proofErr w:type="spellStart"/>
            <w:r w:rsidRPr="00D02EB9">
              <w:rPr>
                <w:rFonts w:ascii="Garamond" w:hAnsi="Garamond"/>
                <w:sz w:val="25"/>
                <w:szCs w:val="25"/>
              </w:rPr>
              <w:t>Metrics</w:t>
            </w:r>
            <w:proofErr w:type="spellEnd"/>
            <w:r w:rsidRPr="00D02EB9">
              <w:rPr>
                <w:rFonts w:ascii="Garamond" w:hAnsi="Garamond"/>
                <w:sz w:val="25"/>
                <w:szCs w:val="25"/>
              </w:rPr>
              <w:t xml:space="preserve"> tiene un índice H5 6.</w:t>
            </w:r>
          </w:p>
          <w:p w14:paraId="5B2E4EBB" w14:textId="77777777" w:rsidR="008C19D4" w:rsidRDefault="008C19D4" w:rsidP="000C0FC3">
            <w:pPr>
              <w:jc w:val="both"/>
              <w:rPr>
                <w:rFonts w:ascii="Garamond" w:hAnsi="Garamond"/>
                <w:sz w:val="25"/>
                <w:szCs w:val="25"/>
              </w:rPr>
            </w:pPr>
          </w:p>
          <w:p w14:paraId="1A8F3C25" w14:textId="77777777" w:rsidR="008C19D4" w:rsidRDefault="008C19D4" w:rsidP="000C0FC3">
            <w:pPr>
              <w:jc w:val="both"/>
              <w:rPr>
                <w:rFonts w:ascii="Garamond" w:hAnsi="Garamond"/>
                <w:sz w:val="25"/>
                <w:szCs w:val="25"/>
              </w:rPr>
            </w:pPr>
            <w:r w:rsidRPr="00D02EB9">
              <w:rPr>
                <w:rFonts w:ascii="Garamond" w:hAnsi="Garamond"/>
                <w:sz w:val="25"/>
                <w:szCs w:val="25"/>
              </w:rPr>
              <w:t xml:space="preserve">CARHUS </w:t>
            </w:r>
            <w:r>
              <w:rPr>
                <w:rFonts w:ascii="Garamond" w:hAnsi="Garamond"/>
                <w:sz w:val="25"/>
                <w:szCs w:val="25"/>
              </w:rPr>
              <w:t>Plus+ 2018</w:t>
            </w:r>
          </w:p>
          <w:p w14:paraId="0403139D" w14:textId="77777777" w:rsidR="008C19D4" w:rsidRDefault="008C19D4" w:rsidP="000C0FC3">
            <w:pPr>
              <w:jc w:val="both"/>
              <w:rPr>
                <w:rFonts w:ascii="Garamond" w:hAnsi="Garamond"/>
                <w:sz w:val="25"/>
                <w:szCs w:val="25"/>
              </w:rPr>
            </w:pPr>
            <w:r>
              <w:rPr>
                <w:rFonts w:ascii="Garamond" w:hAnsi="Garamond"/>
                <w:sz w:val="25"/>
                <w:szCs w:val="25"/>
              </w:rPr>
              <w:t xml:space="preserve">Derecho - </w:t>
            </w:r>
            <w:r w:rsidRPr="00D02EB9">
              <w:rPr>
                <w:rFonts w:ascii="Garamond" w:hAnsi="Garamond"/>
                <w:sz w:val="25"/>
                <w:szCs w:val="25"/>
              </w:rPr>
              <w:t>B</w:t>
            </w:r>
          </w:p>
          <w:p w14:paraId="05141C0C" w14:textId="77777777" w:rsidR="008C19D4" w:rsidRDefault="008C19D4" w:rsidP="000C0FC3">
            <w:pPr>
              <w:jc w:val="both"/>
              <w:rPr>
                <w:rFonts w:ascii="Garamond" w:hAnsi="Garamond"/>
                <w:sz w:val="25"/>
                <w:szCs w:val="25"/>
              </w:rPr>
            </w:pPr>
          </w:p>
          <w:p w14:paraId="6F8499B3" w14:textId="77777777" w:rsidR="008C19D4" w:rsidRDefault="008C19D4" w:rsidP="000C0FC3">
            <w:pPr>
              <w:jc w:val="both"/>
              <w:rPr>
                <w:rFonts w:ascii="Garamond" w:hAnsi="Garamond"/>
                <w:sz w:val="25"/>
                <w:szCs w:val="25"/>
              </w:rPr>
            </w:pPr>
            <w:r>
              <w:rPr>
                <w:rFonts w:ascii="Garamond" w:hAnsi="Garamond"/>
                <w:sz w:val="25"/>
                <w:szCs w:val="25"/>
              </w:rPr>
              <w:t>LATINDEX Catálogo v</w:t>
            </w:r>
            <w:r w:rsidRPr="00ED0B93">
              <w:rPr>
                <w:rFonts w:ascii="Garamond" w:hAnsi="Garamond"/>
                <w:sz w:val="25"/>
                <w:szCs w:val="25"/>
              </w:rPr>
              <w:t>1.0 (2002 - 2017)</w:t>
            </w:r>
          </w:p>
          <w:p w14:paraId="4D0961B6" w14:textId="77777777" w:rsidR="008C19D4" w:rsidRDefault="008C19D4" w:rsidP="000C0FC3">
            <w:pPr>
              <w:jc w:val="both"/>
              <w:rPr>
                <w:rFonts w:ascii="Garamond" w:hAnsi="Garamond"/>
                <w:sz w:val="25"/>
                <w:szCs w:val="25"/>
              </w:rPr>
            </w:pPr>
            <w:r w:rsidRPr="00ED0B93">
              <w:rPr>
                <w:rFonts w:ascii="Garamond" w:hAnsi="Garamond"/>
                <w:sz w:val="25"/>
                <w:szCs w:val="25"/>
              </w:rPr>
              <w:t>Características cumplidas: 28</w:t>
            </w:r>
          </w:p>
          <w:p w14:paraId="7BF65C5A" w14:textId="77777777" w:rsidR="008C19D4" w:rsidRDefault="008C19D4" w:rsidP="000C0FC3">
            <w:pPr>
              <w:jc w:val="both"/>
              <w:rPr>
                <w:rFonts w:ascii="Garamond" w:hAnsi="Garamond"/>
                <w:sz w:val="25"/>
                <w:szCs w:val="25"/>
              </w:rPr>
            </w:pPr>
            <w:r w:rsidRPr="00ED0B93">
              <w:rPr>
                <w:rFonts w:ascii="Garamond" w:hAnsi="Garamond"/>
                <w:sz w:val="25"/>
                <w:szCs w:val="25"/>
              </w:rPr>
              <w:t>No cumplidas: 5</w:t>
            </w:r>
          </w:p>
          <w:p w14:paraId="3541F5B6" w14:textId="77777777" w:rsidR="008C19D4" w:rsidRDefault="008C19D4" w:rsidP="000C0FC3">
            <w:pPr>
              <w:jc w:val="both"/>
              <w:rPr>
                <w:rFonts w:ascii="Garamond" w:hAnsi="Garamond"/>
                <w:sz w:val="25"/>
                <w:szCs w:val="25"/>
              </w:rPr>
            </w:pPr>
          </w:p>
          <w:p w14:paraId="3E7C1B43" w14:textId="77777777" w:rsidR="008C19D4" w:rsidRDefault="008C19D4" w:rsidP="000C0FC3">
            <w:pPr>
              <w:jc w:val="both"/>
              <w:rPr>
                <w:rFonts w:ascii="Garamond" w:hAnsi="Garamond"/>
                <w:sz w:val="25"/>
                <w:szCs w:val="25"/>
              </w:rPr>
            </w:pPr>
            <w:r w:rsidRPr="00D02EB9">
              <w:rPr>
                <w:rFonts w:ascii="Garamond" w:hAnsi="Garamond"/>
                <w:sz w:val="25"/>
                <w:szCs w:val="25"/>
              </w:rPr>
              <w:t>MIAR</w:t>
            </w:r>
            <w:r>
              <w:rPr>
                <w:rFonts w:ascii="Garamond" w:hAnsi="Garamond"/>
                <w:sz w:val="25"/>
                <w:szCs w:val="25"/>
              </w:rPr>
              <w:t>:</w:t>
            </w:r>
            <w:r w:rsidRPr="00D02EB9">
              <w:rPr>
                <w:rFonts w:ascii="Garamond" w:hAnsi="Garamond"/>
                <w:sz w:val="25"/>
                <w:szCs w:val="25"/>
              </w:rPr>
              <w:t xml:space="preserve"> </w:t>
            </w:r>
            <w:r>
              <w:rPr>
                <w:rFonts w:ascii="Garamond" w:hAnsi="Garamond"/>
                <w:sz w:val="25"/>
                <w:szCs w:val="25"/>
              </w:rPr>
              <w:t xml:space="preserve">ICDS 2019 - </w:t>
            </w:r>
            <w:r w:rsidRPr="00D02EB9">
              <w:rPr>
                <w:rFonts w:ascii="Garamond" w:hAnsi="Garamond"/>
                <w:sz w:val="25"/>
                <w:szCs w:val="25"/>
              </w:rPr>
              <w:t>4.5.</w:t>
            </w:r>
          </w:p>
          <w:p w14:paraId="3A2EB281" w14:textId="77777777" w:rsidR="008C19D4" w:rsidRDefault="008C19D4" w:rsidP="000C0FC3">
            <w:pPr>
              <w:jc w:val="both"/>
              <w:rPr>
                <w:rFonts w:ascii="Garamond" w:hAnsi="Garamond"/>
                <w:sz w:val="25"/>
                <w:szCs w:val="25"/>
              </w:rPr>
            </w:pPr>
          </w:p>
          <w:p w14:paraId="2C82DE8C" w14:textId="77777777" w:rsidR="008C19D4" w:rsidRDefault="008C19D4" w:rsidP="000C0FC3">
            <w:pPr>
              <w:jc w:val="both"/>
              <w:rPr>
                <w:rFonts w:ascii="Garamond" w:hAnsi="Garamond"/>
                <w:sz w:val="25"/>
                <w:szCs w:val="25"/>
              </w:rPr>
            </w:pPr>
            <w:r w:rsidRPr="00D02EB9">
              <w:rPr>
                <w:rFonts w:ascii="Garamond" w:hAnsi="Garamond"/>
                <w:sz w:val="25"/>
                <w:szCs w:val="25"/>
              </w:rPr>
              <w:t>Se encuentra incluida en ERIH PLUS</w:t>
            </w:r>
          </w:p>
          <w:p w14:paraId="33A078FA" w14:textId="77777777" w:rsidR="008C19D4" w:rsidRDefault="008C19D4" w:rsidP="000C0FC3">
            <w:pPr>
              <w:jc w:val="both"/>
              <w:rPr>
                <w:rFonts w:ascii="Garamond" w:hAnsi="Garamond"/>
                <w:sz w:val="25"/>
                <w:szCs w:val="25"/>
              </w:rPr>
            </w:pPr>
          </w:p>
          <w:p w14:paraId="2E4DD9AD" w14:textId="77777777" w:rsidR="008C19D4" w:rsidRPr="00D02EB9" w:rsidRDefault="008C19D4" w:rsidP="000C0FC3">
            <w:pPr>
              <w:jc w:val="both"/>
              <w:rPr>
                <w:rFonts w:ascii="Garamond" w:hAnsi="Garamond"/>
                <w:sz w:val="25"/>
                <w:szCs w:val="25"/>
                <w:lang w:val="es-ES_tradnl"/>
              </w:rPr>
            </w:pPr>
            <w:r>
              <w:rPr>
                <w:rFonts w:ascii="Garamond" w:hAnsi="Garamond"/>
                <w:sz w:val="25"/>
                <w:szCs w:val="25"/>
              </w:rPr>
              <w:t>R</w:t>
            </w:r>
            <w:r w:rsidRPr="00651B9D">
              <w:rPr>
                <w:rFonts w:ascii="Garamond" w:hAnsi="Garamond" w:cstheme="minorHAnsi"/>
                <w:color w:val="000000" w:themeColor="text1"/>
                <w:sz w:val="25"/>
                <w:szCs w:val="25"/>
              </w:rPr>
              <w:t>anking de Revistas Jurídicas de la Conferencia de Decanos y Decanas de Derecho en España</w:t>
            </w:r>
            <w:r>
              <w:rPr>
                <w:rFonts w:ascii="Garamond" w:hAnsi="Garamond" w:cstheme="minorHAnsi"/>
                <w:color w:val="000000" w:themeColor="text1"/>
                <w:sz w:val="25"/>
                <w:szCs w:val="25"/>
              </w:rPr>
              <w:t xml:space="preserve">: </w:t>
            </w:r>
            <w:r w:rsidRPr="00651B9D">
              <w:rPr>
                <w:rFonts w:ascii="Garamond" w:hAnsi="Garamond" w:cstheme="minorHAnsi"/>
                <w:color w:val="000000" w:themeColor="text1"/>
                <w:sz w:val="25"/>
                <w:szCs w:val="25"/>
              </w:rPr>
              <w:t>Q1 (Derecho Civil)</w:t>
            </w:r>
          </w:p>
        </w:tc>
      </w:tr>
    </w:tbl>
    <w:p w14:paraId="79569309" w14:textId="77777777" w:rsidR="008C19D4" w:rsidRPr="008C19D4" w:rsidRDefault="008C19D4" w:rsidP="008C19D4">
      <w:pPr>
        <w:jc w:val="both"/>
        <w:rPr>
          <w:rFonts w:ascii="Garamond" w:hAnsi="Garamond"/>
          <w:b/>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8C19D4" w:rsidRPr="008C19D4" w14:paraId="45B6C85B" w14:textId="77777777" w:rsidTr="009100A3">
        <w:tc>
          <w:tcPr>
            <w:tcW w:w="3120" w:type="dxa"/>
            <w:hideMark/>
          </w:tcPr>
          <w:p w14:paraId="66922075" w14:textId="77777777" w:rsidR="009100A3" w:rsidRPr="008C19D4" w:rsidRDefault="009100A3" w:rsidP="008C19D4">
            <w:pPr>
              <w:jc w:val="both"/>
              <w:rPr>
                <w:rFonts w:ascii="Garamond" w:hAnsi="Garamond"/>
                <w:b/>
                <w:color w:val="000000" w:themeColor="text1"/>
                <w:sz w:val="25"/>
                <w:szCs w:val="25"/>
                <w:lang w:val="es-ES_tradnl"/>
              </w:rPr>
            </w:pPr>
            <w:r w:rsidRPr="008C19D4">
              <w:rPr>
                <w:rFonts w:ascii="Garamond" w:hAnsi="Garamond"/>
                <w:b/>
                <w:color w:val="000000" w:themeColor="text1"/>
                <w:sz w:val="25"/>
                <w:szCs w:val="25"/>
                <w:lang w:val="es-ES_tradnl"/>
              </w:rPr>
              <w:t>Título</w:t>
            </w:r>
          </w:p>
        </w:tc>
        <w:tc>
          <w:tcPr>
            <w:tcW w:w="5380" w:type="dxa"/>
          </w:tcPr>
          <w:p w14:paraId="0EF41ADA" w14:textId="11C2E171" w:rsidR="009100A3" w:rsidRPr="008C19D4" w:rsidRDefault="009100A3" w:rsidP="008C19D4">
            <w:pPr>
              <w:jc w:val="both"/>
              <w:rPr>
                <w:rFonts w:ascii="Garamond" w:hAnsi="Garamond"/>
                <w:color w:val="000000" w:themeColor="text1"/>
                <w:sz w:val="25"/>
                <w:szCs w:val="25"/>
                <w:lang w:val="es-ES_tradnl"/>
              </w:rPr>
            </w:pPr>
            <w:r w:rsidRPr="008C19D4">
              <w:rPr>
                <w:rFonts w:ascii="Garamond" w:hAnsi="Garamond"/>
                <w:color w:val="000000" w:themeColor="text1"/>
                <w:sz w:val="25"/>
                <w:szCs w:val="25"/>
                <w:lang w:val="es-ES_tradnl"/>
              </w:rPr>
              <w:t>La multa civil en el ordenamiento francés. Cuando las barbas de tu vecino…</w:t>
            </w:r>
          </w:p>
        </w:tc>
      </w:tr>
      <w:tr w:rsidR="002E4EA5" w:rsidRPr="002E4EA5" w14:paraId="2572E874" w14:textId="77777777" w:rsidTr="009100A3">
        <w:tc>
          <w:tcPr>
            <w:tcW w:w="3120" w:type="dxa"/>
          </w:tcPr>
          <w:p w14:paraId="10311684" w14:textId="77777777" w:rsidR="009100A3" w:rsidRPr="002E4EA5" w:rsidRDefault="009100A3" w:rsidP="000C0FC3">
            <w:pPr>
              <w:jc w:val="both"/>
              <w:rPr>
                <w:rFonts w:ascii="Garamond" w:hAnsi="Garamond"/>
                <w:b/>
                <w:color w:val="000000" w:themeColor="text1"/>
                <w:sz w:val="25"/>
                <w:szCs w:val="25"/>
                <w:lang w:val="es-ES_tradnl"/>
              </w:rPr>
            </w:pPr>
            <w:r w:rsidRPr="002E4EA5">
              <w:rPr>
                <w:rFonts w:ascii="Garamond" w:hAnsi="Garamond"/>
                <w:b/>
                <w:color w:val="000000" w:themeColor="text1"/>
                <w:sz w:val="25"/>
                <w:szCs w:val="25"/>
                <w:lang w:val="es-ES_tradnl"/>
              </w:rPr>
              <w:t>Revista</w:t>
            </w:r>
          </w:p>
        </w:tc>
        <w:tc>
          <w:tcPr>
            <w:tcW w:w="5380" w:type="dxa"/>
          </w:tcPr>
          <w:p w14:paraId="4639760F" w14:textId="27529769" w:rsidR="009100A3" w:rsidRPr="002E4EA5" w:rsidRDefault="009100A3" w:rsidP="000C0FC3">
            <w:pPr>
              <w:jc w:val="both"/>
              <w:rPr>
                <w:rFonts w:ascii="Garamond" w:hAnsi="Garamond" w:cs="Arial"/>
                <w:color w:val="000000" w:themeColor="text1"/>
                <w:sz w:val="25"/>
                <w:szCs w:val="25"/>
              </w:rPr>
            </w:pPr>
            <w:r w:rsidRPr="002E4EA5">
              <w:rPr>
                <w:rFonts w:ascii="Garamond" w:hAnsi="Garamond"/>
                <w:color w:val="000000" w:themeColor="text1"/>
                <w:sz w:val="25"/>
                <w:szCs w:val="25"/>
                <w:lang w:val="es-ES_tradnl"/>
              </w:rPr>
              <w:t xml:space="preserve">Estudios </w:t>
            </w:r>
            <w:r w:rsidR="00E71F3D" w:rsidRPr="002E4EA5">
              <w:rPr>
                <w:rFonts w:ascii="Garamond" w:hAnsi="Garamond"/>
                <w:color w:val="000000" w:themeColor="text1"/>
                <w:sz w:val="25"/>
                <w:szCs w:val="25"/>
                <w:lang w:val="es-ES_tradnl"/>
              </w:rPr>
              <w:t xml:space="preserve">de </w:t>
            </w:r>
            <w:r w:rsidRPr="002E4EA5">
              <w:rPr>
                <w:rFonts w:ascii="Garamond" w:hAnsi="Garamond"/>
                <w:color w:val="000000" w:themeColor="text1"/>
                <w:sz w:val="25"/>
                <w:szCs w:val="25"/>
                <w:lang w:val="es-ES_tradnl"/>
              </w:rPr>
              <w:t>Deusto</w:t>
            </w:r>
            <w:r w:rsidR="00E71F3D" w:rsidRPr="002E4EA5">
              <w:rPr>
                <w:rFonts w:ascii="Garamond" w:hAnsi="Garamond"/>
                <w:color w:val="000000" w:themeColor="text1"/>
                <w:sz w:val="25"/>
                <w:szCs w:val="25"/>
                <w:lang w:val="es-ES_tradnl"/>
              </w:rPr>
              <w:t>: revista de Derecho Público</w:t>
            </w:r>
          </w:p>
        </w:tc>
      </w:tr>
      <w:tr w:rsidR="002E4EA5" w:rsidRPr="002E4EA5" w14:paraId="1F95D7E6" w14:textId="77777777" w:rsidTr="009100A3">
        <w:tc>
          <w:tcPr>
            <w:tcW w:w="3120" w:type="dxa"/>
            <w:hideMark/>
          </w:tcPr>
          <w:p w14:paraId="444C7D29" w14:textId="77777777" w:rsidR="009100A3" w:rsidRPr="002E4EA5" w:rsidRDefault="009100A3" w:rsidP="000C0FC3">
            <w:pPr>
              <w:jc w:val="both"/>
              <w:rPr>
                <w:rFonts w:ascii="Garamond" w:hAnsi="Garamond"/>
                <w:b/>
                <w:color w:val="000000" w:themeColor="text1"/>
                <w:sz w:val="25"/>
                <w:szCs w:val="25"/>
                <w:lang w:val="es-ES_tradnl"/>
              </w:rPr>
            </w:pPr>
            <w:r w:rsidRPr="002E4EA5">
              <w:rPr>
                <w:rFonts w:ascii="Garamond" w:hAnsi="Garamond"/>
                <w:b/>
                <w:color w:val="000000" w:themeColor="text1"/>
                <w:sz w:val="25"/>
                <w:szCs w:val="25"/>
                <w:lang w:val="es-ES_tradnl"/>
              </w:rPr>
              <w:t>ISSN</w:t>
            </w:r>
          </w:p>
        </w:tc>
        <w:tc>
          <w:tcPr>
            <w:tcW w:w="5380" w:type="dxa"/>
          </w:tcPr>
          <w:p w14:paraId="456A71A0" w14:textId="698A29B5" w:rsidR="009100A3" w:rsidRPr="002E4EA5" w:rsidRDefault="009100A3" w:rsidP="000C0FC3">
            <w:pPr>
              <w:jc w:val="both"/>
              <w:rPr>
                <w:rFonts w:ascii="Garamond" w:hAnsi="Garamond"/>
                <w:color w:val="000000" w:themeColor="text1"/>
                <w:sz w:val="25"/>
                <w:szCs w:val="25"/>
                <w:lang w:val="es-ES_tradnl"/>
              </w:rPr>
            </w:pPr>
            <w:r w:rsidRPr="002E4EA5">
              <w:rPr>
                <w:rFonts w:ascii="Garamond" w:hAnsi="Garamond"/>
                <w:color w:val="000000" w:themeColor="text1"/>
                <w:sz w:val="25"/>
                <w:szCs w:val="25"/>
                <w:lang w:val="es-ES_tradnl"/>
              </w:rPr>
              <w:t>0423-4847</w:t>
            </w:r>
          </w:p>
        </w:tc>
      </w:tr>
      <w:tr w:rsidR="002E4EA5" w:rsidRPr="002E4EA5" w14:paraId="7C5EAFE3" w14:textId="77777777" w:rsidTr="009100A3">
        <w:tc>
          <w:tcPr>
            <w:tcW w:w="3120" w:type="dxa"/>
            <w:hideMark/>
          </w:tcPr>
          <w:p w14:paraId="5288650D" w14:textId="77777777" w:rsidR="009100A3" w:rsidRPr="002E4EA5" w:rsidRDefault="009100A3" w:rsidP="000C0FC3">
            <w:pPr>
              <w:jc w:val="both"/>
              <w:rPr>
                <w:rFonts w:ascii="Garamond" w:hAnsi="Garamond"/>
                <w:b/>
                <w:color w:val="000000" w:themeColor="text1"/>
                <w:sz w:val="25"/>
                <w:szCs w:val="25"/>
                <w:lang w:val="es-ES_tradnl"/>
              </w:rPr>
            </w:pPr>
            <w:r w:rsidRPr="002E4EA5">
              <w:rPr>
                <w:rFonts w:ascii="Garamond" w:hAnsi="Garamond"/>
                <w:b/>
                <w:color w:val="000000" w:themeColor="text1"/>
                <w:sz w:val="25"/>
                <w:szCs w:val="25"/>
                <w:lang w:val="es-ES_tradnl"/>
              </w:rPr>
              <w:t>Vol.; Págs.</w:t>
            </w:r>
          </w:p>
        </w:tc>
        <w:tc>
          <w:tcPr>
            <w:tcW w:w="5380" w:type="dxa"/>
          </w:tcPr>
          <w:p w14:paraId="55997D09" w14:textId="24CAA5E7" w:rsidR="009100A3" w:rsidRPr="002E4EA5" w:rsidRDefault="009100A3" w:rsidP="000C0FC3">
            <w:pPr>
              <w:jc w:val="both"/>
              <w:rPr>
                <w:rFonts w:ascii="Garamond" w:hAnsi="Garamond"/>
                <w:color w:val="000000" w:themeColor="text1"/>
                <w:sz w:val="25"/>
                <w:szCs w:val="25"/>
                <w:lang w:val="es-ES_tradnl"/>
              </w:rPr>
            </w:pPr>
            <w:r w:rsidRPr="002E4EA5">
              <w:rPr>
                <w:rFonts w:ascii="Garamond" w:hAnsi="Garamond"/>
                <w:color w:val="000000" w:themeColor="text1"/>
                <w:sz w:val="25"/>
                <w:szCs w:val="25"/>
                <w:lang w:val="es-ES_tradnl"/>
              </w:rPr>
              <w:t xml:space="preserve">Vol. 67, </w:t>
            </w:r>
            <w:proofErr w:type="spellStart"/>
            <w:r w:rsidRPr="002E4EA5">
              <w:rPr>
                <w:rFonts w:ascii="Garamond" w:hAnsi="Garamond"/>
                <w:color w:val="000000" w:themeColor="text1"/>
                <w:sz w:val="25"/>
                <w:szCs w:val="25"/>
                <w:lang w:val="es-ES_tradnl"/>
              </w:rPr>
              <w:t>nº</w:t>
            </w:r>
            <w:proofErr w:type="spellEnd"/>
            <w:r w:rsidRPr="002E4EA5">
              <w:rPr>
                <w:rFonts w:ascii="Garamond" w:hAnsi="Garamond"/>
                <w:color w:val="000000" w:themeColor="text1"/>
                <w:sz w:val="25"/>
                <w:szCs w:val="25"/>
                <w:lang w:val="es-ES_tradnl"/>
              </w:rPr>
              <w:t>. 2; 297-320</w:t>
            </w:r>
          </w:p>
        </w:tc>
      </w:tr>
      <w:tr w:rsidR="002E4EA5" w:rsidRPr="002E4EA5" w14:paraId="0FC89D6C" w14:textId="77777777" w:rsidTr="009100A3">
        <w:tc>
          <w:tcPr>
            <w:tcW w:w="3120" w:type="dxa"/>
            <w:hideMark/>
          </w:tcPr>
          <w:p w14:paraId="578E8DB3" w14:textId="77777777" w:rsidR="009100A3" w:rsidRPr="002E4EA5" w:rsidRDefault="009100A3" w:rsidP="000C0FC3">
            <w:pPr>
              <w:jc w:val="both"/>
              <w:rPr>
                <w:rFonts w:ascii="Garamond" w:hAnsi="Garamond"/>
                <w:b/>
                <w:color w:val="000000" w:themeColor="text1"/>
                <w:sz w:val="25"/>
                <w:szCs w:val="25"/>
                <w:lang w:val="es-ES_tradnl"/>
              </w:rPr>
            </w:pPr>
            <w:r w:rsidRPr="002E4EA5">
              <w:rPr>
                <w:rFonts w:ascii="Garamond" w:hAnsi="Garamond"/>
                <w:b/>
                <w:color w:val="000000" w:themeColor="text1"/>
                <w:sz w:val="25"/>
                <w:szCs w:val="25"/>
                <w:lang w:val="es-ES_tradnl"/>
              </w:rPr>
              <w:t xml:space="preserve">Año de publicación </w:t>
            </w:r>
          </w:p>
        </w:tc>
        <w:tc>
          <w:tcPr>
            <w:tcW w:w="5380" w:type="dxa"/>
          </w:tcPr>
          <w:p w14:paraId="12DEFE25" w14:textId="1AC30A65" w:rsidR="009100A3" w:rsidRPr="002E4EA5" w:rsidRDefault="009100A3" w:rsidP="000C0FC3">
            <w:pPr>
              <w:jc w:val="both"/>
              <w:rPr>
                <w:rFonts w:ascii="Garamond" w:hAnsi="Garamond"/>
                <w:color w:val="000000" w:themeColor="text1"/>
                <w:sz w:val="25"/>
                <w:szCs w:val="25"/>
                <w:lang w:val="es-ES_tradnl"/>
              </w:rPr>
            </w:pPr>
            <w:r w:rsidRPr="002E4EA5">
              <w:rPr>
                <w:rFonts w:ascii="Garamond" w:hAnsi="Garamond"/>
                <w:color w:val="000000" w:themeColor="text1"/>
                <w:sz w:val="25"/>
                <w:szCs w:val="25"/>
                <w:lang w:val="es-ES_tradnl"/>
              </w:rPr>
              <w:t>2019</w:t>
            </w:r>
          </w:p>
        </w:tc>
      </w:tr>
      <w:tr w:rsidR="002E4EA5" w:rsidRPr="002E4EA5" w14:paraId="1831645C" w14:textId="77777777" w:rsidTr="009100A3">
        <w:tc>
          <w:tcPr>
            <w:tcW w:w="3120" w:type="dxa"/>
            <w:hideMark/>
          </w:tcPr>
          <w:p w14:paraId="1E4BF2C1" w14:textId="77777777" w:rsidR="009100A3" w:rsidRPr="002E4EA5" w:rsidRDefault="009100A3" w:rsidP="000C0FC3">
            <w:pPr>
              <w:jc w:val="both"/>
              <w:rPr>
                <w:rFonts w:ascii="Garamond" w:hAnsi="Garamond"/>
                <w:b/>
                <w:i/>
                <w:color w:val="000000" w:themeColor="text1"/>
                <w:sz w:val="25"/>
                <w:szCs w:val="25"/>
                <w:lang w:val="es-ES_tradnl"/>
              </w:rPr>
            </w:pPr>
            <w:r w:rsidRPr="002E4EA5">
              <w:rPr>
                <w:rFonts w:ascii="Garamond" w:hAnsi="Garamond"/>
                <w:b/>
                <w:color w:val="000000" w:themeColor="text1"/>
                <w:sz w:val="25"/>
                <w:szCs w:val="25"/>
                <w:lang w:val="es-ES_tradnl"/>
              </w:rPr>
              <w:t>Indicios de calidad</w:t>
            </w:r>
          </w:p>
        </w:tc>
        <w:tc>
          <w:tcPr>
            <w:tcW w:w="5380" w:type="dxa"/>
          </w:tcPr>
          <w:p w14:paraId="1C60E889" w14:textId="77777777" w:rsidR="000C4DDE" w:rsidRPr="002E4EA5" w:rsidRDefault="000C4DDE" w:rsidP="000C0FC3">
            <w:pPr>
              <w:jc w:val="both"/>
              <w:rPr>
                <w:rFonts w:ascii="Garamond" w:hAnsi="Garamond"/>
                <w:color w:val="000000" w:themeColor="text1"/>
                <w:sz w:val="25"/>
                <w:szCs w:val="25"/>
              </w:rPr>
            </w:pPr>
          </w:p>
          <w:p w14:paraId="561AD98C" w14:textId="0BBAE7F2" w:rsidR="00094743" w:rsidRPr="002E4EA5" w:rsidRDefault="00094743" w:rsidP="000C0FC3">
            <w:pPr>
              <w:jc w:val="both"/>
              <w:rPr>
                <w:rFonts w:ascii="Garamond" w:hAnsi="Garamond"/>
                <w:color w:val="000000" w:themeColor="text1"/>
                <w:sz w:val="25"/>
                <w:szCs w:val="25"/>
              </w:rPr>
            </w:pPr>
            <w:r w:rsidRPr="002E4EA5">
              <w:rPr>
                <w:rFonts w:ascii="Garamond" w:hAnsi="Garamond"/>
                <w:color w:val="000000" w:themeColor="text1"/>
                <w:sz w:val="25"/>
                <w:szCs w:val="25"/>
              </w:rPr>
              <w:t xml:space="preserve">Sello de calidad </w:t>
            </w:r>
            <w:proofErr w:type="spellStart"/>
            <w:r w:rsidRPr="002E4EA5">
              <w:rPr>
                <w:rFonts w:ascii="Garamond" w:hAnsi="Garamond"/>
                <w:color w:val="000000" w:themeColor="text1"/>
                <w:sz w:val="25"/>
                <w:szCs w:val="25"/>
              </w:rPr>
              <w:t>Fecyt</w:t>
            </w:r>
            <w:proofErr w:type="spellEnd"/>
          </w:p>
          <w:p w14:paraId="29ED4D4D" w14:textId="77777777" w:rsidR="00BC31FE" w:rsidRPr="002E4EA5" w:rsidRDefault="00BC31FE" w:rsidP="000C0FC3">
            <w:pPr>
              <w:jc w:val="both"/>
              <w:rPr>
                <w:rFonts w:ascii="Garamond" w:hAnsi="Garamond"/>
                <w:color w:val="000000" w:themeColor="text1"/>
                <w:sz w:val="25"/>
                <w:szCs w:val="25"/>
              </w:rPr>
            </w:pPr>
          </w:p>
          <w:p w14:paraId="1BAC7CF4" w14:textId="6D4B24A0" w:rsidR="00C114C6" w:rsidRPr="003B2325" w:rsidRDefault="00C114C6" w:rsidP="00C114C6">
            <w:pPr>
              <w:rPr>
                <w:rFonts w:ascii="Garamond" w:hAnsi="Garamond" w:cs="Arial"/>
                <w:bCs/>
                <w:color w:val="000000" w:themeColor="text1"/>
                <w:sz w:val="25"/>
                <w:szCs w:val="25"/>
                <w:shd w:val="clear" w:color="auto" w:fill="FFFFFF"/>
              </w:rPr>
            </w:pPr>
            <w:r w:rsidRPr="003B2325">
              <w:rPr>
                <w:rFonts w:ascii="Garamond" w:hAnsi="Garamond" w:cs="Arial"/>
                <w:bCs/>
                <w:color w:val="000000" w:themeColor="text1"/>
                <w:sz w:val="25"/>
                <w:szCs w:val="25"/>
                <w:shd w:val="clear" w:color="auto" w:fill="FFFFFF"/>
              </w:rPr>
              <w:t xml:space="preserve">LATINDEX. Catálogo v2.0 (2018 </w:t>
            </w:r>
            <w:proofErr w:type="gramStart"/>
            <w:r w:rsidRPr="003B2325">
              <w:rPr>
                <w:rFonts w:ascii="Garamond" w:hAnsi="Garamond" w:cs="Arial"/>
                <w:bCs/>
                <w:color w:val="000000" w:themeColor="text1"/>
                <w:sz w:val="25"/>
                <w:szCs w:val="25"/>
                <w:shd w:val="clear" w:color="auto" w:fill="FFFFFF"/>
              </w:rPr>
              <w:t>- )</w:t>
            </w:r>
            <w:proofErr w:type="gramEnd"/>
            <w:r w:rsidRPr="003B2325">
              <w:rPr>
                <w:rFonts w:ascii="Garamond" w:hAnsi="Garamond" w:cs="Arial"/>
                <w:bCs/>
                <w:color w:val="000000" w:themeColor="text1"/>
                <w:sz w:val="25"/>
                <w:szCs w:val="25"/>
                <w:shd w:val="clear" w:color="auto" w:fill="FFFFFF"/>
              </w:rPr>
              <w:t xml:space="preserve"> Características cumplidas: 3</w:t>
            </w:r>
            <w:r w:rsidR="00094743" w:rsidRPr="003B2325">
              <w:rPr>
                <w:rFonts w:ascii="Garamond" w:hAnsi="Garamond" w:cs="Arial"/>
                <w:bCs/>
                <w:color w:val="000000" w:themeColor="text1"/>
                <w:sz w:val="25"/>
                <w:szCs w:val="25"/>
                <w:shd w:val="clear" w:color="auto" w:fill="FFFFFF"/>
              </w:rPr>
              <w:t>6</w:t>
            </w:r>
            <w:r w:rsidRPr="003B2325">
              <w:rPr>
                <w:rFonts w:ascii="Garamond" w:hAnsi="Garamond" w:cs="Arial"/>
                <w:bCs/>
                <w:color w:val="000000" w:themeColor="text1"/>
                <w:sz w:val="25"/>
                <w:szCs w:val="25"/>
                <w:shd w:val="clear" w:color="auto" w:fill="FFFFFF"/>
              </w:rPr>
              <w:t xml:space="preserve">, No cumplidas: </w:t>
            </w:r>
            <w:r w:rsidR="00094743" w:rsidRPr="003B2325">
              <w:rPr>
                <w:rFonts w:ascii="Garamond" w:hAnsi="Garamond" w:cs="Arial"/>
                <w:bCs/>
                <w:color w:val="000000" w:themeColor="text1"/>
                <w:sz w:val="25"/>
                <w:szCs w:val="25"/>
                <w:shd w:val="clear" w:color="auto" w:fill="FFFFFF"/>
              </w:rPr>
              <w:t>2</w:t>
            </w:r>
          </w:p>
          <w:p w14:paraId="03640A47" w14:textId="77777777" w:rsidR="000C4DDE" w:rsidRPr="003B2325" w:rsidRDefault="000C4DDE" w:rsidP="00C114C6">
            <w:pPr>
              <w:rPr>
                <w:rFonts w:ascii="Garamond" w:hAnsi="Garamond" w:cs="Arial"/>
                <w:bCs/>
                <w:color w:val="000000" w:themeColor="text1"/>
                <w:sz w:val="25"/>
                <w:szCs w:val="25"/>
                <w:shd w:val="clear" w:color="auto" w:fill="FFFFFF"/>
              </w:rPr>
            </w:pPr>
          </w:p>
          <w:p w14:paraId="50EA8954" w14:textId="4D66A611" w:rsidR="00F9659A" w:rsidRPr="002E4EA5" w:rsidRDefault="000C4DDE" w:rsidP="000C4DDE">
            <w:pPr>
              <w:jc w:val="both"/>
              <w:rPr>
                <w:rFonts w:ascii="Garamond" w:hAnsi="Garamond" w:cstheme="minorHAnsi"/>
                <w:color w:val="000000" w:themeColor="text1"/>
                <w:sz w:val="25"/>
                <w:szCs w:val="25"/>
              </w:rPr>
            </w:pPr>
            <w:r w:rsidRPr="002E4EA5">
              <w:rPr>
                <w:rFonts w:ascii="Garamond" w:hAnsi="Garamond"/>
                <w:color w:val="000000" w:themeColor="text1"/>
                <w:sz w:val="25"/>
                <w:szCs w:val="25"/>
              </w:rPr>
              <w:t>R</w:t>
            </w:r>
            <w:r w:rsidRPr="002E4EA5">
              <w:rPr>
                <w:rFonts w:ascii="Garamond" w:hAnsi="Garamond" w:cstheme="minorHAnsi"/>
                <w:color w:val="000000" w:themeColor="text1"/>
                <w:sz w:val="25"/>
                <w:szCs w:val="25"/>
              </w:rPr>
              <w:t>anking de Revistas Jurídicas de la Conferencia de Decanos y Decanas de Derecho en España: Q2 (Derecho Constitucional)</w:t>
            </w:r>
          </w:p>
          <w:p w14:paraId="49050662" w14:textId="77777777" w:rsidR="009100A3" w:rsidRPr="002E4EA5" w:rsidRDefault="009100A3" w:rsidP="000C0FC3">
            <w:pPr>
              <w:jc w:val="both"/>
              <w:rPr>
                <w:rFonts w:ascii="Garamond" w:hAnsi="Garamond"/>
                <w:color w:val="000000" w:themeColor="text1"/>
                <w:sz w:val="25"/>
                <w:szCs w:val="25"/>
              </w:rPr>
            </w:pPr>
          </w:p>
          <w:p w14:paraId="38535B70" w14:textId="65738F67" w:rsidR="00F9659A" w:rsidRPr="002E4EA5" w:rsidRDefault="009100A3" w:rsidP="000C0FC3">
            <w:pPr>
              <w:jc w:val="both"/>
              <w:rPr>
                <w:rFonts w:ascii="Garamond" w:hAnsi="Garamond"/>
                <w:color w:val="000000" w:themeColor="text1"/>
                <w:sz w:val="25"/>
                <w:szCs w:val="25"/>
              </w:rPr>
            </w:pPr>
            <w:r w:rsidRPr="002E4EA5">
              <w:rPr>
                <w:rFonts w:ascii="Garamond" w:hAnsi="Garamond"/>
                <w:color w:val="000000" w:themeColor="text1"/>
                <w:sz w:val="25"/>
                <w:szCs w:val="25"/>
              </w:rPr>
              <w:t xml:space="preserve">MIAR: ICDS 2019 - </w:t>
            </w:r>
            <w:r w:rsidR="00094743" w:rsidRPr="002E4EA5">
              <w:rPr>
                <w:rFonts w:ascii="Garamond" w:hAnsi="Garamond"/>
                <w:color w:val="000000" w:themeColor="text1"/>
                <w:sz w:val="25"/>
                <w:szCs w:val="25"/>
              </w:rPr>
              <w:t>6</w:t>
            </w:r>
            <w:r w:rsidRPr="002E4EA5">
              <w:rPr>
                <w:rFonts w:ascii="Garamond" w:hAnsi="Garamond"/>
                <w:color w:val="000000" w:themeColor="text1"/>
                <w:sz w:val="25"/>
                <w:szCs w:val="25"/>
              </w:rPr>
              <w:t>.5.</w:t>
            </w:r>
          </w:p>
          <w:p w14:paraId="54340C6C" w14:textId="77777777" w:rsidR="000C4DDE" w:rsidRPr="002E4EA5" w:rsidRDefault="000C4DDE" w:rsidP="000C0FC3">
            <w:pPr>
              <w:jc w:val="both"/>
              <w:rPr>
                <w:rFonts w:ascii="Garamond" w:hAnsi="Garamond"/>
                <w:color w:val="000000" w:themeColor="text1"/>
                <w:sz w:val="25"/>
                <w:szCs w:val="25"/>
              </w:rPr>
            </w:pPr>
          </w:p>
          <w:p w14:paraId="44885A99" w14:textId="5C2C95DB" w:rsidR="000C4DDE" w:rsidRPr="002E4EA5" w:rsidRDefault="000C4DDE" w:rsidP="000C0FC3">
            <w:pPr>
              <w:jc w:val="both"/>
              <w:rPr>
                <w:rFonts w:ascii="Garamond" w:hAnsi="Garamond"/>
                <w:color w:val="000000" w:themeColor="text1"/>
                <w:sz w:val="25"/>
                <w:szCs w:val="25"/>
              </w:rPr>
            </w:pPr>
            <w:r w:rsidRPr="002E4EA5">
              <w:rPr>
                <w:rFonts w:ascii="Garamond" w:hAnsi="Garamond"/>
                <w:color w:val="000000" w:themeColor="text1"/>
                <w:sz w:val="25"/>
                <w:szCs w:val="25"/>
              </w:rPr>
              <w:t>DIALNET MÉTRICAS, con un IDR 0,24 en 2019. En la categoría general de DERECHO ocupa la posición 81 de 352 Revistas situada en el cuartil 2. En la categoría de DERECHO MULTIDISCIPLINAR ocupa la posición 9 de 75 Revistas situada en el cuartil 1.</w:t>
            </w:r>
          </w:p>
          <w:p w14:paraId="10B73177" w14:textId="77777777" w:rsidR="009100A3" w:rsidRPr="002E4EA5" w:rsidRDefault="009100A3" w:rsidP="000C0FC3">
            <w:pPr>
              <w:jc w:val="both"/>
              <w:rPr>
                <w:rFonts w:ascii="Garamond" w:hAnsi="Garamond"/>
                <w:color w:val="000000" w:themeColor="text1"/>
                <w:sz w:val="25"/>
                <w:szCs w:val="25"/>
              </w:rPr>
            </w:pPr>
          </w:p>
          <w:p w14:paraId="219547CB" w14:textId="77777777" w:rsidR="00202434" w:rsidRPr="002672A8" w:rsidRDefault="00202434" w:rsidP="00202434">
            <w:pPr>
              <w:jc w:val="both"/>
              <w:rPr>
                <w:rFonts w:ascii="Garamond" w:hAnsi="Garamond"/>
                <w:color w:val="000000" w:themeColor="text1"/>
                <w:sz w:val="25"/>
                <w:szCs w:val="25"/>
                <w:lang w:val="pt-PT"/>
              </w:rPr>
            </w:pPr>
            <w:r w:rsidRPr="002672A8">
              <w:rPr>
                <w:rFonts w:ascii="Garamond" w:hAnsi="Garamond"/>
                <w:color w:val="000000" w:themeColor="text1"/>
                <w:sz w:val="25"/>
                <w:szCs w:val="25"/>
                <w:lang w:val="pt-PT"/>
              </w:rPr>
              <w:t>CARHUS Plus+ 2018</w:t>
            </w:r>
          </w:p>
          <w:p w14:paraId="76F0015F" w14:textId="77777777" w:rsidR="00202434" w:rsidRPr="002672A8" w:rsidRDefault="00202434" w:rsidP="00202434">
            <w:pPr>
              <w:jc w:val="both"/>
              <w:rPr>
                <w:rFonts w:ascii="Garamond" w:hAnsi="Garamond"/>
                <w:color w:val="000000" w:themeColor="text1"/>
                <w:sz w:val="25"/>
                <w:szCs w:val="25"/>
                <w:lang w:val="pt-PT"/>
              </w:rPr>
            </w:pPr>
            <w:r w:rsidRPr="002672A8">
              <w:rPr>
                <w:rFonts w:ascii="Garamond" w:hAnsi="Garamond"/>
                <w:color w:val="000000" w:themeColor="text1"/>
                <w:sz w:val="25"/>
                <w:szCs w:val="25"/>
                <w:lang w:val="pt-PT"/>
              </w:rPr>
              <w:t>General o multidisciplinar – D</w:t>
            </w:r>
          </w:p>
          <w:p w14:paraId="4A5692CA" w14:textId="77777777" w:rsidR="00094743" w:rsidRPr="002672A8" w:rsidRDefault="00094743" w:rsidP="000C0FC3">
            <w:pPr>
              <w:jc w:val="both"/>
              <w:rPr>
                <w:rFonts w:ascii="Garamond" w:hAnsi="Garamond" w:cstheme="minorHAnsi"/>
                <w:color w:val="000000" w:themeColor="text1"/>
                <w:sz w:val="25"/>
                <w:szCs w:val="25"/>
                <w:lang w:val="pt-PT"/>
              </w:rPr>
            </w:pPr>
          </w:p>
          <w:p w14:paraId="112FBE63" w14:textId="77777777" w:rsidR="00094743" w:rsidRPr="002E4EA5" w:rsidRDefault="00094743" w:rsidP="00094743">
            <w:pPr>
              <w:jc w:val="both"/>
              <w:rPr>
                <w:rFonts w:ascii="Garamond" w:hAnsi="Garamond"/>
                <w:color w:val="000000" w:themeColor="text1"/>
                <w:sz w:val="25"/>
                <w:szCs w:val="25"/>
                <w:lang w:val="es-ES_tradnl"/>
              </w:rPr>
            </w:pPr>
            <w:r w:rsidRPr="002E4EA5">
              <w:rPr>
                <w:rFonts w:ascii="Garamond" w:hAnsi="Garamond"/>
                <w:color w:val="000000" w:themeColor="text1"/>
                <w:sz w:val="25"/>
                <w:szCs w:val="25"/>
                <w:lang w:val="es-ES_tradnl"/>
              </w:rPr>
              <w:t>CIRC: Clasificación Integrada de Revistas Científicas</w:t>
            </w:r>
          </w:p>
          <w:p w14:paraId="560AA1E4" w14:textId="77777777" w:rsidR="00094743" w:rsidRPr="002E4EA5" w:rsidRDefault="00094743" w:rsidP="000C0FC3">
            <w:pPr>
              <w:jc w:val="both"/>
              <w:rPr>
                <w:rFonts w:ascii="Garamond" w:hAnsi="Garamond"/>
                <w:color w:val="000000" w:themeColor="text1"/>
                <w:sz w:val="25"/>
                <w:szCs w:val="25"/>
                <w:lang w:val="es-ES_tradnl"/>
              </w:rPr>
            </w:pPr>
            <w:r w:rsidRPr="002E4EA5">
              <w:rPr>
                <w:rFonts w:ascii="Garamond" w:hAnsi="Garamond"/>
                <w:color w:val="000000" w:themeColor="text1"/>
                <w:sz w:val="25"/>
                <w:szCs w:val="25"/>
                <w:lang w:val="es-ES_tradnl"/>
              </w:rPr>
              <w:t>Ciencias Sociales</w:t>
            </w:r>
            <w:r w:rsidRPr="002E4EA5">
              <w:rPr>
                <w:rFonts w:ascii="Garamond" w:hAnsi="Garamond"/>
                <w:color w:val="000000" w:themeColor="text1"/>
                <w:sz w:val="25"/>
                <w:szCs w:val="25"/>
                <w:lang w:val="es-ES_tradnl"/>
              </w:rPr>
              <w:tab/>
              <w:t xml:space="preserve">D </w:t>
            </w:r>
          </w:p>
          <w:p w14:paraId="7C336CDA" w14:textId="77777777" w:rsidR="00F9659A" w:rsidRPr="002E4EA5" w:rsidRDefault="00F9659A" w:rsidP="000C0FC3">
            <w:pPr>
              <w:jc w:val="both"/>
              <w:rPr>
                <w:rFonts w:ascii="Garamond" w:hAnsi="Garamond"/>
                <w:color w:val="000000" w:themeColor="text1"/>
                <w:sz w:val="25"/>
                <w:szCs w:val="25"/>
                <w:lang w:val="es-ES_tradnl"/>
              </w:rPr>
            </w:pPr>
          </w:p>
          <w:p w14:paraId="04F3CDF8" w14:textId="6665CEB2" w:rsidR="00F9659A" w:rsidRPr="002E4EA5" w:rsidRDefault="002E4EA5" w:rsidP="000C0FC3">
            <w:pPr>
              <w:jc w:val="both"/>
              <w:rPr>
                <w:rFonts w:ascii="Garamond" w:hAnsi="Garamond"/>
                <w:color w:val="000000" w:themeColor="text1"/>
                <w:sz w:val="25"/>
                <w:szCs w:val="25"/>
                <w:lang w:val="es-ES_tradnl"/>
              </w:rPr>
            </w:pPr>
            <w:r w:rsidRPr="002E4EA5">
              <w:rPr>
                <w:rFonts w:ascii="Garamond" w:hAnsi="Garamond"/>
                <w:color w:val="000000" w:themeColor="text1"/>
                <w:sz w:val="25"/>
                <w:szCs w:val="25"/>
                <w:lang w:val="es-ES_tradnl"/>
              </w:rPr>
              <w:t xml:space="preserve">Actualmente </w:t>
            </w:r>
            <w:r w:rsidR="00F9659A" w:rsidRPr="002E4EA5">
              <w:rPr>
                <w:rFonts w:ascii="Garamond" w:hAnsi="Garamond"/>
                <w:color w:val="000000" w:themeColor="text1"/>
                <w:sz w:val="25"/>
                <w:szCs w:val="25"/>
                <w:lang w:val="es-ES_tradnl"/>
              </w:rPr>
              <w:t>en SJR (Derecho, Q2)</w:t>
            </w:r>
            <w:r w:rsidRPr="002E4EA5">
              <w:rPr>
                <w:rFonts w:ascii="Garamond" w:hAnsi="Garamond"/>
                <w:color w:val="000000" w:themeColor="text1"/>
                <w:sz w:val="25"/>
                <w:szCs w:val="25"/>
                <w:lang w:val="es-ES_tradnl"/>
              </w:rPr>
              <w:t xml:space="preserve"> y </w:t>
            </w:r>
            <w:proofErr w:type="spellStart"/>
            <w:r w:rsidRPr="002E4EA5">
              <w:rPr>
                <w:rFonts w:ascii="Garamond" w:hAnsi="Garamond"/>
                <w:color w:val="000000" w:themeColor="text1"/>
                <w:sz w:val="25"/>
                <w:szCs w:val="25"/>
                <w:lang w:val="es-ES_tradnl"/>
              </w:rPr>
              <w:t>Scopus</w:t>
            </w:r>
            <w:proofErr w:type="spellEnd"/>
            <w:r w:rsidRPr="002E4EA5">
              <w:rPr>
                <w:rFonts w:ascii="Garamond" w:hAnsi="Garamond"/>
                <w:color w:val="000000" w:themeColor="text1"/>
                <w:sz w:val="25"/>
                <w:szCs w:val="25"/>
                <w:lang w:val="es-ES_tradnl"/>
              </w:rPr>
              <w:t xml:space="preserve"> (Derecho, #740/1025)</w:t>
            </w:r>
          </w:p>
        </w:tc>
      </w:tr>
    </w:tbl>
    <w:p w14:paraId="53C23ECD" w14:textId="77777777" w:rsidR="002E4EA5" w:rsidRPr="002E4EA5" w:rsidRDefault="002E4EA5" w:rsidP="00AA4B26">
      <w:pPr>
        <w:rPr>
          <w:rFonts w:ascii="Garamond" w:hAnsi="Garamond"/>
          <w:b/>
          <w:color w:val="000000" w:themeColor="text1"/>
          <w:sz w:val="25"/>
          <w:szCs w:val="25"/>
        </w:rPr>
      </w:pPr>
    </w:p>
    <w:tbl>
      <w:tblPr>
        <w:tblStyle w:val="Tablaconcuadrcula1"/>
        <w:tblW w:w="0" w:type="auto"/>
        <w:tblInd w:w="-6" w:type="dxa"/>
        <w:tblLook w:val="04A0" w:firstRow="1" w:lastRow="0" w:firstColumn="1" w:lastColumn="0" w:noHBand="0" w:noVBand="1"/>
      </w:tblPr>
      <w:tblGrid>
        <w:gridCol w:w="2978"/>
        <w:gridCol w:w="5522"/>
      </w:tblGrid>
      <w:tr w:rsidR="002E4EA5" w:rsidRPr="002E4EA5" w14:paraId="1AE681AC" w14:textId="77777777" w:rsidTr="000C0FC3">
        <w:tc>
          <w:tcPr>
            <w:tcW w:w="2978" w:type="dxa"/>
            <w:tcBorders>
              <w:top w:val="single" w:sz="4" w:space="0" w:color="auto"/>
              <w:left w:val="single" w:sz="4" w:space="0" w:color="auto"/>
              <w:bottom w:val="single" w:sz="4" w:space="0" w:color="auto"/>
              <w:right w:val="single" w:sz="4" w:space="0" w:color="auto"/>
            </w:tcBorders>
            <w:hideMark/>
          </w:tcPr>
          <w:p w14:paraId="5DF012D7" w14:textId="77777777" w:rsidR="002E4EA5" w:rsidRPr="002E4EA5" w:rsidRDefault="002E4EA5" w:rsidP="000C0FC3">
            <w:pPr>
              <w:jc w:val="both"/>
              <w:rPr>
                <w:rFonts w:ascii="Garamond" w:hAnsi="Garamond"/>
                <w:b/>
                <w:color w:val="000000" w:themeColor="text1"/>
                <w:sz w:val="25"/>
                <w:szCs w:val="25"/>
                <w:lang w:val="es-ES_tradnl"/>
              </w:rPr>
            </w:pPr>
            <w:r w:rsidRPr="002E4EA5">
              <w:rPr>
                <w:rFonts w:ascii="Garamond" w:hAnsi="Garamond"/>
                <w:b/>
                <w:color w:val="000000" w:themeColor="text1"/>
                <w:sz w:val="25"/>
                <w:szCs w:val="25"/>
                <w:lang w:val="es-ES_tradnl"/>
              </w:rPr>
              <w:t xml:space="preserve">Título </w:t>
            </w:r>
          </w:p>
        </w:tc>
        <w:tc>
          <w:tcPr>
            <w:tcW w:w="5522" w:type="dxa"/>
            <w:tcBorders>
              <w:top w:val="single" w:sz="4" w:space="0" w:color="auto"/>
              <w:left w:val="single" w:sz="4" w:space="0" w:color="auto"/>
              <w:bottom w:val="single" w:sz="4" w:space="0" w:color="auto"/>
              <w:right w:val="single" w:sz="4" w:space="0" w:color="auto"/>
            </w:tcBorders>
          </w:tcPr>
          <w:p w14:paraId="5E0FB02C" w14:textId="5BE2AF5A" w:rsidR="002E4EA5" w:rsidRPr="002E4EA5" w:rsidRDefault="002E4EA5" w:rsidP="000C0FC3">
            <w:pPr>
              <w:jc w:val="both"/>
              <w:rPr>
                <w:rFonts w:ascii="Garamond" w:hAnsi="Garamond"/>
                <w:color w:val="000000" w:themeColor="text1"/>
                <w:sz w:val="25"/>
                <w:szCs w:val="25"/>
                <w:lang w:val="es-ES_tradnl"/>
              </w:rPr>
            </w:pPr>
            <w:r w:rsidRPr="002E4EA5">
              <w:rPr>
                <w:rFonts w:ascii="Garamond" w:hAnsi="Garamond"/>
                <w:color w:val="000000" w:themeColor="text1"/>
                <w:sz w:val="25"/>
                <w:szCs w:val="25"/>
                <w:lang w:val="es-ES_tradnl"/>
              </w:rPr>
              <w:t>El lucro y el daño: ¿qué ocurre cuando dañar merece la pena?</w:t>
            </w:r>
          </w:p>
        </w:tc>
      </w:tr>
      <w:tr w:rsidR="002E4EA5" w:rsidRPr="002E4EA5" w14:paraId="57B422E5" w14:textId="77777777" w:rsidTr="000C0FC3">
        <w:tc>
          <w:tcPr>
            <w:tcW w:w="2978" w:type="dxa"/>
            <w:tcBorders>
              <w:top w:val="single" w:sz="4" w:space="0" w:color="auto"/>
              <w:left w:val="single" w:sz="4" w:space="0" w:color="auto"/>
              <w:bottom w:val="single" w:sz="4" w:space="0" w:color="auto"/>
              <w:right w:val="single" w:sz="4" w:space="0" w:color="auto"/>
            </w:tcBorders>
            <w:hideMark/>
          </w:tcPr>
          <w:p w14:paraId="1809565D" w14:textId="77777777" w:rsidR="002E4EA5" w:rsidRPr="002E4EA5" w:rsidRDefault="002E4EA5" w:rsidP="000C0FC3">
            <w:pPr>
              <w:jc w:val="both"/>
              <w:rPr>
                <w:rFonts w:ascii="Garamond" w:hAnsi="Garamond"/>
                <w:b/>
                <w:color w:val="000000" w:themeColor="text1"/>
                <w:sz w:val="25"/>
                <w:szCs w:val="25"/>
                <w:lang w:val="es-ES_tradnl"/>
              </w:rPr>
            </w:pPr>
            <w:r w:rsidRPr="002E4EA5">
              <w:rPr>
                <w:rFonts w:ascii="Garamond" w:hAnsi="Garamond"/>
                <w:b/>
                <w:color w:val="000000" w:themeColor="text1"/>
                <w:sz w:val="25"/>
                <w:szCs w:val="25"/>
                <w:lang w:val="es-ES_tradnl"/>
              </w:rPr>
              <w:t>Editorial</w:t>
            </w:r>
          </w:p>
        </w:tc>
        <w:tc>
          <w:tcPr>
            <w:tcW w:w="5522" w:type="dxa"/>
            <w:tcBorders>
              <w:top w:val="single" w:sz="4" w:space="0" w:color="auto"/>
              <w:left w:val="single" w:sz="4" w:space="0" w:color="auto"/>
              <w:bottom w:val="single" w:sz="4" w:space="0" w:color="auto"/>
              <w:right w:val="single" w:sz="4" w:space="0" w:color="auto"/>
            </w:tcBorders>
          </w:tcPr>
          <w:p w14:paraId="3942EE13" w14:textId="77777777" w:rsidR="002E4EA5" w:rsidRPr="002E4EA5" w:rsidRDefault="002E4EA5" w:rsidP="000C0FC3">
            <w:pPr>
              <w:jc w:val="both"/>
              <w:rPr>
                <w:rFonts w:ascii="Garamond" w:hAnsi="Garamond"/>
                <w:color w:val="000000" w:themeColor="text1"/>
                <w:sz w:val="25"/>
                <w:szCs w:val="25"/>
                <w:lang w:val="es-ES_tradnl"/>
              </w:rPr>
            </w:pPr>
            <w:r w:rsidRPr="002E4EA5">
              <w:rPr>
                <w:rFonts w:ascii="Garamond" w:hAnsi="Garamond"/>
                <w:color w:val="000000" w:themeColor="text1"/>
                <w:sz w:val="25"/>
                <w:szCs w:val="25"/>
                <w:lang w:val="es-ES_tradnl"/>
              </w:rPr>
              <w:t>Aranzadi</w:t>
            </w:r>
          </w:p>
        </w:tc>
      </w:tr>
      <w:tr w:rsidR="002E4EA5" w:rsidRPr="002E4EA5" w14:paraId="47E0077F" w14:textId="77777777" w:rsidTr="000C0FC3">
        <w:tc>
          <w:tcPr>
            <w:tcW w:w="2978" w:type="dxa"/>
            <w:tcBorders>
              <w:top w:val="single" w:sz="4" w:space="0" w:color="auto"/>
              <w:left w:val="single" w:sz="4" w:space="0" w:color="auto"/>
              <w:bottom w:val="single" w:sz="4" w:space="0" w:color="auto"/>
              <w:right w:val="single" w:sz="4" w:space="0" w:color="auto"/>
            </w:tcBorders>
            <w:hideMark/>
          </w:tcPr>
          <w:p w14:paraId="34AB9CC9" w14:textId="77777777" w:rsidR="002E4EA5" w:rsidRPr="002E4EA5" w:rsidRDefault="002E4EA5" w:rsidP="000C0FC3">
            <w:pPr>
              <w:jc w:val="both"/>
              <w:rPr>
                <w:rFonts w:ascii="Garamond" w:hAnsi="Garamond"/>
                <w:b/>
                <w:color w:val="000000" w:themeColor="text1"/>
                <w:sz w:val="25"/>
                <w:szCs w:val="25"/>
                <w:lang w:val="es-ES_tradnl"/>
              </w:rPr>
            </w:pPr>
            <w:r w:rsidRPr="002E4EA5">
              <w:rPr>
                <w:rFonts w:ascii="Garamond" w:hAnsi="Garamond"/>
                <w:b/>
                <w:color w:val="000000" w:themeColor="text1"/>
                <w:sz w:val="25"/>
                <w:szCs w:val="25"/>
                <w:lang w:val="es-ES_tradnl"/>
              </w:rPr>
              <w:t>ISBN</w:t>
            </w:r>
          </w:p>
        </w:tc>
        <w:tc>
          <w:tcPr>
            <w:tcW w:w="5522" w:type="dxa"/>
            <w:tcBorders>
              <w:top w:val="single" w:sz="4" w:space="0" w:color="auto"/>
              <w:left w:val="single" w:sz="4" w:space="0" w:color="auto"/>
              <w:bottom w:val="single" w:sz="4" w:space="0" w:color="auto"/>
              <w:right w:val="single" w:sz="4" w:space="0" w:color="auto"/>
            </w:tcBorders>
          </w:tcPr>
          <w:p w14:paraId="36AA8C95" w14:textId="6A9099E2" w:rsidR="002E4EA5" w:rsidRPr="002E4EA5" w:rsidRDefault="002E4EA5" w:rsidP="000C0FC3">
            <w:pPr>
              <w:jc w:val="both"/>
              <w:rPr>
                <w:rFonts w:ascii="Garamond" w:hAnsi="Garamond"/>
                <w:color w:val="000000" w:themeColor="text1"/>
                <w:sz w:val="25"/>
                <w:szCs w:val="25"/>
                <w:lang w:val="es-ES_tradnl"/>
              </w:rPr>
            </w:pPr>
            <w:r w:rsidRPr="002E4EA5">
              <w:rPr>
                <w:rFonts w:ascii="Garamond" w:hAnsi="Garamond"/>
                <w:color w:val="000000" w:themeColor="text1"/>
                <w:sz w:val="25"/>
                <w:szCs w:val="25"/>
              </w:rPr>
              <w:t>9788411630290</w:t>
            </w:r>
          </w:p>
        </w:tc>
      </w:tr>
      <w:tr w:rsidR="002E4EA5" w:rsidRPr="002E4EA5" w14:paraId="2FE8D6C1" w14:textId="77777777" w:rsidTr="000C0FC3">
        <w:tc>
          <w:tcPr>
            <w:tcW w:w="2978" w:type="dxa"/>
            <w:tcBorders>
              <w:top w:val="single" w:sz="4" w:space="0" w:color="auto"/>
              <w:left w:val="single" w:sz="4" w:space="0" w:color="auto"/>
              <w:bottom w:val="single" w:sz="4" w:space="0" w:color="auto"/>
              <w:right w:val="single" w:sz="4" w:space="0" w:color="auto"/>
            </w:tcBorders>
            <w:hideMark/>
          </w:tcPr>
          <w:p w14:paraId="788C6508" w14:textId="77777777" w:rsidR="002E4EA5" w:rsidRPr="002E4EA5" w:rsidRDefault="002E4EA5" w:rsidP="000C0FC3">
            <w:pPr>
              <w:jc w:val="both"/>
              <w:rPr>
                <w:rFonts w:ascii="Garamond" w:hAnsi="Garamond"/>
                <w:b/>
                <w:color w:val="000000" w:themeColor="text1"/>
                <w:sz w:val="25"/>
                <w:szCs w:val="25"/>
                <w:lang w:val="es-ES_tradnl"/>
              </w:rPr>
            </w:pPr>
            <w:r w:rsidRPr="002E4EA5">
              <w:rPr>
                <w:rFonts w:ascii="Garamond" w:hAnsi="Garamond"/>
                <w:b/>
                <w:color w:val="000000" w:themeColor="text1"/>
                <w:sz w:val="25"/>
                <w:szCs w:val="25"/>
                <w:lang w:val="es-ES_tradnl"/>
              </w:rPr>
              <w:t xml:space="preserve">Año de publicación </w:t>
            </w:r>
          </w:p>
        </w:tc>
        <w:tc>
          <w:tcPr>
            <w:tcW w:w="5522" w:type="dxa"/>
            <w:tcBorders>
              <w:top w:val="single" w:sz="4" w:space="0" w:color="auto"/>
              <w:left w:val="single" w:sz="4" w:space="0" w:color="auto"/>
              <w:bottom w:val="single" w:sz="4" w:space="0" w:color="auto"/>
              <w:right w:val="single" w:sz="4" w:space="0" w:color="auto"/>
            </w:tcBorders>
          </w:tcPr>
          <w:p w14:paraId="3D0CD234" w14:textId="77777777" w:rsidR="002E4EA5" w:rsidRPr="002E4EA5" w:rsidRDefault="002E4EA5" w:rsidP="000C0FC3">
            <w:pPr>
              <w:jc w:val="both"/>
              <w:rPr>
                <w:rFonts w:ascii="Garamond" w:hAnsi="Garamond"/>
                <w:color w:val="000000" w:themeColor="text1"/>
                <w:sz w:val="25"/>
                <w:szCs w:val="25"/>
                <w:lang w:val="es-ES_tradnl"/>
              </w:rPr>
            </w:pPr>
            <w:r w:rsidRPr="002E4EA5">
              <w:rPr>
                <w:rFonts w:ascii="Garamond" w:hAnsi="Garamond"/>
                <w:color w:val="000000" w:themeColor="text1"/>
                <w:sz w:val="25"/>
                <w:szCs w:val="25"/>
                <w:lang w:val="es-ES_tradnl"/>
              </w:rPr>
              <w:t>2023</w:t>
            </w:r>
          </w:p>
        </w:tc>
      </w:tr>
      <w:tr w:rsidR="002E4EA5" w:rsidRPr="002E4EA5" w14:paraId="28F8BC5E" w14:textId="77777777" w:rsidTr="000C0FC3">
        <w:tc>
          <w:tcPr>
            <w:tcW w:w="2978" w:type="dxa"/>
            <w:tcBorders>
              <w:top w:val="single" w:sz="4" w:space="0" w:color="auto"/>
              <w:left w:val="single" w:sz="4" w:space="0" w:color="auto"/>
              <w:bottom w:val="single" w:sz="4" w:space="0" w:color="auto"/>
              <w:right w:val="single" w:sz="4" w:space="0" w:color="auto"/>
            </w:tcBorders>
            <w:vAlign w:val="center"/>
          </w:tcPr>
          <w:p w14:paraId="128376FE" w14:textId="77777777" w:rsidR="002E4EA5" w:rsidRPr="002E4EA5" w:rsidRDefault="002E4EA5" w:rsidP="000C0FC3">
            <w:pPr>
              <w:jc w:val="both"/>
              <w:rPr>
                <w:rFonts w:ascii="Garamond" w:hAnsi="Garamond"/>
                <w:b/>
                <w:color w:val="000000" w:themeColor="text1"/>
                <w:sz w:val="25"/>
                <w:szCs w:val="25"/>
                <w:lang w:val="es-ES_tradnl"/>
              </w:rPr>
            </w:pPr>
            <w:r w:rsidRPr="002E4EA5">
              <w:rPr>
                <w:rFonts w:ascii="Garamond" w:hAnsi="Garamond"/>
                <w:b/>
                <w:color w:val="000000" w:themeColor="text1"/>
                <w:sz w:val="25"/>
                <w:szCs w:val="25"/>
                <w:lang w:val="es-ES_tradnl"/>
              </w:rPr>
              <w:t>Extensión</w:t>
            </w:r>
          </w:p>
        </w:tc>
        <w:tc>
          <w:tcPr>
            <w:tcW w:w="5522" w:type="dxa"/>
            <w:tcBorders>
              <w:top w:val="single" w:sz="4" w:space="0" w:color="auto"/>
              <w:left w:val="single" w:sz="4" w:space="0" w:color="auto"/>
              <w:bottom w:val="single" w:sz="4" w:space="0" w:color="auto"/>
              <w:right w:val="single" w:sz="4" w:space="0" w:color="auto"/>
            </w:tcBorders>
            <w:vAlign w:val="center"/>
          </w:tcPr>
          <w:p w14:paraId="5878AFAF" w14:textId="6CF86D99" w:rsidR="002E4EA5" w:rsidRPr="002E4EA5" w:rsidRDefault="002E4EA5" w:rsidP="000C0FC3">
            <w:pPr>
              <w:jc w:val="both"/>
              <w:rPr>
                <w:rFonts w:ascii="Garamond" w:hAnsi="Garamond"/>
                <w:color w:val="000000" w:themeColor="text1"/>
                <w:sz w:val="25"/>
                <w:szCs w:val="25"/>
                <w:lang w:val="es-ES_tradnl"/>
              </w:rPr>
            </w:pPr>
            <w:r w:rsidRPr="002E4EA5">
              <w:rPr>
                <w:rFonts w:ascii="Garamond" w:hAnsi="Garamond"/>
                <w:color w:val="000000" w:themeColor="text1"/>
                <w:sz w:val="25"/>
                <w:szCs w:val="25"/>
                <w:lang w:val="es-ES_tradnl"/>
              </w:rPr>
              <w:t xml:space="preserve">452 </w:t>
            </w:r>
            <w:r w:rsidRPr="002E4EA5">
              <w:rPr>
                <w:rFonts w:ascii="Garamond" w:hAnsi="Garamond"/>
                <w:color w:val="000000" w:themeColor="text1"/>
                <w:sz w:val="25"/>
                <w:szCs w:val="25"/>
              </w:rPr>
              <w:t>pp.</w:t>
            </w:r>
          </w:p>
        </w:tc>
      </w:tr>
      <w:tr w:rsidR="002E4EA5" w:rsidRPr="002E4EA5" w14:paraId="48DA70B9" w14:textId="77777777" w:rsidTr="000C0FC3">
        <w:tc>
          <w:tcPr>
            <w:tcW w:w="2978" w:type="dxa"/>
            <w:tcBorders>
              <w:top w:val="single" w:sz="4" w:space="0" w:color="auto"/>
              <w:left w:val="single" w:sz="4" w:space="0" w:color="auto"/>
              <w:bottom w:val="single" w:sz="4" w:space="0" w:color="auto"/>
              <w:right w:val="single" w:sz="4" w:space="0" w:color="auto"/>
            </w:tcBorders>
          </w:tcPr>
          <w:p w14:paraId="695F3C49" w14:textId="77777777" w:rsidR="002E4EA5" w:rsidRPr="002E4EA5" w:rsidRDefault="002E4EA5" w:rsidP="000C0FC3">
            <w:pPr>
              <w:jc w:val="both"/>
              <w:rPr>
                <w:rFonts w:ascii="Garamond" w:hAnsi="Garamond"/>
                <w:b/>
                <w:color w:val="000000" w:themeColor="text1"/>
                <w:sz w:val="25"/>
                <w:szCs w:val="25"/>
                <w:lang w:val="es-ES_tradnl"/>
              </w:rPr>
            </w:pPr>
            <w:r w:rsidRPr="002E4EA5">
              <w:rPr>
                <w:rFonts w:ascii="Garamond" w:hAnsi="Garamond"/>
                <w:b/>
                <w:color w:val="000000" w:themeColor="text1"/>
                <w:sz w:val="25"/>
                <w:szCs w:val="25"/>
                <w:lang w:val="es-ES_tradnl"/>
              </w:rPr>
              <w:t>Indicios de calidad</w:t>
            </w:r>
          </w:p>
        </w:tc>
        <w:tc>
          <w:tcPr>
            <w:tcW w:w="5522" w:type="dxa"/>
            <w:tcBorders>
              <w:top w:val="single" w:sz="4" w:space="0" w:color="auto"/>
              <w:left w:val="single" w:sz="4" w:space="0" w:color="auto"/>
              <w:bottom w:val="single" w:sz="4" w:space="0" w:color="auto"/>
              <w:right w:val="single" w:sz="4" w:space="0" w:color="auto"/>
            </w:tcBorders>
          </w:tcPr>
          <w:p w14:paraId="0598AA12" w14:textId="77777777" w:rsidR="002E4EA5" w:rsidRPr="002E4EA5" w:rsidRDefault="002E4EA5" w:rsidP="000C0FC3">
            <w:pPr>
              <w:jc w:val="both"/>
              <w:rPr>
                <w:rFonts w:ascii="Garamond" w:hAnsi="Garamond"/>
                <w:color w:val="000000" w:themeColor="text1"/>
                <w:sz w:val="25"/>
                <w:szCs w:val="25"/>
                <w:lang w:val="en-US"/>
              </w:rPr>
            </w:pPr>
            <w:proofErr w:type="spellStart"/>
            <w:r w:rsidRPr="002E4EA5">
              <w:rPr>
                <w:rFonts w:ascii="Garamond" w:hAnsi="Garamond"/>
                <w:color w:val="000000" w:themeColor="text1"/>
                <w:sz w:val="25"/>
                <w:szCs w:val="25"/>
                <w:lang w:val="en-US"/>
              </w:rPr>
              <w:t>Índice</w:t>
            </w:r>
            <w:proofErr w:type="spellEnd"/>
            <w:r w:rsidRPr="002E4EA5">
              <w:rPr>
                <w:rFonts w:ascii="Garamond" w:hAnsi="Garamond"/>
                <w:color w:val="000000" w:themeColor="text1"/>
                <w:sz w:val="25"/>
                <w:szCs w:val="25"/>
                <w:lang w:val="en-US"/>
              </w:rPr>
              <w:t xml:space="preserve"> SPI (Scholarly Publishers Indicators) 2022</w:t>
            </w:r>
          </w:p>
          <w:p w14:paraId="4CC11715" w14:textId="77777777" w:rsidR="002E4EA5" w:rsidRPr="002E4EA5" w:rsidRDefault="002E4EA5" w:rsidP="000C0FC3">
            <w:pPr>
              <w:jc w:val="both"/>
              <w:rPr>
                <w:rFonts w:ascii="Garamond" w:hAnsi="Garamond"/>
                <w:color w:val="000000" w:themeColor="text1"/>
                <w:sz w:val="25"/>
                <w:szCs w:val="25"/>
                <w:lang w:val="es-ES_tradnl"/>
              </w:rPr>
            </w:pPr>
            <w:r w:rsidRPr="002E4EA5">
              <w:rPr>
                <w:rFonts w:ascii="Garamond" w:hAnsi="Garamond"/>
                <w:color w:val="000000" w:themeColor="text1"/>
                <w:sz w:val="25"/>
                <w:szCs w:val="25"/>
                <w:lang w:val="es-ES_tradnl"/>
              </w:rPr>
              <w:t>ICEE (Derecho) 603</w:t>
            </w:r>
          </w:p>
          <w:p w14:paraId="269F505B" w14:textId="77777777" w:rsidR="002E4EA5" w:rsidRPr="002E4EA5" w:rsidRDefault="002E4EA5" w:rsidP="000C0FC3">
            <w:pPr>
              <w:jc w:val="both"/>
              <w:rPr>
                <w:rFonts w:ascii="Garamond" w:hAnsi="Garamond"/>
                <w:color w:val="000000" w:themeColor="text1"/>
                <w:sz w:val="25"/>
                <w:szCs w:val="25"/>
                <w:lang w:val="es-ES_tradnl"/>
              </w:rPr>
            </w:pPr>
            <w:r w:rsidRPr="002E4EA5">
              <w:rPr>
                <w:rFonts w:ascii="Garamond" w:hAnsi="Garamond"/>
                <w:color w:val="000000" w:themeColor="text1"/>
                <w:sz w:val="25"/>
                <w:szCs w:val="25"/>
                <w:lang w:val="es-ES_tradnl"/>
              </w:rPr>
              <w:t>Editoriales nacionales: 2/61</w:t>
            </w:r>
          </w:p>
        </w:tc>
      </w:tr>
    </w:tbl>
    <w:p w14:paraId="3513A1CF" w14:textId="4DDDDF09" w:rsidR="00AA4B26" w:rsidRDefault="00AA4B26" w:rsidP="00AA4B26">
      <w:pPr>
        <w:rPr>
          <w:rFonts w:ascii="Garamond" w:hAnsi="Garamond"/>
          <w:b/>
          <w:sz w:val="25"/>
          <w:szCs w:val="25"/>
        </w:rPr>
      </w:pPr>
      <w:r>
        <w:rPr>
          <w:rFonts w:ascii="Garamond" w:hAnsi="Garamond"/>
          <w:b/>
          <w:sz w:val="25"/>
          <w:szCs w:val="25"/>
        </w:rPr>
        <w:br w:type="page"/>
      </w:r>
    </w:p>
    <w:p w14:paraId="4298E8C2" w14:textId="77777777" w:rsidR="00AA4B26" w:rsidRPr="00D02EB9" w:rsidRDefault="00AA4B26" w:rsidP="00AA4B26">
      <w:pPr>
        <w:pBdr>
          <w:top w:val="single" w:sz="4" w:space="1" w:color="auto"/>
        </w:pBdr>
        <w:spacing w:after="120" w:line="240" w:lineRule="auto"/>
        <w:jc w:val="both"/>
        <w:rPr>
          <w:rFonts w:ascii="Garamond" w:hAnsi="Garamond"/>
          <w:b/>
          <w:sz w:val="25"/>
          <w:szCs w:val="25"/>
        </w:rPr>
      </w:pPr>
      <w:r w:rsidRPr="00D02EB9">
        <w:rPr>
          <w:rFonts w:ascii="Garamond" w:hAnsi="Garamond"/>
          <w:b/>
          <w:sz w:val="25"/>
          <w:szCs w:val="25"/>
        </w:rPr>
        <w:lastRenderedPageBreak/>
        <w:t xml:space="preserve">Apellidos y nombre del doctorando: </w:t>
      </w:r>
      <w:r w:rsidRPr="00D02EB9">
        <w:rPr>
          <w:rFonts w:ascii="Garamond" w:hAnsi="Garamond"/>
          <w:sz w:val="25"/>
          <w:szCs w:val="25"/>
        </w:rPr>
        <w:t xml:space="preserve">Manuel José Castro de Luna </w:t>
      </w:r>
    </w:p>
    <w:p w14:paraId="7F263776" w14:textId="77777777" w:rsidR="00AA4B26" w:rsidRPr="00D02EB9" w:rsidRDefault="00AA4B26" w:rsidP="00AA4B26">
      <w:pPr>
        <w:spacing w:after="120" w:line="240" w:lineRule="auto"/>
        <w:jc w:val="both"/>
        <w:rPr>
          <w:rFonts w:ascii="Garamond" w:hAnsi="Garamond"/>
          <w:sz w:val="25"/>
          <w:szCs w:val="25"/>
        </w:rPr>
      </w:pPr>
      <w:r w:rsidRPr="00D02EB9">
        <w:rPr>
          <w:rFonts w:ascii="Garamond" w:hAnsi="Garamond"/>
          <w:b/>
          <w:sz w:val="25"/>
          <w:szCs w:val="25"/>
        </w:rPr>
        <w:t xml:space="preserve">Título de las tesis: </w:t>
      </w:r>
      <w:r w:rsidRPr="00D02EB9">
        <w:rPr>
          <w:rFonts w:ascii="Garamond" w:hAnsi="Garamond"/>
          <w:sz w:val="25"/>
          <w:szCs w:val="25"/>
        </w:rPr>
        <w:t>Hacia un nuevo modelo de relación con la Administración Tributaria: de la reducción de la conflictividad y la mejora de la justicia tributaria a la relación cooperativa</w:t>
      </w:r>
    </w:p>
    <w:p w14:paraId="782A93AA" w14:textId="77777777" w:rsidR="00AA4B26" w:rsidRPr="00D02EB9" w:rsidRDefault="00AA4B26" w:rsidP="00AA4B26">
      <w:pPr>
        <w:pStyle w:val="Default"/>
        <w:spacing w:after="120"/>
        <w:ind w:left="284"/>
        <w:rPr>
          <w:rStyle w:val="Hipervnculo"/>
          <w:rFonts w:ascii="Garamond" w:hAnsi="Garamond"/>
          <w:b/>
          <w:bCs/>
          <w:sz w:val="25"/>
          <w:szCs w:val="25"/>
        </w:rPr>
      </w:pPr>
      <w:r w:rsidRPr="00D02EB9">
        <w:rPr>
          <w:rFonts w:ascii="Garamond" w:hAnsi="Garamond" w:cstheme="minorBidi"/>
          <w:b/>
          <w:sz w:val="25"/>
          <w:szCs w:val="25"/>
        </w:rPr>
        <w:fldChar w:fldCharType="begin"/>
      </w:r>
      <w:r w:rsidRPr="00D02EB9">
        <w:rPr>
          <w:rFonts w:ascii="Garamond" w:hAnsi="Garamond" w:cstheme="minorBidi"/>
          <w:b/>
          <w:sz w:val="25"/>
          <w:szCs w:val="25"/>
        </w:rPr>
        <w:instrText>HYPERLINK "https://repositorio.comillas.edu/xmlui/handle/11531/50785"</w:instrText>
      </w:r>
      <w:r w:rsidRPr="00D02EB9">
        <w:rPr>
          <w:rFonts w:ascii="Garamond" w:hAnsi="Garamond" w:cstheme="minorBidi"/>
          <w:b/>
          <w:sz w:val="25"/>
          <w:szCs w:val="25"/>
        </w:rPr>
        <w:fldChar w:fldCharType="separate"/>
      </w:r>
      <w:r w:rsidRPr="00D02EB9">
        <w:rPr>
          <w:rStyle w:val="Hipervnculo"/>
          <w:rFonts w:ascii="Garamond" w:hAnsi="Garamond" w:cstheme="minorBidi"/>
          <w:b/>
          <w:sz w:val="25"/>
          <w:szCs w:val="25"/>
        </w:rPr>
        <w:t>Enlace al Repositorio TDR (Tesis Doctorales en Red)</w:t>
      </w:r>
    </w:p>
    <w:p w14:paraId="146FCCE2" w14:textId="77777777" w:rsidR="00AA4B26" w:rsidRPr="00D02EB9" w:rsidRDefault="00AA4B26" w:rsidP="00AA4B26">
      <w:pPr>
        <w:spacing w:after="120" w:line="240" w:lineRule="auto"/>
        <w:jc w:val="both"/>
        <w:rPr>
          <w:rFonts w:ascii="Garamond" w:hAnsi="Garamond"/>
          <w:sz w:val="25"/>
          <w:szCs w:val="25"/>
        </w:rPr>
      </w:pPr>
      <w:r w:rsidRPr="00D02EB9">
        <w:rPr>
          <w:rFonts w:ascii="Garamond" w:hAnsi="Garamond"/>
          <w:b/>
          <w:color w:val="000000"/>
          <w:sz w:val="25"/>
          <w:szCs w:val="25"/>
        </w:rPr>
        <w:fldChar w:fldCharType="end"/>
      </w:r>
      <w:r w:rsidRPr="00D02EB9">
        <w:rPr>
          <w:rFonts w:ascii="Garamond" w:hAnsi="Garamond"/>
          <w:b/>
          <w:sz w:val="25"/>
          <w:szCs w:val="25"/>
        </w:rPr>
        <w:t xml:space="preserve">Director/es: </w:t>
      </w:r>
      <w:r w:rsidRPr="00D02EB9">
        <w:rPr>
          <w:rFonts w:ascii="Garamond" w:hAnsi="Garamond"/>
          <w:sz w:val="25"/>
          <w:szCs w:val="25"/>
        </w:rPr>
        <w:t>Ramón Casero Barrón</w:t>
      </w:r>
    </w:p>
    <w:p w14:paraId="2013B1C7" w14:textId="77777777" w:rsidR="00AA4B26" w:rsidRDefault="00AA4B26" w:rsidP="00AA4B26">
      <w:pPr>
        <w:spacing w:after="120" w:line="240" w:lineRule="auto"/>
        <w:jc w:val="both"/>
        <w:rPr>
          <w:rFonts w:ascii="Garamond" w:hAnsi="Garamond"/>
          <w:sz w:val="25"/>
          <w:szCs w:val="25"/>
        </w:rPr>
      </w:pPr>
      <w:r w:rsidRPr="00D02EB9">
        <w:rPr>
          <w:rFonts w:ascii="Garamond" w:hAnsi="Garamond"/>
          <w:b/>
          <w:sz w:val="25"/>
          <w:szCs w:val="25"/>
        </w:rPr>
        <w:t xml:space="preserve">Fecha de defensa: </w:t>
      </w:r>
      <w:r w:rsidRPr="00E54C08">
        <w:rPr>
          <w:rFonts w:ascii="Garamond" w:hAnsi="Garamond"/>
          <w:sz w:val="25"/>
          <w:szCs w:val="25"/>
        </w:rPr>
        <w:t>17</w:t>
      </w:r>
      <w:r>
        <w:rPr>
          <w:rFonts w:ascii="Garamond" w:hAnsi="Garamond"/>
          <w:sz w:val="25"/>
          <w:szCs w:val="25"/>
        </w:rPr>
        <w:t xml:space="preserve"> de septiembre de </w:t>
      </w:r>
      <w:r w:rsidRPr="00D02EB9">
        <w:rPr>
          <w:rFonts w:ascii="Garamond" w:hAnsi="Garamond"/>
          <w:sz w:val="25"/>
          <w:szCs w:val="25"/>
        </w:rPr>
        <w:t>2020</w:t>
      </w:r>
    </w:p>
    <w:p w14:paraId="2E97D132" w14:textId="77777777" w:rsidR="00AA4B26" w:rsidRPr="001C54C5" w:rsidRDefault="00AA4B26" w:rsidP="00AA4B26">
      <w:pPr>
        <w:spacing w:after="120" w:line="240" w:lineRule="auto"/>
        <w:rPr>
          <w:rFonts w:ascii="Garamond" w:hAnsi="Garamond"/>
          <w:bCs/>
          <w:color w:val="000000" w:themeColor="text1"/>
          <w:sz w:val="25"/>
          <w:szCs w:val="25"/>
        </w:rPr>
      </w:pPr>
      <w:r w:rsidRPr="00060143">
        <w:rPr>
          <w:rFonts w:ascii="Garamond" w:hAnsi="Garamond"/>
          <w:b/>
          <w:color w:val="000000" w:themeColor="text1"/>
          <w:sz w:val="25"/>
          <w:szCs w:val="25"/>
        </w:rPr>
        <w:t xml:space="preserve">Calificación: </w:t>
      </w:r>
      <w:r>
        <w:rPr>
          <w:rFonts w:ascii="Garamond" w:hAnsi="Garamond"/>
          <w:bCs/>
          <w:color w:val="000000" w:themeColor="text1"/>
          <w:sz w:val="25"/>
          <w:szCs w:val="25"/>
        </w:rPr>
        <w:t>Sobresaliente cum laude</w:t>
      </w:r>
    </w:p>
    <w:p w14:paraId="114143F5" w14:textId="77777777" w:rsidR="00AA4B26" w:rsidRPr="001C54C5" w:rsidRDefault="00AA4B26" w:rsidP="00AA4B26">
      <w:pPr>
        <w:spacing w:after="120" w:line="240" w:lineRule="auto"/>
        <w:rPr>
          <w:rFonts w:ascii="Garamond" w:hAnsi="Garamond"/>
          <w:bCs/>
          <w:color w:val="000000" w:themeColor="text1"/>
          <w:sz w:val="25"/>
          <w:szCs w:val="25"/>
        </w:rPr>
      </w:pPr>
      <w:r w:rsidRPr="00991186">
        <w:rPr>
          <w:rFonts w:ascii="Garamond" w:hAnsi="Garamond"/>
          <w:b/>
          <w:color w:val="000000" w:themeColor="text1"/>
          <w:sz w:val="25"/>
          <w:szCs w:val="25"/>
        </w:rPr>
        <w:t>Carácter:</w:t>
      </w:r>
      <w:r>
        <w:rPr>
          <w:rFonts w:ascii="Garamond" w:hAnsi="Garamond"/>
          <w:bCs/>
          <w:color w:val="000000" w:themeColor="text1"/>
          <w:sz w:val="25"/>
          <w:szCs w:val="25"/>
        </w:rPr>
        <w:t xml:space="preserve"> Nacional</w:t>
      </w:r>
    </w:p>
    <w:p w14:paraId="0FD8CAD9" w14:textId="77777777" w:rsidR="00AA4B26" w:rsidRPr="00591F11" w:rsidRDefault="00AA4B26" w:rsidP="00AA4B26">
      <w:pPr>
        <w:spacing w:after="120" w:line="240" w:lineRule="auto"/>
        <w:jc w:val="both"/>
        <w:rPr>
          <w:rFonts w:ascii="Garamond" w:hAnsi="Garamond"/>
          <w:color w:val="000000" w:themeColor="text1"/>
          <w:sz w:val="25"/>
          <w:szCs w:val="25"/>
        </w:rPr>
      </w:pPr>
      <w:r w:rsidRPr="00591F11">
        <w:rPr>
          <w:rFonts w:ascii="Garamond" w:hAnsi="Garamond"/>
          <w:b/>
          <w:color w:val="000000" w:themeColor="text1"/>
          <w:sz w:val="25"/>
          <w:szCs w:val="25"/>
        </w:rPr>
        <w:t xml:space="preserve">Universidad en la que fue leída: </w:t>
      </w:r>
      <w:r w:rsidRPr="00591F11">
        <w:rPr>
          <w:rFonts w:ascii="Garamond" w:hAnsi="Garamond"/>
          <w:color w:val="000000" w:themeColor="text1"/>
          <w:sz w:val="25"/>
          <w:szCs w:val="25"/>
        </w:rPr>
        <w:t>Universidad Pontificia Comillas</w:t>
      </w:r>
    </w:p>
    <w:p w14:paraId="0AEAAD31" w14:textId="77777777" w:rsidR="00AA4B26" w:rsidRPr="00591F11" w:rsidRDefault="00AA4B26" w:rsidP="00AA4B26">
      <w:pPr>
        <w:spacing w:after="120" w:line="240" w:lineRule="auto"/>
        <w:jc w:val="both"/>
        <w:rPr>
          <w:rFonts w:ascii="Garamond" w:hAnsi="Garamond" w:cstheme="minorHAnsi"/>
          <w:b/>
          <w:color w:val="000000" w:themeColor="text1"/>
          <w:sz w:val="25"/>
          <w:szCs w:val="25"/>
        </w:rPr>
      </w:pPr>
      <w:r w:rsidRPr="00591F11">
        <w:rPr>
          <w:rFonts w:ascii="Garamond" w:hAnsi="Garamond" w:cstheme="minorHAnsi"/>
          <w:b/>
          <w:color w:val="000000" w:themeColor="text1"/>
          <w:sz w:val="25"/>
          <w:szCs w:val="25"/>
        </w:rPr>
        <w:t>Composición del tribunal y universidad de procedencia de sus miembros:</w:t>
      </w:r>
    </w:p>
    <w:p w14:paraId="6802F9C7" w14:textId="77777777" w:rsidR="00AA4B26" w:rsidRPr="00591F11" w:rsidRDefault="00AA4B26" w:rsidP="00AA4B26">
      <w:pPr>
        <w:tabs>
          <w:tab w:val="left" w:pos="1560"/>
        </w:tabs>
        <w:spacing w:after="120" w:line="240" w:lineRule="auto"/>
        <w:ind w:firstLine="426"/>
        <w:jc w:val="both"/>
        <w:rPr>
          <w:rFonts w:ascii="Garamond" w:hAnsi="Garamond" w:cstheme="minorHAnsi"/>
          <w:b/>
          <w:color w:val="000000" w:themeColor="text1"/>
          <w:sz w:val="25"/>
          <w:szCs w:val="25"/>
        </w:rPr>
      </w:pPr>
      <w:r w:rsidRPr="00591F11">
        <w:rPr>
          <w:rFonts w:ascii="Garamond" w:hAnsi="Garamond" w:cstheme="minorHAnsi"/>
          <w:b/>
          <w:color w:val="000000" w:themeColor="text1"/>
          <w:sz w:val="25"/>
          <w:szCs w:val="25"/>
        </w:rPr>
        <w:t>Presidente:</w:t>
      </w:r>
      <w:r w:rsidRPr="00591F11">
        <w:rPr>
          <w:rFonts w:ascii="Garamond" w:hAnsi="Garamond" w:cstheme="minorHAnsi"/>
          <w:b/>
          <w:color w:val="000000" w:themeColor="text1"/>
          <w:sz w:val="25"/>
          <w:szCs w:val="25"/>
        </w:rPr>
        <w:tab/>
      </w:r>
      <w:r w:rsidRPr="00591F11">
        <w:rPr>
          <w:rFonts w:ascii="Garamond" w:hAnsi="Garamond" w:cstheme="minorHAnsi"/>
          <w:color w:val="000000" w:themeColor="text1"/>
          <w:sz w:val="25"/>
          <w:szCs w:val="25"/>
        </w:rPr>
        <w:t xml:space="preserve">Dr. Clemente Checa González, </w:t>
      </w:r>
      <w:r w:rsidRPr="00591F11">
        <w:rPr>
          <w:rStyle w:val="Textoennegrita"/>
          <w:rFonts w:ascii="Garamond" w:hAnsi="Garamond" w:cstheme="minorHAnsi"/>
          <w:b w:val="0"/>
          <w:bCs w:val="0"/>
          <w:color w:val="000000" w:themeColor="text1"/>
          <w:sz w:val="25"/>
          <w:szCs w:val="25"/>
          <w:shd w:val="clear" w:color="auto" w:fill="FFFFFF"/>
        </w:rPr>
        <w:t>Universidad de Extremadura</w:t>
      </w:r>
    </w:p>
    <w:p w14:paraId="55354459" w14:textId="77777777" w:rsidR="00AA4B26" w:rsidRPr="00591F11" w:rsidRDefault="00AA4B26" w:rsidP="00AA4B26">
      <w:pPr>
        <w:spacing w:after="120" w:line="240" w:lineRule="auto"/>
        <w:ind w:firstLine="426"/>
        <w:jc w:val="both"/>
        <w:rPr>
          <w:rFonts w:ascii="Garamond" w:hAnsi="Garamond"/>
          <w:color w:val="000000" w:themeColor="text1"/>
          <w:sz w:val="25"/>
          <w:szCs w:val="25"/>
        </w:rPr>
      </w:pPr>
      <w:r w:rsidRPr="00591F11">
        <w:rPr>
          <w:rFonts w:ascii="Garamond" w:hAnsi="Garamond" w:cstheme="minorHAnsi"/>
          <w:b/>
          <w:color w:val="000000" w:themeColor="text1"/>
          <w:sz w:val="25"/>
          <w:szCs w:val="25"/>
        </w:rPr>
        <w:t>Secretario:</w:t>
      </w:r>
      <w:r w:rsidRPr="00591F11">
        <w:rPr>
          <w:rFonts w:ascii="Garamond" w:hAnsi="Garamond" w:cstheme="minorHAnsi"/>
          <w:b/>
          <w:color w:val="000000" w:themeColor="text1"/>
          <w:sz w:val="25"/>
          <w:szCs w:val="25"/>
        </w:rPr>
        <w:tab/>
      </w:r>
      <w:r w:rsidRPr="00591F11">
        <w:rPr>
          <w:rFonts w:ascii="Garamond" w:hAnsi="Garamond" w:cstheme="minorHAnsi"/>
          <w:color w:val="000000" w:themeColor="text1"/>
          <w:sz w:val="25"/>
          <w:szCs w:val="25"/>
        </w:rPr>
        <w:t xml:space="preserve">Dra. Eva María Gil Cruz, </w:t>
      </w:r>
      <w:r w:rsidRPr="00591F11">
        <w:rPr>
          <w:rFonts w:ascii="Garamond" w:hAnsi="Garamond"/>
          <w:color w:val="000000" w:themeColor="text1"/>
          <w:sz w:val="25"/>
          <w:szCs w:val="25"/>
        </w:rPr>
        <w:t>Universidad Pontificia Comillas</w:t>
      </w:r>
    </w:p>
    <w:p w14:paraId="778BEA3D" w14:textId="77777777" w:rsidR="00AA4B26" w:rsidRPr="00591F11" w:rsidRDefault="00AA4B26" w:rsidP="00AA4B26">
      <w:pPr>
        <w:tabs>
          <w:tab w:val="left" w:pos="1560"/>
        </w:tabs>
        <w:spacing w:after="120" w:line="240" w:lineRule="auto"/>
        <w:ind w:firstLine="426"/>
        <w:jc w:val="both"/>
        <w:rPr>
          <w:rFonts w:ascii="Garamond" w:hAnsi="Garamond" w:cstheme="minorHAnsi"/>
          <w:b/>
          <w:color w:val="000000" w:themeColor="text1"/>
          <w:sz w:val="25"/>
          <w:szCs w:val="25"/>
        </w:rPr>
      </w:pPr>
      <w:r w:rsidRPr="00591F11">
        <w:rPr>
          <w:rFonts w:ascii="Garamond" w:hAnsi="Garamond" w:cstheme="minorHAnsi"/>
          <w:b/>
          <w:color w:val="000000" w:themeColor="text1"/>
          <w:sz w:val="25"/>
          <w:szCs w:val="25"/>
        </w:rPr>
        <w:t>Vocal:</w:t>
      </w:r>
      <w:r w:rsidRPr="00591F11">
        <w:rPr>
          <w:rFonts w:ascii="Garamond" w:hAnsi="Garamond" w:cstheme="minorHAnsi"/>
          <w:b/>
          <w:color w:val="000000" w:themeColor="text1"/>
          <w:sz w:val="25"/>
          <w:szCs w:val="25"/>
        </w:rPr>
        <w:tab/>
      </w:r>
      <w:r w:rsidRPr="00591F11">
        <w:rPr>
          <w:rFonts w:ascii="Garamond" w:hAnsi="Garamond" w:cstheme="minorHAnsi"/>
          <w:b/>
          <w:color w:val="000000" w:themeColor="text1"/>
          <w:sz w:val="25"/>
          <w:szCs w:val="25"/>
        </w:rPr>
        <w:tab/>
      </w:r>
      <w:r w:rsidRPr="00591F11">
        <w:rPr>
          <w:rFonts w:ascii="Garamond" w:hAnsi="Garamond" w:cstheme="minorHAnsi"/>
          <w:color w:val="000000" w:themeColor="text1"/>
          <w:sz w:val="25"/>
          <w:szCs w:val="25"/>
        </w:rPr>
        <w:t xml:space="preserve">Dr. Isaac Merino Jara, </w:t>
      </w:r>
      <w:r w:rsidRPr="00591F11">
        <w:rPr>
          <w:rStyle w:val="Textoennegrita"/>
          <w:rFonts w:ascii="Garamond" w:hAnsi="Garamond" w:cstheme="minorHAnsi"/>
          <w:b w:val="0"/>
          <w:bCs w:val="0"/>
          <w:color w:val="000000" w:themeColor="text1"/>
          <w:sz w:val="25"/>
          <w:szCs w:val="25"/>
          <w:shd w:val="clear" w:color="auto" w:fill="FFFFFF"/>
        </w:rPr>
        <w:t>Universidad del País Vasco</w:t>
      </w:r>
      <w:r w:rsidRPr="00591F11">
        <w:rPr>
          <w:rFonts w:ascii="Garamond" w:hAnsi="Garamond" w:cstheme="minorHAnsi"/>
          <w:color w:val="000000" w:themeColor="text1"/>
          <w:sz w:val="25"/>
          <w:szCs w:val="25"/>
          <w:shd w:val="clear" w:color="auto" w:fill="FFFFFF"/>
        </w:rPr>
        <w:t> (UPV-EHU)</w:t>
      </w:r>
    </w:p>
    <w:p w14:paraId="4DA6132E" w14:textId="77777777" w:rsidR="00AA4B26" w:rsidRPr="00591F11" w:rsidRDefault="00AA4B26" w:rsidP="00AA4B26">
      <w:pPr>
        <w:tabs>
          <w:tab w:val="left" w:pos="1560"/>
        </w:tabs>
        <w:spacing w:after="120" w:line="240" w:lineRule="auto"/>
        <w:ind w:firstLine="426"/>
        <w:jc w:val="both"/>
        <w:rPr>
          <w:rFonts w:ascii="Garamond" w:hAnsi="Garamond" w:cstheme="minorHAnsi"/>
          <w:color w:val="000000" w:themeColor="text1"/>
          <w:sz w:val="25"/>
          <w:szCs w:val="25"/>
        </w:rPr>
      </w:pPr>
      <w:r w:rsidRPr="00591F11">
        <w:rPr>
          <w:rFonts w:ascii="Garamond" w:hAnsi="Garamond" w:cstheme="minorHAnsi"/>
          <w:b/>
          <w:color w:val="000000" w:themeColor="text1"/>
          <w:sz w:val="25"/>
          <w:szCs w:val="25"/>
        </w:rPr>
        <w:t>Vocal:</w:t>
      </w:r>
      <w:r w:rsidRPr="00591F11">
        <w:rPr>
          <w:rFonts w:ascii="Garamond" w:hAnsi="Garamond" w:cstheme="minorHAnsi"/>
          <w:b/>
          <w:color w:val="000000" w:themeColor="text1"/>
          <w:sz w:val="25"/>
          <w:szCs w:val="25"/>
        </w:rPr>
        <w:tab/>
      </w:r>
      <w:r w:rsidRPr="00591F11">
        <w:rPr>
          <w:rFonts w:ascii="Garamond" w:hAnsi="Garamond" w:cstheme="minorHAnsi"/>
          <w:b/>
          <w:color w:val="000000" w:themeColor="text1"/>
          <w:sz w:val="25"/>
          <w:szCs w:val="25"/>
        </w:rPr>
        <w:tab/>
      </w:r>
      <w:r w:rsidRPr="00591F11">
        <w:rPr>
          <w:rFonts w:ascii="Garamond" w:hAnsi="Garamond" w:cstheme="minorHAnsi"/>
          <w:color w:val="000000" w:themeColor="text1"/>
          <w:sz w:val="25"/>
          <w:szCs w:val="25"/>
        </w:rPr>
        <w:t xml:space="preserve">Dr. Antonio Cubero </w:t>
      </w:r>
      <w:proofErr w:type="spellStart"/>
      <w:r w:rsidRPr="00591F11">
        <w:rPr>
          <w:rFonts w:ascii="Garamond" w:hAnsi="Garamond" w:cstheme="minorHAnsi"/>
          <w:color w:val="000000" w:themeColor="text1"/>
          <w:sz w:val="25"/>
          <w:szCs w:val="25"/>
        </w:rPr>
        <w:t>Truyo</w:t>
      </w:r>
      <w:proofErr w:type="spellEnd"/>
      <w:r w:rsidRPr="00591F11">
        <w:rPr>
          <w:rFonts w:ascii="Garamond" w:hAnsi="Garamond" w:cstheme="minorHAnsi"/>
          <w:color w:val="000000" w:themeColor="text1"/>
          <w:sz w:val="25"/>
          <w:szCs w:val="25"/>
        </w:rPr>
        <w:t>, Universidad de Sevilla</w:t>
      </w:r>
    </w:p>
    <w:p w14:paraId="773AB0A3" w14:textId="77777777" w:rsidR="00AA4B26" w:rsidRPr="00591F11" w:rsidRDefault="00AA4B26" w:rsidP="00AA4B26">
      <w:pPr>
        <w:tabs>
          <w:tab w:val="left" w:pos="1560"/>
        </w:tabs>
        <w:spacing w:after="120" w:line="240" w:lineRule="auto"/>
        <w:ind w:firstLine="426"/>
        <w:jc w:val="both"/>
        <w:rPr>
          <w:rFonts w:ascii="Garamond" w:hAnsi="Garamond" w:cstheme="minorHAnsi"/>
          <w:color w:val="000000" w:themeColor="text1"/>
          <w:sz w:val="25"/>
          <w:szCs w:val="25"/>
        </w:rPr>
      </w:pPr>
      <w:r w:rsidRPr="00591F11">
        <w:rPr>
          <w:rFonts w:ascii="Garamond" w:hAnsi="Garamond" w:cstheme="minorHAnsi"/>
          <w:b/>
          <w:color w:val="000000" w:themeColor="text1"/>
          <w:sz w:val="25"/>
          <w:szCs w:val="25"/>
        </w:rPr>
        <w:t>Vocal:</w:t>
      </w:r>
      <w:r w:rsidRPr="00591F11">
        <w:rPr>
          <w:rFonts w:ascii="Garamond" w:hAnsi="Garamond" w:cstheme="minorHAnsi"/>
          <w:b/>
          <w:color w:val="000000" w:themeColor="text1"/>
          <w:sz w:val="25"/>
          <w:szCs w:val="25"/>
        </w:rPr>
        <w:tab/>
      </w:r>
      <w:r w:rsidRPr="00591F11">
        <w:rPr>
          <w:rFonts w:ascii="Garamond" w:hAnsi="Garamond" w:cstheme="minorHAnsi"/>
          <w:b/>
          <w:color w:val="000000" w:themeColor="text1"/>
          <w:sz w:val="25"/>
          <w:szCs w:val="25"/>
        </w:rPr>
        <w:tab/>
      </w:r>
      <w:r w:rsidRPr="00591F11">
        <w:rPr>
          <w:rFonts w:ascii="Garamond" w:hAnsi="Garamond" w:cstheme="minorHAnsi"/>
          <w:color w:val="000000" w:themeColor="text1"/>
          <w:sz w:val="25"/>
          <w:szCs w:val="25"/>
        </w:rPr>
        <w:t>Dra. Cristina García Herrera Blanco, Universidad Complutense de Madrid</w:t>
      </w:r>
    </w:p>
    <w:p w14:paraId="219750C2" w14:textId="77777777" w:rsidR="00AA4B26" w:rsidRPr="00686CB9" w:rsidRDefault="00AA4B26" w:rsidP="00AA4B26">
      <w:pPr>
        <w:spacing w:after="120" w:line="240" w:lineRule="auto"/>
        <w:jc w:val="both"/>
        <w:rPr>
          <w:rFonts w:ascii="Garamond" w:hAnsi="Garamond"/>
          <w:color w:val="000000" w:themeColor="text1"/>
          <w:sz w:val="25"/>
          <w:szCs w:val="25"/>
        </w:rPr>
      </w:pPr>
    </w:p>
    <w:p w14:paraId="4501D98D" w14:textId="77777777" w:rsidR="00AA4B26" w:rsidRDefault="00AA4B26" w:rsidP="00AA4B26">
      <w:pPr>
        <w:spacing w:after="120" w:line="240" w:lineRule="auto"/>
        <w:jc w:val="both"/>
        <w:rPr>
          <w:rFonts w:ascii="Garamond" w:hAnsi="Garamond"/>
          <w:color w:val="000000" w:themeColor="text1"/>
          <w:sz w:val="25"/>
          <w:szCs w:val="25"/>
        </w:rPr>
      </w:pPr>
      <w:r>
        <w:rPr>
          <w:rFonts w:ascii="Garamond" w:hAnsi="Garamond"/>
          <w:b/>
          <w:color w:val="000000" w:themeColor="text1"/>
          <w:sz w:val="25"/>
          <w:szCs w:val="25"/>
        </w:rPr>
        <w:t>C</w:t>
      </w:r>
      <w:r w:rsidRPr="00686CB9">
        <w:rPr>
          <w:rFonts w:ascii="Garamond" w:hAnsi="Garamond"/>
          <w:b/>
          <w:color w:val="000000" w:themeColor="text1"/>
          <w:sz w:val="25"/>
          <w:szCs w:val="25"/>
        </w:rPr>
        <w:t>ontribuci</w:t>
      </w:r>
      <w:r>
        <w:rPr>
          <w:rFonts w:ascii="Garamond" w:hAnsi="Garamond"/>
          <w:b/>
          <w:color w:val="000000" w:themeColor="text1"/>
          <w:sz w:val="25"/>
          <w:szCs w:val="25"/>
        </w:rPr>
        <w:t xml:space="preserve">ones </w:t>
      </w:r>
      <w:r w:rsidRPr="00686CB9">
        <w:rPr>
          <w:rFonts w:ascii="Garamond" w:hAnsi="Garamond"/>
          <w:b/>
          <w:color w:val="000000" w:themeColor="text1"/>
          <w:sz w:val="25"/>
          <w:szCs w:val="25"/>
        </w:rPr>
        <w:t>científica</w:t>
      </w:r>
      <w:r>
        <w:rPr>
          <w:rFonts w:ascii="Garamond" w:hAnsi="Garamond"/>
          <w:b/>
          <w:color w:val="000000" w:themeColor="text1"/>
          <w:sz w:val="25"/>
          <w:szCs w:val="25"/>
        </w:rPr>
        <w:t>s</w:t>
      </w:r>
      <w:r w:rsidRPr="00686CB9">
        <w:rPr>
          <w:rFonts w:ascii="Garamond" w:hAnsi="Garamond"/>
          <w:b/>
          <w:color w:val="000000" w:themeColor="text1"/>
          <w:sz w:val="25"/>
          <w:szCs w:val="25"/>
        </w:rPr>
        <w:t xml:space="preserve"> derivada</w:t>
      </w:r>
      <w:r>
        <w:rPr>
          <w:rFonts w:ascii="Garamond" w:hAnsi="Garamond"/>
          <w:b/>
          <w:color w:val="000000" w:themeColor="text1"/>
          <w:sz w:val="25"/>
          <w:szCs w:val="25"/>
        </w:rPr>
        <w:t>s</w:t>
      </w:r>
      <w:r w:rsidRPr="00686CB9">
        <w:rPr>
          <w:rFonts w:ascii="Garamond" w:hAnsi="Garamond"/>
          <w:color w:val="000000" w:themeColor="text1"/>
          <w:sz w:val="25"/>
          <w:szCs w:val="25"/>
        </w:rPr>
        <w:t>:</w:t>
      </w:r>
    </w:p>
    <w:p w14:paraId="7303BD1A" w14:textId="77777777" w:rsidR="00AA4B26" w:rsidRPr="00686CB9" w:rsidRDefault="00AA4B26" w:rsidP="00AA4B26">
      <w:pPr>
        <w:spacing w:after="12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AA4B26" w:rsidRPr="00D02EB9" w14:paraId="0A946890"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717A8833" w14:textId="77777777" w:rsidR="00AA4B26" w:rsidRPr="00D02EB9" w:rsidRDefault="00AA4B26" w:rsidP="00C26F3F">
            <w:pPr>
              <w:jc w:val="both"/>
              <w:rPr>
                <w:rFonts w:ascii="Garamond" w:hAnsi="Garamond"/>
                <w:b/>
                <w:sz w:val="25"/>
                <w:szCs w:val="25"/>
                <w:lang w:val="es-ES_tradnl"/>
              </w:rPr>
            </w:pPr>
            <w:r w:rsidRPr="00D02EB9">
              <w:rPr>
                <w:rFonts w:ascii="Garamond" w:hAnsi="Garamond"/>
                <w:b/>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04C8132D" w14:textId="77777777" w:rsidR="00AA4B26" w:rsidRPr="00D02EB9" w:rsidRDefault="00AA4B26" w:rsidP="00C26F3F">
            <w:pPr>
              <w:jc w:val="both"/>
              <w:rPr>
                <w:rFonts w:ascii="Garamond" w:hAnsi="Garamond"/>
                <w:sz w:val="25"/>
                <w:szCs w:val="25"/>
              </w:rPr>
            </w:pPr>
            <w:r w:rsidRPr="00F35B21">
              <w:rPr>
                <w:rFonts w:ascii="Garamond" w:hAnsi="Garamond"/>
                <w:sz w:val="25"/>
                <w:szCs w:val="25"/>
                <w:lang w:val="es-ES_tradnl"/>
              </w:rPr>
              <w:t>La nueva obligación formal que se avecina: Directiva (UE) 2018/822 del Consejo, de 25 de mayo de 2018 que modifica la Directiva 2011/16/UE. Revelación de mecanismos transfronterizos de planificación fiscal agresiva. DAC 6</w:t>
            </w:r>
          </w:p>
        </w:tc>
      </w:tr>
      <w:tr w:rsidR="00AA4B26" w:rsidRPr="00D02EB9" w14:paraId="3EFA9A61" w14:textId="77777777" w:rsidTr="00C26F3F">
        <w:tc>
          <w:tcPr>
            <w:tcW w:w="3120" w:type="dxa"/>
            <w:tcBorders>
              <w:top w:val="single" w:sz="4" w:space="0" w:color="auto"/>
              <w:left w:val="single" w:sz="4" w:space="0" w:color="auto"/>
              <w:bottom w:val="single" w:sz="4" w:space="0" w:color="auto"/>
              <w:right w:val="single" w:sz="4" w:space="0" w:color="auto"/>
            </w:tcBorders>
          </w:tcPr>
          <w:p w14:paraId="7A7C0D2A" w14:textId="77777777" w:rsidR="00AA4B26" w:rsidRPr="00D02EB9" w:rsidRDefault="00AA4B26" w:rsidP="00C26F3F">
            <w:pPr>
              <w:jc w:val="both"/>
              <w:rPr>
                <w:rFonts w:ascii="Garamond" w:hAnsi="Garamond"/>
                <w:b/>
                <w:sz w:val="25"/>
                <w:szCs w:val="25"/>
                <w:lang w:val="es-ES_tradnl"/>
              </w:rPr>
            </w:pPr>
            <w:r w:rsidRPr="00D02EB9">
              <w:rPr>
                <w:rFonts w:ascii="Garamond" w:hAnsi="Garamond"/>
                <w:b/>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0411EE96" w14:textId="77777777" w:rsidR="00AA4B26" w:rsidRPr="00D02EB9" w:rsidRDefault="00AA4B26" w:rsidP="00C26F3F">
            <w:pPr>
              <w:jc w:val="both"/>
              <w:rPr>
                <w:rFonts w:ascii="Garamond" w:hAnsi="Garamond" w:cs="Arial"/>
                <w:color w:val="000000"/>
                <w:sz w:val="25"/>
                <w:szCs w:val="25"/>
              </w:rPr>
            </w:pPr>
            <w:r w:rsidRPr="00D02EB9">
              <w:rPr>
                <w:rFonts w:ascii="Garamond" w:hAnsi="Garamond"/>
                <w:sz w:val="25"/>
                <w:szCs w:val="25"/>
                <w:lang w:val="es-ES_tradnl"/>
              </w:rPr>
              <w:t>Quincena Fiscal</w:t>
            </w:r>
          </w:p>
        </w:tc>
      </w:tr>
      <w:tr w:rsidR="00AA4B26" w:rsidRPr="00D02EB9" w14:paraId="006C157E"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2F014352" w14:textId="77777777" w:rsidR="00AA4B26" w:rsidRPr="00D02EB9" w:rsidRDefault="00AA4B26" w:rsidP="00C26F3F">
            <w:pPr>
              <w:jc w:val="both"/>
              <w:rPr>
                <w:rFonts w:ascii="Garamond" w:hAnsi="Garamond"/>
                <w:b/>
                <w:sz w:val="25"/>
                <w:szCs w:val="25"/>
                <w:lang w:val="es-ES_tradnl"/>
              </w:rPr>
            </w:pPr>
            <w:r w:rsidRPr="00D02EB9">
              <w:rPr>
                <w:rFonts w:ascii="Garamond" w:hAnsi="Garamond"/>
                <w:b/>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5E807096" w14:textId="77777777" w:rsidR="00AA4B26" w:rsidRPr="00D02EB9" w:rsidRDefault="00AA4B26" w:rsidP="00C26F3F">
            <w:pPr>
              <w:jc w:val="both"/>
              <w:rPr>
                <w:rFonts w:ascii="Garamond" w:hAnsi="Garamond"/>
                <w:sz w:val="25"/>
                <w:szCs w:val="25"/>
                <w:lang w:val="es-ES_tradnl"/>
              </w:rPr>
            </w:pPr>
            <w:r w:rsidRPr="00D02EB9">
              <w:rPr>
                <w:rFonts w:ascii="Garamond" w:hAnsi="Garamond"/>
                <w:sz w:val="25"/>
                <w:szCs w:val="25"/>
                <w:lang w:val="es-ES_tradnl"/>
              </w:rPr>
              <w:t>1132-8576</w:t>
            </w:r>
          </w:p>
        </w:tc>
      </w:tr>
      <w:tr w:rsidR="00AA4B26" w:rsidRPr="00D02EB9" w14:paraId="3CFE8329"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4D8144EF" w14:textId="77777777" w:rsidR="00AA4B26" w:rsidRPr="00D02EB9" w:rsidRDefault="00AA4B26" w:rsidP="00C26F3F">
            <w:pPr>
              <w:jc w:val="both"/>
              <w:rPr>
                <w:rFonts w:ascii="Garamond" w:hAnsi="Garamond"/>
                <w:b/>
                <w:sz w:val="25"/>
                <w:szCs w:val="25"/>
                <w:lang w:val="es-ES_tradnl"/>
              </w:rPr>
            </w:pPr>
            <w:r w:rsidRPr="00D02EB9">
              <w:rPr>
                <w:rFonts w:ascii="Garamond" w:hAnsi="Garamond"/>
                <w:b/>
                <w:sz w:val="25"/>
                <w:szCs w:val="25"/>
                <w:lang w:val="es-ES_tradnl"/>
              </w:rPr>
              <w:t>Vol</w:t>
            </w:r>
            <w:r>
              <w:rPr>
                <w:rFonts w:ascii="Garamond" w:hAnsi="Garamond"/>
                <w:b/>
                <w:sz w:val="25"/>
                <w:szCs w:val="25"/>
                <w:lang w:val="es-ES_tradnl"/>
              </w:rPr>
              <w:t>.</w:t>
            </w:r>
            <w:r w:rsidRPr="00D02EB9">
              <w:rPr>
                <w:rFonts w:ascii="Garamond" w:hAnsi="Garamond"/>
                <w:b/>
                <w:sz w:val="25"/>
                <w:szCs w:val="25"/>
                <w:lang w:val="es-ES_tradnl"/>
              </w:rPr>
              <w:t>; Págs.</w:t>
            </w:r>
          </w:p>
        </w:tc>
        <w:tc>
          <w:tcPr>
            <w:tcW w:w="5380" w:type="dxa"/>
            <w:tcBorders>
              <w:top w:val="single" w:sz="4" w:space="0" w:color="auto"/>
              <w:left w:val="single" w:sz="4" w:space="0" w:color="auto"/>
              <w:bottom w:val="single" w:sz="4" w:space="0" w:color="auto"/>
              <w:right w:val="single" w:sz="4" w:space="0" w:color="auto"/>
            </w:tcBorders>
          </w:tcPr>
          <w:p w14:paraId="733E6D93" w14:textId="77777777" w:rsidR="00AA4B26" w:rsidRPr="00D02EB9" w:rsidRDefault="00AA4B26" w:rsidP="00C26F3F">
            <w:pPr>
              <w:jc w:val="both"/>
              <w:rPr>
                <w:rFonts w:ascii="Garamond" w:hAnsi="Garamond"/>
                <w:sz w:val="25"/>
                <w:szCs w:val="25"/>
                <w:lang w:val="es-ES_tradnl"/>
              </w:rPr>
            </w:pPr>
            <w:r>
              <w:rPr>
                <w:rFonts w:ascii="Garamond" w:hAnsi="Garamond"/>
                <w:sz w:val="25"/>
                <w:szCs w:val="25"/>
                <w:lang w:val="es-ES_tradnl"/>
              </w:rPr>
              <w:t>7</w:t>
            </w:r>
            <w:r w:rsidRPr="00D02EB9">
              <w:rPr>
                <w:rFonts w:ascii="Garamond" w:hAnsi="Garamond"/>
                <w:sz w:val="25"/>
                <w:szCs w:val="25"/>
                <w:lang w:val="es-ES_tradnl"/>
              </w:rPr>
              <w:t>; 1</w:t>
            </w:r>
            <w:r>
              <w:rPr>
                <w:rFonts w:ascii="Garamond" w:hAnsi="Garamond"/>
                <w:sz w:val="25"/>
                <w:szCs w:val="25"/>
                <w:lang w:val="es-ES_tradnl"/>
              </w:rPr>
              <w:t>03</w:t>
            </w:r>
            <w:r w:rsidRPr="00D02EB9">
              <w:rPr>
                <w:rFonts w:ascii="Garamond" w:hAnsi="Garamond"/>
                <w:sz w:val="25"/>
                <w:szCs w:val="25"/>
                <w:lang w:val="es-ES_tradnl"/>
              </w:rPr>
              <w:t>-1</w:t>
            </w:r>
            <w:r>
              <w:rPr>
                <w:rFonts w:ascii="Garamond" w:hAnsi="Garamond"/>
                <w:sz w:val="25"/>
                <w:szCs w:val="25"/>
                <w:lang w:val="es-ES_tradnl"/>
              </w:rPr>
              <w:t>20</w:t>
            </w:r>
          </w:p>
        </w:tc>
      </w:tr>
      <w:tr w:rsidR="00AA4B26" w:rsidRPr="00D02EB9" w14:paraId="64C62AB8"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0AFA7EF5" w14:textId="77777777" w:rsidR="00AA4B26" w:rsidRPr="00D02EB9" w:rsidRDefault="00AA4B26" w:rsidP="00C26F3F">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46E54649" w14:textId="77777777" w:rsidR="00AA4B26" w:rsidRPr="00D02EB9" w:rsidRDefault="00AA4B26" w:rsidP="00C26F3F">
            <w:pPr>
              <w:jc w:val="both"/>
              <w:rPr>
                <w:rFonts w:ascii="Garamond" w:hAnsi="Garamond"/>
                <w:sz w:val="25"/>
                <w:szCs w:val="25"/>
                <w:lang w:val="es-ES_tradnl"/>
              </w:rPr>
            </w:pPr>
            <w:r w:rsidRPr="00D02EB9">
              <w:rPr>
                <w:rFonts w:ascii="Garamond" w:hAnsi="Garamond"/>
                <w:sz w:val="25"/>
                <w:szCs w:val="25"/>
                <w:lang w:val="es-ES_tradnl"/>
              </w:rPr>
              <w:t>20</w:t>
            </w:r>
            <w:r>
              <w:rPr>
                <w:rFonts w:ascii="Garamond" w:hAnsi="Garamond"/>
                <w:sz w:val="25"/>
                <w:szCs w:val="25"/>
                <w:lang w:val="es-ES_tradnl"/>
              </w:rPr>
              <w:t>19</w:t>
            </w:r>
          </w:p>
        </w:tc>
      </w:tr>
      <w:tr w:rsidR="00AA4B26" w:rsidRPr="00D02EB9" w14:paraId="7323FD37"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2161CAA2" w14:textId="77777777" w:rsidR="00AA4B26" w:rsidRPr="00D02EB9" w:rsidRDefault="00AA4B26" w:rsidP="00C26F3F">
            <w:pPr>
              <w:jc w:val="both"/>
              <w:rPr>
                <w:rFonts w:ascii="Garamond" w:hAnsi="Garamond"/>
                <w:b/>
                <w:i/>
                <w:sz w:val="25"/>
                <w:szCs w:val="25"/>
                <w:lang w:val="es-ES_tradnl"/>
              </w:rPr>
            </w:pPr>
            <w:r w:rsidRPr="00D02EB9">
              <w:rPr>
                <w:rFonts w:ascii="Garamond" w:hAnsi="Garamond"/>
                <w:b/>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3FA77102" w14:textId="77777777" w:rsidR="00AA4B26" w:rsidRPr="00DB7D31" w:rsidRDefault="00AA4B26" w:rsidP="00C26F3F">
            <w:pPr>
              <w:jc w:val="both"/>
              <w:rPr>
                <w:rFonts w:ascii="Garamond" w:hAnsi="Garamond"/>
                <w:sz w:val="25"/>
                <w:szCs w:val="25"/>
                <w:lang w:val="fr-FR"/>
              </w:rPr>
            </w:pPr>
            <w:r w:rsidRPr="00DB7D31">
              <w:rPr>
                <w:rFonts w:ascii="Garamond" w:hAnsi="Garamond"/>
                <w:sz w:val="25"/>
                <w:szCs w:val="25"/>
                <w:lang w:val="fr-FR"/>
              </w:rPr>
              <w:t>MIAR: ICDS 2019 – 4’4</w:t>
            </w:r>
          </w:p>
          <w:p w14:paraId="15A7307F" w14:textId="77777777" w:rsidR="00AA4B26" w:rsidRPr="00DB7D31" w:rsidRDefault="00AA4B26" w:rsidP="00C26F3F">
            <w:pPr>
              <w:jc w:val="both"/>
              <w:rPr>
                <w:rFonts w:ascii="Garamond" w:hAnsi="Garamond"/>
                <w:sz w:val="25"/>
                <w:szCs w:val="25"/>
                <w:lang w:val="fr-FR"/>
              </w:rPr>
            </w:pPr>
          </w:p>
          <w:p w14:paraId="49FC38A6" w14:textId="77777777" w:rsidR="00AA4B26" w:rsidRPr="00DB7D31" w:rsidRDefault="00AA4B26" w:rsidP="00C26F3F">
            <w:pPr>
              <w:jc w:val="both"/>
              <w:rPr>
                <w:rFonts w:ascii="Garamond" w:hAnsi="Garamond"/>
                <w:color w:val="000000" w:themeColor="text1"/>
                <w:sz w:val="25"/>
                <w:szCs w:val="25"/>
                <w:lang w:val="fr-FR"/>
              </w:rPr>
            </w:pPr>
            <w:r w:rsidRPr="00DB7D31">
              <w:rPr>
                <w:rFonts w:ascii="Garamond" w:hAnsi="Garamond"/>
                <w:color w:val="000000" w:themeColor="text1"/>
                <w:sz w:val="25"/>
                <w:szCs w:val="25"/>
                <w:lang w:val="fr-FR"/>
              </w:rPr>
              <w:t>CARHUS Plus+ 2018</w:t>
            </w:r>
          </w:p>
          <w:p w14:paraId="6C162134" w14:textId="77777777" w:rsidR="00AA4B26" w:rsidRPr="007047FB" w:rsidRDefault="00AA4B26" w:rsidP="00C26F3F">
            <w:pPr>
              <w:jc w:val="both"/>
              <w:rPr>
                <w:rFonts w:ascii="Garamond" w:hAnsi="Garamond"/>
                <w:sz w:val="25"/>
                <w:szCs w:val="25"/>
                <w:lang w:val="es-ES_tradnl"/>
              </w:rPr>
            </w:pPr>
            <w:r>
              <w:rPr>
                <w:rFonts w:ascii="Garamond" w:hAnsi="Garamond"/>
                <w:sz w:val="25"/>
                <w:szCs w:val="25"/>
                <w:lang w:val="es-ES_tradnl"/>
              </w:rPr>
              <w:t>Derecho: B</w:t>
            </w:r>
          </w:p>
          <w:p w14:paraId="2804AD1F" w14:textId="77777777" w:rsidR="00AA4B26" w:rsidRPr="00CC73C0" w:rsidRDefault="00AA4B26" w:rsidP="00C26F3F">
            <w:pPr>
              <w:jc w:val="both"/>
              <w:rPr>
                <w:rFonts w:ascii="Garamond" w:hAnsi="Garamond"/>
                <w:sz w:val="25"/>
                <w:szCs w:val="25"/>
              </w:rPr>
            </w:pPr>
          </w:p>
          <w:p w14:paraId="56724106" w14:textId="77777777" w:rsidR="00AA4B26" w:rsidRPr="00CC73C0" w:rsidRDefault="00AA4B26" w:rsidP="00C26F3F">
            <w:pPr>
              <w:jc w:val="both"/>
              <w:rPr>
                <w:rFonts w:ascii="Garamond" w:hAnsi="Garamond"/>
                <w:sz w:val="25"/>
                <w:szCs w:val="25"/>
              </w:rPr>
            </w:pPr>
            <w:r w:rsidRPr="00CC73C0">
              <w:rPr>
                <w:rFonts w:ascii="Garamond" w:hAnsi="Garamond"/>
                <w:sz w:val="25"/>
                <w:szCs w:val="25"/>
              </w:rPr>
              <w:t>IDR. Dialnet Métricas</w:t>
            </w:r>
          </w:p>
          <w:p w14:paraId="783556F2" w14:textId="77777777" w:rsidR="00AA4B26" w:rsidRPr="00064346" w:rsidRDefault="00AA4B26" w:rsidP="00C26F3F">
            <w:pPr>
              <w:jc w:val="both"/>
              <w:rPr>
                <w:rFonts w:ascii="Garamond" w:hAnsi="Garamond"/>
                <w:sz w:val="25"/>
                <w:szCs w:val="25"/>
                <w:lang w:val="es-ES_tradnl"/>
              </w:rPr>
            </w:pPr>
            <w:r w:rsidRPr="00064346">
              <w:rPr>
                <w:rFonts w:ascii="Garamond" w:hAnsi="Garamond"/>
                <w:sz w:val="25"/>
                <w:szCs w:val="25"/>
                <w:lang w:val="es-ES_tradnl"/>
              </w:rPr>
              <w:t>Impacto 2021</w:t>
            </w:r>
            <w:r w:rsidRPr="00064346">
              <w:rPr>
                <w:rFonts w:ascii="Garamond" w:hAnsi="Garamond"/>
                <w:sz w:val="25"/>
                <w:szCs w:val="25"/>
                <w:lang w:val="es-ES_tradnl"/>
              </w:rPr>
              <w:tab/>
              <w:t>0,22</w:t>
            </w:r>
          </w:p>
          <w:p w14:paraId="315584F7" w14:textId="77777777" w:rsidR="00AA4B26" w:rsidRPr="00064346" w:rsidRDefault="00AA4B26" w:rsidP="00C26F3F">
            <w:pPr>
              <w:jc w:val="both"/>
              <w:rPr>
                <w:rFonts w:ascii="Garamond" w:hAnsi="Garamond"/>
                <w:sz w:val="25"/>
                <w:szCs w:val="25"/>
                <w:lang w:val="es-ES_tradnl"/>
              </w:rPr>
            </w:pPr>
            <w:r w:rsidRPr="00064346">
              <w:rPr>
                <w:rFonts w:ascii="Garamond" w:hAnsi="Garamond"/>
                <w:sz w:val="25"/>
                <w:szCs w:val="25"/>
                <w:lang w:val="es-ES_tradnl"/>
              </w:rPr>
              <w:t>DERECHO 2021</w:t>
            </w:r>
            <w:r w:rsidRPr="00064346">
              <w:rPr>
                <w:rFonts w:ascii="Garamond" w:hAnsi="Garamond"/>
                <w:sz w:val="25"/>
                <w:szCs w:val="25"/>
                <w:lang w:val="es-ES_tradnl"/>
              </w:rPr>
              <w:tab/>
              <w:t>110 / 355</w:t>
            </w:r>
          </w:p>
          <w:p w14:paraId="38DAC5BB" w14:textId="77777777" w:rsidR="00AA4B26" w:rsidRPr="00064346" w:rsidRDefault="00AA4B26" w:rsidP="00C26F3F">
            <w:pPr>
              <w:jc w:val="both"/>
              <w:rPr>
                <w:rFonts w:ascii="Garamond" w:hAnsi="Garamond"/>
                <w:sz w:val="25"/>
                <w:szCs w:val="25"/>
                <w:lang w:val="es-ES_tradnl"/>
              </w:rPr>
            </w:pPr>
            <w:r w:rsidRPr="00064346">
              <w:rPr>
                <w:rFonts w:ascii="Garamond" w:hAnsi="Garamond"/>
                <w:sz w:val="25"/>
                <w:szCs w:val="25"/>
                <w:lang w:val="es-ES_tradnl"/>
              </w:rPr>
              <w:t>ECONOMÍA 2021</w:t>
            </w:r>
            <w:r w:rsidRPr="00064346">
              <w:rPr>
                <w:rFonts w:ascii="Garamond" w:hAnsi="Garamond"/>
                <w:sz w:val="25"/>
                <w:szCs w:val="25"/>
                <w:lang w:val="es-ES_tradnl"/>
              </w:rPr>
              <w:tab/>
              <w:t>58 / 163</w:t>
            </w:r>
          </w:p>
          <w:p w14:paraId="3BE07425" w14:textId="77777777" w:rsidR="00AA4B26" w:rsidRPr="00064346" w:rsidRDefault="00AA4B26" w:rsidP="00C26F3F">
            <w:pPr>
              <w:jc w:val="both"/>
              <w:rPr>
                <w:rFonts w:ascii="Garamond" w:hAnsi="Garamond"/>
                <w:sz w:val="25"/>
                <w:szCs w:val="25"/>
                <w:lang w:val="es-ES_tradnl"/>
              </w:rPr>
            </w:pPr>
            <w:r w:rsidRPr="00064346">
              <w:rPr>
                <w:rFonts w:ascii="Garamond" w:hAnsi="Garamond"/>
                <w:sz w:val="25"/>
                <w:szCs w:val="25"/>
                <w:lang w:val="es-ES_tradnl"/>
              </w:rPr>
              <w:t>DERECHO FINANCIERO Y TRIBUTARIO 2021</w:t>
            </w:r>
            <w:r w:rsidRPr="00064346">
              <w:rPr>
                <w:rFonts w:ascii="Garamond" w:hAnsi="Garamond"/>
                <w:sz w:val="25"/>
                <w:szCs w:val="25"/>
                <w:lang w:val="es-ES_tradnl"/>
              </w:rPr>
              <w:tab/>
              <w:t>3 / 19</w:t>
            </w:r>
          </w:p>
          <w:p w14:paraId="2CD487C9" w14:textId="77777777" w:rsidR="00AA4B26" w:rsidRDefault="00AA4B26" w:rsidP="00C26F3F">
            <w:pPr>
              <w:jc w:val="both"/>
              <w:rPr>
                <w:rFonts w:ascii="Garamond" w:hAnsi="Garamond"/>
                <w:sz w:val="25"/>
                <w:szCs w:val="25"/>
                <w:lang w:val="es-ES_tradnl"/>
              </w:rPr>
            </w:pPr>
          </w:p>
          <w:p w14:paraId="7069E369" w14:textId="77777777" w:rsidR="00AA4B26" w:rsidRPr="00064346" w:rsidRDefault="00AA4B26" w:rsidP="00C26F3F">
            <w:pPr>
              <w:jc w:val="both"/>
              <w:rPr>
                <w:rFonts w:ascii="Garamond" w:hAnsi="Garamond"/>
                <w:sz w:val="25"/>
                <w:szCs w:val="25"/>
                <w:lang w:val="es-ES_tradnl"/>
              </w:rPr>
            </w:pPr>
            <w:r w:rsidRPr="00064346">
              <w:rPr>
                <w:rFonts w:ascii="Garamond" w:hAnsi="Garamond"/>
                <w:sz w:val="25"/>
                <w:szCs w:val="25"/>
                <w:lang w:val="es-ES_tradnl"/>
              </w:rPr>
              <w:t>CIRC: Clasificación Integrada de Revistas Científicas</w:t>
            </w:r>
          </w:p>
          <w:p w14:paraId="29463898" w14:textId="77777777" w:rsidR="00AA4B26" w:rsidRDefault="00AA4B26" w:rsidP="00C26F3F">
            <w:pPr>
              <w:jc w:val="both"/>
              <w:rPr>
                <w:rFonts w:ascii="Garamond" w:hAnsi="Garamond"/>
                <w:sz w:val="25"/>
                <w:szCs w:val="25"/>
                <w:lang w:val="es-ES_tradnl"/>
              </w:rPr>
            </w:pPr>
            <w:r w:rsidRPr="00064346">
              <w:rPr>
                <w:rFonts w:ascii="Garamond" w:hAnsi="Garamond"/>
                <w:sz w:val="25"/>
                <w:szCs w:val="25"/>
                <w:lang w:val="es-ES_tradnl"/>
              </w:rPr>
              <w:t>Ciencias Sociales</w:t>
            </w:r>
            <w:r w:rsidRPr="00064346">
              <w:rPr>
                <w:rFonts w:ascii="Garamond" w:hAnsi="Garamond"/>
                <w:sz w:val="25"/>
                <w:szCs w:val="25"/>
                <w:lang w:val="es-ES_tradnl"/>
              </w:rPr>
              <w:tab/>
              <w:t xml:space="preserve">D </w:t>
            </w:r>
          </w:p>
          <w:p w14:paraId="05F5E608" w14:textId="77777777" w:rsidR="00AA4B26" w:rsidRDefault="00AA4B26" w:rsidP="00C26F3F">
            <w:pPr>
              <w:jc w:val="both"/>
              <w:rPr>
                <w:rFonts w:ascii="Garamond" w:hAnsi="Garamond"/>
                <w:sz w:val="25"/>
                <w:szCs w:val="25"/>
                <w:lang w:val="es-ES_tradnl"/>
              </w:rPr>
            </w:pPr>
          </w:p>
          <w:p w14:paraId="458666F8" w14:textId="77777777" w:rsidR="00AA4B26" w:rsidRPr="00C01B79" w:rsidRDefault="00AA4B26" w:rsidP="00C26F3F">
            <w:pPr>
              <w:jc w:val="both"/>
              <w:rPr>
                <w:rFonts w:ascii="Garamond" w:hAnsi="Garamond"/>
                <w:sz w:val="25"/>
                <w:szCs w:val="25"/>
                <w:lang w:val="es-ES_tradnl"/>
              </w:rPr>
            </w:pPr>
            <w:r w:rsidRPr="00C01B79">
              <w:rPr>
                <w:rFonts w:ascii="Garamond" w:hAnsi="Garamond"/>
                <w:sz w:val="25"/>
                <w:szCs w:val="25"/>
                <w:lang w:val="es-ES_tradnl"/>
              </w:rPr>
              <w:lastRenderedPageBreak/>
              <w:t xml:space="preserve">Editada por Aranzadi, que </w:t>
            </w:r>
            <w:r>
              <w:rPr>
                <w:rFonts w:ascii="Garamond" w:hAnsi="Garamond"/>
                <w:sz w:val="25"/>
                <w:szCs w:val="25"/>
                <w:lang w:val="es-ES_tradnl"/>
              </w:rPr>
              <w:t>en el í</w:t>
            </w:r>
            <w:r w:rsidRPr="00C01B79">
              <w:rPr>
                <w:rFonts w:ascii="Garamond" w:hAnsi="Garamond"/>
                <w:color w:val="000000" w:themeColor="text1"/>
                <w:sz w:val="25"/>
                <w:szCs w:val="25"/>
                <w:lang w:val="es-ES_tradnl"/>
              </w:rPr>
              <w:t>ndice SPI (</w:t>
            </w:r>
            <w:proofErr w:type="spellStart"/>
            <w:r w:rsidRPr="00C01B79">
              <w:rPr>
                <w:rFonts w:ascii="Garamond" w:hAnsi="Garamond"/>
                <w:color w:val="000000" w:themeColor="text1"/>
                <w:sz w:val="25"/>
                <w:szCs w:val="25"/>
                <w:lang w:val="es-ES_tradnl"/>
              </w:rPr>
              <w:t>Scholarly</w:t>
            </w:r>
            <w:proofErr w:type="spellEnd"/>
            <w:r w:rsidRPr="00C01B79">
              <w:rPr>
                <w:rFonts w:ascii="Garamond" w:hAnsi="Garamond"/>
                <w:color w:val="000000" w:themeColor="text1"/>
                <w:sz w:val="25"/>
                <w:szCs w:val="25"/>
                <w:lang w:val="es-ES_tradnl"/>
              </w:rPr>
              <w:t xml:space="preserve"> </w:t>
            </w:r>
            <w:proofErr w:type="spellStart"/>
            <w:r w:rsidRPr="00C01B79">
              <w:rPr>
                <w:rFonts w:ascii="Garamond" w:hAnsi="Garamond"/>
                <w:color w:val="000000" w:themeColor="text1"/>
                <w:sz w:val="25"/>
                <w:szCs w:val="25"/>
                <w:lang w:val="es-ES_tradnl"/>
              </w:rPr>
              <w:t>Publishers</w:t>
            </w:r>
            <w:proofErr w:type="spellEnd"/>
            <w:r w:rsidRPr="00C01B79">
              <w:rPr>
                <w:rFonts w:ascii="Garamond" w:hAnsi="Garamond"/>
                <w:color w:val="000000" w:themeColor="text1"/>
                <w:sz w:val="25"/>
                <w:szCs w:val="25"/>
                <w:lang w:val="es-ES_tradnl"/>
              </w:rPr>
              <w:t xml:space="preserve"> </w:t>
            </w:r>
            <w:proofErr w:type="spellStart"/>
            <w:r w:rsidRPr="00C01B79">
              <w:rPr>
                <w:rFonts w:ascii="Garamond" w:hAnsi="Garamond"/>
                <w:color w:val="000000" w:themeColor="text1"/>
                <w:sz w:val="25"/>
                <w:szCs w:val="25"/>
                <w:lang w:val="es-ES_tradnl"/>
              </w:rPr>
              <w:t>Indicators</w:t>
            </w:r>
            <w:proofErr w:type="spellEnd"/>
            <w:r w:rsidRPr="00C01B79">
              <w:rPr>
                <w:rFonts w:ascii="Garamond" w:hAnsi="Garamond"/>
                <w:color w:val="000000" w:themeColor="text1"/>
                <w:sz w:val="25"/>
                <w:szCs w:val="25"/>
                <w:lang w:val="es-ES_tradnl"/>
              </w:rPr>
              <w:t>) 2018 alcanza:</w:t>
            </w:r>
          </w:p>
          <w:p w14:paraId="50291C6C" w14:textId="77777777" w:rsidR="00AA4B26" w:rsidRPr="00BE3621" w:rsidRDefault="00AA4B26" w:rsidP="00C26F3F">
            <w:pPr>
              <w:jc w:val="both"/>
              <w:rPr>
                <w:rFonts w:ascii="Garamond" w:hAnsi="Garamond"/>
                <w:color w:val="000000" w:themeColor="text1"/>
                <w:sz w:val="25"/>
                <w:szCs w:val="25"/>
                <w:lang w:val="es-ES_tradnl"/>
              </w:rPr>
            </w:pPr>
            <w:r w:rsidRPr="00BE3621">
              <w:rPr>
                <w:rFonts w:ascii="Garamond" w:hAnsi="Garamond"/>
                <w:color w:val="000000" w:themeColor="text1"/>
                <w:sz w:val="25"/>
                <w:szCs w:val="25"/>
                <w:lang w:val="es-ES_tradnl"/>
              </w:rPr>
              <w:t xml:space="preserve">ICEE (Derecho) </w:t>
            </w:r>
            <w:r>
              <w:rPr>
                <w:rFonts w:ascii="Garamond" w:hAnsi="Garamond"/>
                <w:color w:val="000000" w:themeColor="text1"/>
                <w:sz w:val="25"/>
                <w:szCs w:val="25"/>
                <w:lang w:val="es-ES_tradnl"/>
              </w:rPr>
              <w:t>836</w:t>
            </w:r>
          </w:p>
          <w:p w14:paraId="54343D64" w14:textId="77777777" w:rsidR="00AA4B26" w:rsidRPr="00D02EB9" w:rsidRDefault="00AA4B26" w:rsidP="00C26F3F">
            <w:pPr>
              <w:jc w:val="both"/>
              <w:rPr>
                <w:rFonts w:ascii="Garamond" w:hAnsi="Garamond"/>
                <w:sz w:val="25"/>
                <w:szCs w:val="25"/>
                <w:lang w:val="es-ES_tradnl"/>
              </w:rPr>
            </w:pPr>
            <w:r w:rsidRPr="00BE3621">
              <w:rPr>
                <w:rFonts w:ascii="Garamond" w:hAnsi="Garamond"/>
                <w:color w:val="000000" w:themeColor="text1"/>
                <w:sz w:val="25"/>
                <w:szCs w:val="25"/>
                <w:lang w:val="es-ES_tradnl"/>
              </w:rPr>
              <w:t xml:space="preserve">Editoriales nacionales: </w:t>
            </w:r>
            <w:r>
              <w:rPr>
                <w:rFonts w:ascii="Garamond" w:hAnsi="Garamond"/>
                <w:color w:val="000000" w:themeColor="text1"/>
                <w:sz w:val="25"/>
                <w:szCs w:val="25"/>
                <w:lang w:val="es-ES_tradnl"/>
              </w:rPr>
              <w:t>1</w:t>
            </w:r>
            <w:r w:rsidRPr="00BE3621">
              <w:rPr>
                <w:rFonts w:ascii="Garamond" w:hAnsi="Garamond"/>
                <w:color w:val="000000" w:themeColor="text1"/>
                <w:sz w:val="25"/>
                <w:szCs w:val="25"/>
                <w:lang w:val="es-ES_tradnl"/>
              </w:rPr>
              <w:t>/61</w:t>
            </w:r>
          </w:p>
        </w:tc>
      </w:tr>
    </w:tbl>
    <w:p w14:paraId="46B629A8" w14:textId="77777777" w:rsidR="00AA4B26" w:rsidRDefault="00AA4B26" w:rsidP="00AA4B26">
      <w:pPr>
        <w:spacing w:after="120" w:line="240" w:lineRule="auto"/>
        <w:jc w:val="both"/>
        <w:rPr>
          <w:rFonts w:ascii="Garamond" w:hAnsi="Garamond"/>
          <w:sz w:val="25"/>
          <w:szCs w:val="25"/>
        </w:rPr>
      </w:pPr>
    </w:p>
    <w:p w14:paraId="5568E37A" w14:textId="77777777" w:rsidR="00AA4B26" w:rsidRDefault="00AA4B26" w:rsidP="00AA4B26">
      <w:pPr>
        <w:spacing w:after="120" w:line="240" w:lineRule="auto"/>
        <w:jc w:val="both"/>
        <w:rPr>
          <w:rFonts w:ascii="Garamond" w:hAnsi="Garamond"/>
          <w:sz w:val="25"/>
          <w:szCs w:val="25"/>
        </w:rPr>
      </w:pPr>
    </w:p>
    <w:tbl>
      <w:tblPr>
        <w:tblStyle w:val="Tablaconcuadrcula"/>
        <w:tblW w:w="0" w:type="auto"/>
        <w:tblInd w:w="-6" w:type="dxa"/>
        <w:tblLook w:val="04A0" w:firstRow="1" w:lastRow="0" w:firstColumn="1" w:lastColumn="0" w:noHBand="0" w:noVBand="1"/>
      </w:tblPr>
      <w:tblGrid>
        <w:gridCol w:w="3120"/>
        <w:gridCol w:w="5437"/>
      </w:tblGrid>
      <w:tr w:rsidR="00AA4B26" w:rsidRPr="001901E6" w14:paraId="64E9F83E"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33EBAA2B" w14:textId="77777777" w:rsidR="00AA4B26" w:rsidRPr="00417F90" w:rsidRDefault="00AA4B26" w:rsidP="00C26F3F">
            <w:pPr>
              <w:jc w:val="both"/>
              <w:rPr>
                <w:rFonts w:ascii="Garamond" w:hAnsi="Garamond"/>
                <w:b/>
                <w:color w:val="000000" w:themeColor="text1"/>
                <w:sz w:val="25"/>
                <w:szCs w:val="25"/>
                <w:lang w:val="es-ES_tradnl"/>
              </w:rPr>
            </w:pPr>
            <w:r w:rsidRPr="00417F90">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72EC0E35" w14:textId="77777777" w:rsidR="00AA4B26" w:rsidRPr="00417F90" w:rsidRDefault="00AA4B26" w:rsidP="00C26F3F">
            <w:pPr>
              <w:jc w:val="both"/>
              <w:rPr>
                <w:rFonts w:ascii="Garamond" w:hAnsi="Garamond"/>
                <w:iCs/>
                <w:color w:val="000000" w:themeColor="text1"/>
                <w:sz w:val="25"/>
                <w:szCs w:val="25"/>
                <w:lang w:val="es-ES_tradnl"/>
              </w:rPr>
            </w:pPr>
            <w:r w:rsidRPr="00417F90">
              <w:rPr>
                <w:rFonts w:ascii="Garamond" w:hAnsi="Garamond"/>
                <w:iCs/>
                <w:color w:val="000000" w:themeColor="text1"/>
                <w:sz w:val="25"/>
                <w:szCs w:val="25"/>
                <w:lang w:val="es-ES_tradnl"/>
              </w:rPr>
              <w:t>Implicaciones fiscales del concurso de acreedores</w:t>
            </w:r>
          </w:p>
        </w:tc>
      </w:tr>
      <w:tr w:rsidR="00AA4B26" w:rsidRPr="001901E6" w14:paraId="287E2FE0"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7EE55F6D" w14:textId="77777777" w:rsidR="00AA4B26" w:rsidRPr="00417F90" w:rsidRDefault="00AA4B26" w:rsidP="00C26F3F">
            <w:pPr>
              <w:jc w:val="both"/>
              <w:rPr>
                <w:rFonts w:ascii="Garamond" w:hAnsi="Garamond"/>
                <w:b/>
                <w:color w:val="000000" w:themeColor="text1"/>
                <w:sz w:val="25"/>
                <w:szCs w:val="25"/>
                <w:lang w:val="es-ES_tradnl"/>
              </w:rPr>
            </w:pPr>
            <w:r w:rsidRPr="00417F90">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408AD0EF" w14:textId="77777777" w:rsidR="00AA4B26" w:rsidRPr="00417F90" w:rsidRDefault="00AA4B26" w:rsidP="00C26F3F">
            <w:pPr>
              <w:jc w:val="both"/>
              <w:rPr>
                <w:rFonts w:ascii="Garamond" w:hAnsi="Garamond"/>
                <w:color w:val="000000" w:themeColor="text1"/>
                <w:sz w:val="25"/>
                <w:szCs w:val="25"/>
                <w:lang w:val="es-ES_tradnl"/>
              </w:rPr>
            </w:pPr>
            <w:r w:rsidRPr="00417F90">
              <w:rPr>
                <w:rFonts w:ascii="Garamond" w:hAnsi="Garamond"/>
                <w:color w:val="000000" w:themeColor="text1"/>
                <w:sz w:val="25"/>
                <w:szCs w:val="25"/>
                <w:lang w:val="es-ES_tradnl"/>
              </w:rPr>
              <w:t>683-712</w:t>
            </w:r>
          </w:p>
        </w:tc>
      </w:tr>
      <w:tr w:rsidR="00AA4B26" w:rsidRPr="001901E6" w14:paraId="35AA13B9" w14:textId="77777777" w:rsidTr="00C26F3F">
        <w:tc>
          <w:tcPr>
            <w:tcW w:w="3120" w:type="dxa"/>
            <w:tcBorders>
              <w:top w:val="single" w:sz="4" w:space="0" w:color="auto"/>
              <w:left w:val="single" w:sz="4" w:space="0" w:color="auto"/>
              <w:bottom w:val="single" w:sz="4" w:space="0" w:color="auto"/>
              <w:right w:val="single" w:sz="4" w:space="0" w:color="auto"/>
            </w:tcBorders>
          </w:tcPr>
          <w:p w14:paraId="0BFF700E" w14:textId="77777777" w:rsidR="00AA4B26" w:rsidRPr="00417F90" w:rsidRDefault="00AA4B26" w:rsidP="00C26F3F">
            <w:pPr>
              <w:jc w:val="both"/>
              <w:rPr>
                <w:rFonts w:ascii="Garamond" w:hAnsi="Garamond"/>
                <w:b/>
                <w:color w:val="000000" w:themeColor="text1"/>
                <w:sz w:val="25"/>
                <w:szCs w:val="25"/>
                <w:lang w:val="es-ES_tradnl"/>
              </w:rPr>
            </w:pPr>
            <w:r w:rsidRPr="00417F90">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617A8E18" w14:textId="77777777" w:rsidR="00AA4B26" w:rsidRPr="00417F90" w:rsidRDefault="00AA4B26" w:rsidP="00C26F3F">
            <w:pPr>
              <w:jc w:val="both"/>
              <w:rPr>
                <w:rFonts w:ascii="Garamond" w:hAnsi="Garamond"/>
                <w:iCs/>
                <w:color w:val="000000" w:themeColor="text1"/>
                <w:sz w:val="25"/>
                <w:szCs w:val="25"/>
                <w:lang w:val="es-ES_tradnl"/>
              </w:rPr>
            </w:pPr>
            <w:r w:rsidRPr="00417F90">
              <w:rPr>
                <w:rFonts w:ascii="Garamond" w:hAnsi="Garamond"/>
                <w:iCs/>
                <w:color w:val="000000" w:themeColor="text1"/>
                <w:sz w:val="25"/>
                <w:szCs w:val="25"/>
                <w:lang w:val="es-ES_tradnl"/>
              </w:rPr>
              <w:t xml:space="preserve">El acreedor en el derecho concursal y </w:t>
            </w:r>
            <w:proofErr w:type="spellStart"/>
            <w:r w:rsidRPr="00417F90">
              <w:rPr>
                <w:rFonts w:ascii="Garamond" w:hAnsi="Garamond"/>
                <w:iCs/>
                <w:color w:val="000000" w:themeColor="text1"/>
                <w:sz w:val="25"/>
                <w:szCs w:val="25"/>
                <w:lang w:val="es-ES_tradnl"/>
              </w:rPr>
              <w:t>preconcursal</w:t>
            </w:r>
            <w:proofErr w:type="spellEnd"/>
            <w:r w:rsidRPr="00417F90">
              <w:rPr>
                <w:rFonts w:ascii="Garamond" w:hAnsi="Garamond"/>
                <w:iCs/>
                <w:color w:val="000000" w:themeColor="text1"/>
                <w:sz w:val="25"/>
                <w:szCs w:val="25"/>
                <w:lang w:val="es-ES_tradnl"/>
              </w:rPr>
              <w:t xml:space="preserve"> a la luz del texto refundido de la ley concursal</w:t>
            </w:r>
          </w:p>
        </w:tc>
      </w:tr>
      <w:tr w:rsidR="00AA4B26" w:rsidRPr="001901E6" w14:paraId="6676CC9A"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58C3745A" w14:textId="77777777" w:rsidR="00AA4B26" w:rsidRPr="00417F90" w:rsidRDefault="00AA4B26" w:rsidP="00C26F3F">
            <w:pPr>
              <w:jc w:val="both"/>
              <w:rPr>
                <w:rFonts w:ascii="Garamond" w:hAnsi="Garamond"/>
                <w:b/>
                <w:color w:val="000000" w:themeColor="text1"/>
                <w:sz w:val="25"/>
                <w:szCs w:val="25"/>
                <w:lang w:val="es-ES_tradnl"/>
              </w:rPr>
            </w:pPr>
            <w:r w:rsidRPr="00417F90">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5D5379DC" w14:textId="77777777" w:rsidR="00AA4B26" w:rsidRPr="00417F90" w:rsidRDefault="00AA4B26" w:rsidP="00C26F3F">
            <w:pPr>
              <w:jc w:val="both"/>
              <w:rPr>
                <w:rFonts w:ascii="Garamond" w:hAnsi="Garamond"/>
                <w:color w:val="000000" w:themeColor="text1"/>
                <w:sz w:val="25"/>
                <w:szCs w:val="25"/>
                <w:lang w:val="es-ES_tradnl"/>
              </w:rPr>
            </w:pPr>
            <w:r w:rsidRPr="00417F90">
              <w:rPr>
                <w:rFonts w:ascii="Garamond" w:hAnsi="Garamond"/>
                <w:color w:val="000000" w:themeColor="text1"/>
                <w:sz w:val="25"/>
                <w:szCs w:val="25"/>
                <w:lang w:val="es-ES_tradnl"/>
              </w:rPr>
              <w:t>978-84-1346-088-8</w:t>
            </w:r>
          </w:p>
        </w:tc>
      </w:tr>
      <w:tr w:rsidR="00AA4B26" w:rsidRPr="001901E6" w14:paraId="19C0E54D"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76942E6C" w14:textId="77777777" w:rsidR="00AA4B26" w:rsidRPr="00417F90" w:rsidRDefault="00AA4B26" w:rsidP="00C26F3F">
            <w:pPr>
              <w:jc w:val="both"/>
              <w:rPr>
                <w:rFonts w:ascii="Garamond" w:hAnsi="Garamond"/>
                <w:b/>
                <w:color w:val="000000" w:themeColor="text1"/>
                <w:sz w:val="25"/>
                <w:szCs w:val="25"/>
                <w:lang w:val="es-ES_tradnl"/>
              </w:rPr>
            </w:pPr>
            <w:r w:rsidRPr="00417F90">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2DC5D674" w14:textId="77777777" w:rsidR="00AA4B26" w:rsidRPr="00417F90" w:rsidRDefault="00AA4B26" w:rsidP="00C26F3F">
            <w:pPr>
              <w:jc w:val="both"/>
              <w:rPr>
                <w:rFonts w:ascii="Garamond" w:hAnsi="Garamond"/>
                <w:color w:val="000000" w:themeColor="text1"/>
                <w:sz w:val="25"/>
                <w:szCs w:val="25"/>
                <w:lang w:val="es-ES_tradnl"/>
              </w:rPr>
            </w:pPr>
            <w:r>
              <w:rPr>
                <w:rFonts w:ascii="Garamond" w:hAnsi="Garamond"/>
                <w:color w:val="000000" w:themeColor="text1"/>
                <w:sz w:val="25"/>
                <w:szCs w:val="25"/>
                <w:lang w:val="es-ES_tradnl"/>
              </w:rPr>
              <w:t>Thomson Reuters-</w:t>
            </w:r>
            <w:r w:rsidRPr="00417F90">
              <w:rPr>
                <w:rFonts w:ascii="Garamond" w:hAnsi="Garamond"/>
                <w:color w:val="000000" w:themeColor="text1"/>
                <w:sz w:val="25"/>
                <w:szCs w:val="25"/>
                <w:lang w:val="es-ES_tradnl"/>
              </w:rPr>
              <w:t>Civitas</w:t>
            </w:r>
          </w:p>
        </w:tc>
      </w:tr>
      <w:tr w:rsidR="00AA4B26" w:rsidRPr="001901E6" w14:paraId="59D8BD8A"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1829878D" w14:textId="77777777" w:rsidR="00AA4B26" w:rsidRPr="00417F90" w:rsidRDefault="00AA4B26" w:rsidP="00C26F3F">
            <w:pPr>
              <w:jc w:val="both"/>
              <w:rPr>
                <w:rFonts w:ascii="Garamond" w:hAnsi="Garamond"/>
                <w:b/>
                <w:color w:val="000000" w:themeColor="text1"/>
                <w:sz w:val="25"/>
                <w:szCs w:val="25"/>
                <w:lang w:val="es-ES_tradnl"/>
              </w:rPr>
            </w:pPr>
            <w:r w:rsidRPr="00417F90">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0C41F821" w14:textId="77777777" w:rsidR="00AA4B26" w:rsidRPr="00417F90" w:rsidRDefault="00AA4B26" w:rsidP="00C26F3F">
            <w:pPr>
              <w:jc w:val="both"/>
              <w:rPr>
                <w:rFonts w:ascii="Garamond" w:hAnsi="Garamond"/>
                <w:color w:val="000000" w:themeColor="text1"/>
                <w:sz w:val="25"/>
                <w:szCs w:val="25"/>
                <w:lang w:val="es-ES_tradnl"/>
              </w:rPr>
            </w:pPr>
            <w:r w:rsidRPr="00417F90">
              <w:rPr>
                <w:rFonts w:ascii="Garamond" w:hAnsi="Garamond"/>
                <w:color w:val="000000" w:themeColor="text1"/>
                <w:sz w:val="25"/>
                <w:szCs w:val="25"/>
                <w:lang w:val="es-ES_tradnl"/>
              </w:rPr>
              <w:t>Abel B. Veiga Copo (dir.)</w:t>
            </w:r>
            <w:r>
              <w:rPr>
                <w:rFonts w:ascii="Garamond" w:hAnsi="Garamond"/>
                <w:color w:val="000000" w:themeColor="text1"/>
                <w:sz w:val="25"/>
                <w:szCs w:val="25"/>
                <w:lang w:val="es-ES_tradnl"/>
              </w:rPr>
              <w:t>;</w:t>
            </w:r>
            <w:r w:rsidRPr="00417F90">
              <w:rPr>
                <w:rFonts w:ascii="Garamond" w:hAnsi="Garamond"/>
                <w:color w:val="000000" w:themeColor="text1"/>
                <w:sz w:val="25"/>
                <w:szCs w:val="25"/>
                <w:lang w:val="es-ES_tradnl"/>
              </w:rPr>
              <w:t xml:space="preserve"> Miguel Martínez Muñoz (coord.)</w:t>
            </w:r>
          </w:p>
        </w:tc>
      </w:tr>
      <w:tr w:rsidR="00AA4B26" w:rsidRPr="001901E6" w14:paraId="2BCF3747"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6AEC2FC5" w14:textId="77777777" w:rsidR="00AA4B26" w:rsidRPr="00417F90" w:rsidRDefault="00AA4B26" w:rsidP="00C26F3F">
            <w:pPr>
              <w:jc w:val="both"/>
              <w:rPr>
                <w:rFonts w:ascii="Garamond" w:hAnsi="Garamond"/>
                <w:b/>
                <w:color w:val="000000" w:themeColor="text1"/>
                <w:sz w:val="25"/>
                <w:szCs w:val="25"/>
                <w:lang w:val="es-ES_tradnl"/>
              </w:rPr>
            </w:pPr>
            <w:r w:rsidRPr="00417F90">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01F19434" w14:textId="77777777" w:rsidR="00AA4B26" w:rsidRPr="00417F90" w:rsidRDefault="00AA4B26" w:rsidP="00C26F3F">
            <w:pPr>
              <w:jc w:val="both"/>
              <w:rPr>
                <w:rFonts w:ascii="Garamond" w:hAnsi="Garamond"/>
                <w:color w:val="000000" w:themeColor="text1"/>
                <w:sz w:val="25"/>
                <w:szCs w:val="25"/>
                <w:lang w:val="es-ES_tradnl"/>
              </w:rPr>
            </w:pPr>
            <w:r w:rsidRPr="00417F90">
              <w:rPr>
                <w:rFonts w:ascii="Garamond" w:hAnsi="Garamond"/>
                <w:color w:val="000000" w:themeColor="text1"/>
                <w:sz w:val="25"/>
                <w:szCs w:val="25"/>
                <w:lang w:val="es-ES_tradnl"/>
              </w:rPr>
              <w:t>2020</w:t>
            </w:r>
          </w:p>
        </w:tc>
      </w:tr>
      <w:tr w:rsidR="00AA4B26" w:rsidRPr="001901E6" w14:paraId="3442EE20"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478874F6" w14:textId="77777777" w:rsidR="00AA4B26" w:rsidRPr="00417F90" w:rsidRDefault="00AA4B26" w:rsidP="00C26F3F">
            <w:pPr>
              <w:jc w:val="both"/>
              <w:rPr>
                <w:rFonts w:ascii="Garamond" w:hAnsi="Garamond"/>
                <w:b/>
                <w:i/>
                <w:color w:val="000000" w:themeColor="text1"/>
                <w:sz w:val="25"/>
                <w:szCs w:val="25"/>
                <w:lang w:val="es-ES_tradnl"/>
              </w:rPr>
            </w:pPr>
            <w:r>
              <w:rPr>
                <w:rFonts w:ascii="Garamond" w:hAnsi="Garamond"/>
                <w:b/>
                <w:color w:val="000000" w:themeColor="text1"/>
                <w:sz w:val="25"/>
                <w:szCs w:val="25"/>
                <w:lang w:val="es-ES_tradnl"/>
              </w:rPr>
              <w:t>I</w:t>
            </w:r>
            <w:r w:rsidRPr="00744E9A">
              <w:rPr>
                <w:rFonts w:ascii="Garamond" w:hAnsi="Garamond"/>
                <w:b/>
                <w:color w:val="000000" w:themeColor="text1"/>
                <w:sz w:val="25"/>
                <w:szCs w:val="25"/>
                <w:lang w:val="es-ES_tradnl"/>
              </w:rPr>
              <w:t>ndicios de calidad</w:t>
            </w:r>
          </w:p>
        </w:tc>
        <w:tc>
          <w:tcPr>
            <w:tcW w:w="5437" w:type="dxa"/>
            <w:tcBorders>
              <w:top w:val="single" w:sz="4" w:space="0" w:color="auto"/>
              <w:left w:val="single" w:sz="4" w:space="0" w:color="auto"/>
              <w:bottom w:val="single" w:sz="4" w:space="0" w:color="auto"/>
              <w:right w:val="single" w:sz="4" w:space="0" w:color="auto"/>
            </w:tcBorders>
          </w:tcPr>
          <w:p w14:paraId="58FBEDDD" w14:textId="77777777" w:rsidR="00AA4B26" w:rsidRPr="00417F90" w:rsidRDefault="00AA4B26" w:rsidP="00C26F3F">
            <w:pPr>
              <w:jc w:val="both"/>
              <w:rPr>
                <w:rFonts w:ascii="Garamond" w:hAnsi="Garamond"/>
                <w:color w:val="000000" w:themeColor="text1"/>
                <w:sz w:val="25"/>
                <w:szCs w:val="25"/>
                <w:lang w:val="en-US"/>
              </w:rPr>
            </w:pPr>
            <w:proofErr w:type="spellStart"/>
            <w:r w:rsidRPr="00417F90">
              <w:rPr>
                <w:rFonts w:ascii="Garamond" w:hAnsi="Garamond"/>
                <w:color w:val="000000" w:themeColor="text1"/>
                <w:sz w:val="25"/>
                <w:szCs w:val="25"/>
                <w:lang w:val="en-US"/>
              </w:rPr>
              <w:t>Índice</w:t>
            </w:r>
            <w:proofErr w:type="spellEnd"/>
            <w:r w:rsidRPr="00417F90">
              <w:rPr>
                <w:rFonts w:ascii="Garamond" w:hAnsi="Garamond"/>
                <w:color w:val="000000" w:themeColor="text1"/>
                <w:sz w:val="25"/>
                <w:szCs w:val="25"/>
                <w:lang w:val="en-US"/>
              </w:rPr>
              <w:t xml:space="preserve"> SPI (Scholarly Publishers Indicators) 2018</w:t>
            </w:r>
          </w:p>
          <w:p w14:paraId="53E111B9" w14:textId="77777777" w:rsidR="00AA4B26" w:rsidRPr="00417F90" w:rsidRDefault="00AA4B26" w:rsidP="00C26F3F">
            <w:pPr>
              <w:jc w:val="both"/>
              <w:rPr>
                <w:rFonts w:ascii="Garamond" w:hAnsi="Garamond"/>
                <w:color w:val="000000" w:themeColor="text1"/>
                <w:sz w:val="25"/>
                <w:szCs w:val="25"/>
                <w:lang w:val="es-ES_tradnl"/>
              </w:rPr>
            </w:pPr>
            <w:r w:rsidRPr="00417F90">
              <w:rPr>
                <w:rFonts w:ascii="Garamond" w:hAnsi="Garamond"/>
                <w:color w:val="000000" w:themeColor="text1"/>
                <w:sz w:val="25"/>
                <w:szCs w:val="25"/>
                <w:lang w:val="es-ES_tradnl"/>
              </w:rPr>
              <w:t>ICEE (Derecho) 405</w:t>
            </w:r>
          </w:p>
          <w:p w14:paraId="7C71C942" w14:textId="77777777" w:rsidR="00AA4B26" w:rsidRPr="00417F90" w:rsidRDefault="00AA4B26" w:rsidP="00C26F3F">
            <w:pPr>
              <w:jc w:val="both"/>
              <w:rPr>
                <w:rFonts w:ascii="Garamond" w:hAnsi="Garamond"/>
                <w:color w:val="000000" w:themeColor="text1"/>
                <w:sz w:val="25"/>
                <w:szCs w:val="25"/>
                <w:lang w:val="es-ES_tradnl"/>
              </w:rPr>
            </w:pPr>
            <w:r w:rsidRPr="00417F90">
              <w:rPr>
                <w:rFonts w:ascii="Garamond" w:hAnsi="Garamond"/>
                <w:color w:val="000000" w:themeColor="text1"/>
                <w:sz w:val="25"/>
                <w:szCs w:val="25"/>
                <w:lang w:val="es-ES_tradnl"/>
              </w:rPr>
              <w:t>Editoriales nacionales: 4/61</w:t>
            </w:r>
          </w:p>
        </w:tc>
      </w:tr>
    </w:tbl>
    <w:p w14:paraId="06B612ED" w14:textId="77777777" w:rsidR="00AA4B26" w:rsidRDefault="00AA4B26" w:rsidP="00AA4B26">
      <w:pPr>
        <w:spacing w:after="120" w:line="240" w:lineRule="auto"/>
        <w:jc w:val="both"/>
        <w:rPr>
          <w:rFonts w:ascii="Garamond" w:hAnsi="Garamond"/>
          <w:sz w:val="25"/>
          <w:szCs w:val="25"/>
        </w:rPr>
      </w:pPr>
    </w:p>
    <w:p w14:paraId="1200C4A6" w14:textId="77777777" w:rsidR="00AA4B26" w:rsidRDefault="00AA4B26" w:rsidP="00AA4B26">
      <w:pPr>
        <w:spacing w:after="120" w:line="240" w:lineRule="auto"/>
        <w:jc w:val="both"/>
        <w:rPr>
          <w:rFonts w:ascii="Garamond" w:hAnsi="Garamond"/>
          <w:sz w:val="25"/>
          <w:szCs w:val="25"/>
        </w:rPr>
      </w:pPr>
    </w:p>
    <w:tbl>
      <w:tblPr>
        <w:tblStyle w:val="Tablaconcuadrcula1"/>
        <w:tblW w:w="0" w:type="auto"/>
        <w:tblInd w:w="-6" w:type="dxa"/>
        <w:tblLook w:val="04A0" w:firstRow="1" w:lastRow="0" w:firstColumn="1" w:lastColumn="0" w:noHBand="0" w:noVBand="1"/>
      </w:tblPr>
      <w:tblGrid>
        <w:gridCol w:w="3120"/>
        <w:gridCol w:w="5380"/>
      </w:tblGrid>
      <w:tr w:rsidR="00AA4B26" w:rsidRPr="00080540" w14:paraId="3ECDB3C9"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4284D0C6" w14:textId="77777777" w:rsidR="00AA4B26" w:rsidRPr="00B35A61" w:rsidRDefault="00AA4B26" w:rsidP="00C26F3F">
            <w:pPr>
              <w:jc w:val="both"/>
              <w:rPr>
                <w:rFonts w:ascii="Garamond" w:hAnsi="Garamond"/>
                <w:b/>
                <w:color w:val="000000" w:themeColor="text1"/>
                <w:sz w:val="25"/>
                <w:szCs w:val="25"/>
                <w:lang w:val="es-ES_tradnl"/>
              </w:rPr>
            </w:pPr>
            <w:r w:rsidRPr="00B35A61">
              <w:rPr>
                <w:rFonts w:ascii="Garamond" w:hAnsi="Garamond"/>
                <w:b/>
                <w:color w:val="000000" w:themeColor="text1"/>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7C4A05CE" w14:textId="77777777" w:rsidR="00AA4B26" w:rsidRPr="00B35A61" w:rsidRDefault="00AA4B26" w:rsidP="00C26F3F">
            <w:pPr>
              <w:jc w:val="both"/>
              <w:rPr>
                <w:rFonts w:ascii="Garamond" w:hAnsi="Garamond"/>
                <w:color w:val="000000" w:themeColor="text1"/>
                <w:sz w:val="25"/>
                <w:szCs w:val="25"/>
              </w:rPr>
            </w:pPr>
            <w:r w:rsidRPr="00B35A61">
              <w:rPr>
                <w:rFonts w:ascii="Garamond" w:hAnsi="Garamond"/>
                <w:color w:val="000000" w:themeColor="text1"/>
                <w:sz w:val="25"/>
                <w:szCs w:val="25"/>
                <w:lang w:val="es-ES_tradnl"/>
              </w:rPr>
              <w:t>¿A qué ejercicio debe imputarse la ganancia patrimonial derivada de una aportación no dineraria realizada para suscribir una ampliación de capital?</w:t>
            </w:r>
          </w:p>
        </w:tc>
      </w:tr>
      <w:tr w:rsidR="00AA4B26" w:rsidRPr="00080540" w14:paraId="65258FD3" w14:textId="77777777" w:rsidTr="00C26F3F">
        <w:tc>
          <w:tcPr>
            <w:tcW w:w="3120" w:type="dxa"/>
            <w:tcBorders>
              <w:top w:val="single" w:sz="4" w:space="0" w:color="auto"/>
              <w:left w:val="single" w:sz="4" w:space="0" w:color="auto"/>
              <w:bottom w:val="single" w:sz="4" w:space="0" w:color="auto"/>
              <w:right w:val="single" w:sz="4" w:space="0" w:color="auto"/>
            </w:tcBorders>
          </w:tcPr>
          <w:p w14:paraId="7476FAE9" w14:textId="77777777" w:rsidR="00AA4B26" w:rsidRPr="00B35A61" w:rsidRDefault="00AA4B26" w:rsidP="00C26F3F">
            <w:pPr>
              <w:jc w:val="both"/>
              <w:rPr>
                <w:rFonts w:ascii="Garamond" w:hAnsi="Garamond"/>
                <w:b/>
                <w:color w:val="000000" w:themeColor="text1"/>
                <w:sz w:val="25"/>
                <w:szCs w:val="25"/>
                <w:lang w:val="es-ES_tradnl"/>
              </w:rPr>
            </w:pPr>
            <w:r w:rsidRPr="00B35A61">
              <w:rPr>
                <w:rFonts w:ascii="Garamond" w:hAnsi="Garamond"/>
                <w:b/>
                <w:color w:val="000000" w:themeColor="text1"/>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1384B522" w14:textId="77777777" w:rsidR="00AA4B26" w:rsidRPr="00B35A61" w:rsidRDefault="00AA4B26" w:rsidP="00C26F3F">
            <w:pPr>
              <w:jc w:val="both"/>
              <w:rPr>
                <w:rFonts w:ascii="Garamond" w:hAnsi="Garamond" w:cs="Arial"/>
                <w:color w:val="000000" w:themeColor="text1"/>
                <w:sz w:val="25"/>
                <w:szCs w:val="25"/>
              </w:rPr>
            </w:pPr>
            <w:r w:rsidRPr="00B35A61">
              <w:rPr>
                <w:rFonts w:ascii="Garamond" w:hAnsi="Garamond"/>
                <w:color w:val="000000" w:themeColor="text1"/>
                <w:sz w:val="25"/>
                <w:szCs w:val="25"/>
                <w:lang w:val="es-ES_tradnl"/>
              </w:rPr>
              <w:t>Quincena Fiscal</w:t>
            </w:r>
          </w:p>
        </w:tc>
      </w:tr>
      <w:tr w:rsidR="00AA4B26" w:rsidRPr="00080540" w14:paraId="2C9723EE"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6D0B6D83" w14:textId="77777777" w:rsidR="00AA4B26" w:rsidRPr="00B35A61" w:rsidRDefault="00AA4B26" w:rsidP="00C26F3F">
            <w:pPr>
              <w:jc w:val="both"/>
              <w:rPr>
                <w:rFonts w:ascii="Garamond" w:hAnsi="Garamond"/>
                <w:b/>
                <w:color w:val="000000" w:themeColor="text1"/>
                <w:sz w:val="25"/>
                <w:szCs w:val="25"/>
                <w:lang w:val="es-ES_tradnl"/>
              </w:rPr>
            </w:pPr>
            <w:r w:rsidRPr="00B35A61">
              <w:rPr>
                <w:rFonts w:ascii="Garamond" w:hAnsi="Garamond"/>
                <w:b/>
                <w:color w:val="000000" w:themeColor="text1"/>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6A752EF4" w14:textId="77777777" w:rsidR="00AA4B26" w:rsidRPr="00B35A61" w:rsidRDefault="00AA4B26" w:rsidP="00C26F3F">
            <w:pPr>
              <w:jc w:val="both"/>
              <w:rPr>
                <w:rFonts w:ascii="Garamond" w:hAnsi="Garamond"/>
                <w:color w:val="000000" w:themeColor="text1"/>
                <w:sz w:val="25"/>
                <w:szCs w:val="25"/>
                <w:lang w:val="es-ES_tradnl"/>
              </w:rPr>
            </w:pPr>
            <w:r w:rsidRPr="00B35A61">
              <w:rPr>
                <w:rFonts w:ascii="Garamond" w:hAnsi="Garamond"/>
                <w:color w:val="000000" w:themeColor="text1"/>
                <w:sz w:val="25"/>
                <w:szCs w:val="25"/>
                <w:lang w:val="es-ES_tradnl"/>
              </w:rPr>
              <w:t>1132-8576</w:t>
            </w:r>
          </w:p>
        </w:tc>
      </w:tr>
      <w:tr w:rsidR="00AA4B26" w:rsidRPr="00080540" w14:paraId="67985F54"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3D4A1A68" w14:textId="77777777" w:rsidR="00AA4B26" w:rsidRPr="00B35A61" w:rsidRDefault="00AA4B26" w:rsidP="00C26F3F">
            <w:pPr>
              <w:jc w:val="both"/>
              <w:rPr>
                <w:rFonts w:ascii="Garamond" w:hAnsi="Garamond"/>
                <w:b/>
                <w:color w:val="000000" w:themeColor="text1"/>
                <w:sz w:val="25"/>
                <w:szCs w:val="25"/>
                <w:lang w:val="es-ES_tradnl"/>
              </w:rPr>
            </w:pPr>
            <w:r w:rsidRPr="00B35A61">
              <w:rPr>
                <w:rFonts w:ascii="Garamond" w:hAnsi="Garamond"/>
                <w:b/>
                <w:color w:val="000000" w:themeColor="text1"/>
                <w:sz w:val="25"/>
                <w:szCs w:val="25"/>
                <w:lang w:val="es-ES_tradnl"/>
              </w:rPr>
              <w:t>Vol.; Págs.</w:t>
            </w:r>
          </w:p>
        </w:tc>
        <w:tc>
          <w:tcPr>
            <w:tcW w:w="5380" w:type="dxa"/>
            <w:tcBorders>
              <w:top w:val="single" w:sz="4" w:space="0" w:color="auto"/>
              <w:left w:val="single" w:sz="4" w:space="0" w:color="auto"/>
              <w:bottom w:val="single" w:sz="4" w:space="0" w:color="auto"/>
              <w:right w:val="single" w:sz="4" w:space="0" w:color="auto"/>
            </w:tcBorders>
          </w:tcPr>
          <w:p w14:paraId="5EE3E36B" w14:textId="77777777" w:rsidR="00AA4B26" w:rsidRPr="00B35A61" w:rsidRDefault="00AA4B26" w:rsidP="00C26F3F">
            <w:pPr>
              <w:jc w:val="both"/>
              <w:rPr>
                <w:rFonts w:ascii="Garamond" w:hAnsi="Garamond"/>
                <w:color w:val="000000" w:themeColor="text1"/>
                <w:sz w:val="25"/>
                <w:szCs w:val="25"/>
                <w:lang w:val="es-ES_tradnl"/>
              </w:rPr>
            </w:pPr>
            <w:r w:rsidRPr="00B35A61">
              <w:rPr>
                <w:rFonts w:ascii="Garamond" w:hAnsi="Garamond"/>
                <w:color w:val="000000" w:themeColor="text1"/>
                <w:sz w:val="25"/>
                <w:szCs w:val="25"/>
                <w:lang w:val="es-ES_tradnl"/>
              </w:rPr>
              <w:t>19; 129-152</w:t>
            </w:r>
          </w:p>
        </w:tc>
      </w:tr>
      <w:tr w:rsidR="00AA4B26" w:rsidRPr="00080540" w14:paraId="529AAB5D"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5B8E0317" w14:textId="77777777" w:rsidR="00AA4B26" w:rsidRPr="00B35A61" w:rsidRDefault="00AA4B26" w:rsidP="00C26F3F">
            <w:pPr>
              <w:jc w:val="both"/>
              <w:rPr>
                <w:rFonts w:ascii="Garamond" w:hAnsi="Garamond"/>
                <w:b/>
                <w:color w:val="000000" w:themeColor="text1"/>
                <w:sz w:val="25"/>
                <w:szCs w:val="25"/>
                <w:lang w:val="es-ES_tradnl"/>
              </w:rPr>
            </w:pPr>
            <w:r w:rsidRPr="00B35A61">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72196092" w14:textId="77777777" w:rsidR="00AA4B26" w:rsidRPr="00B35A61" w:rsidRDefault="00AA4B26" w:rsidP="00C26F3F">
            <w:pPr>
              <w:jc w:val="both"/>
              <w:rPr>
                <w:rFonts w:ascii="Garamond" w:hAnsi="Garamond"/>
                <w:color w:val="000000" w:themeColor="text1"/>
                <w:sz w:val="25"/>
                <w:szCs w:val="25"/>
                <w:lang w:val="es-ES_tradnl"/>
              </w:rPr>
            </w:pPr>
            <w:r w:rsidRPr="00B35A61">
              <w:rPr>
                <w:rFonts w:ascii="Garamond" w:hAnsi="Garamond"/>
                <w:color w:val="000000" w:themeColor="text1"/>
                <w:sz w:val="25"/>
                <w:szCs w:val="25"/>
                <w:lang w:val="es-ES_tradnl"/>
              </w:rPr>
              <w:t>2020</w:t>
            </w:r>
          </w:p>
        </w:tc>
      </w:tr>
      <w:tr w:rsidR="00AA4B26" w:rsidRPr="00080540" w14:paraId="58A19A0B"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12ACDF09" w14:textId="77777777" w:rsidR="00AA4B26" w:rsidRPr="00B35A61" w:rsidRDefault="00AA4B26" w:rsidP="00C26F3F">
            <w:pPr>
              <w:jc w:val="both"/>
              <w:rPr>
                <w:rFonts w:ascii="Garamond" w:hAnsi="Garamond"/>
                <w:b/>
                <w:i/>
                <w:color w:val="000000" w:themeColor="text1"/>
                <w:sz w:val="25"/>
                <w:szCs w:val="25"/>
                <w:lang w:val="es-ES_tradnl"/>
              </w:rPr>
            </w:pPr>
            <w:r w:rsidRPr="00B35A61">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0CF5245B" w14:textId="77777777" w:rsidR="00AA4B26" w:rsidRPr="00DB7D31" w:rsidRDefault="00AA4B26" w:rsidP="00C26F3F">
            <w:pPr>
              <w:jc w:val="both"/>
              <w:rPr>
                <w:rFonts w:ascii="Garamond" w:hAnsi="Garamond"/>
                <w:color w:val="000000" w:themeColor="text1"/>
                <w:sz w:val="25"/>
                <w:szCs w:val="25"/>
                <w:lang w:val="fr-FR"/>
              </w:rPr>
            </w:pPr>
            <w:r w:rsidRPr="00DB7D31">
              <w:rPr>
                <w:rFonts w:ascii="Garamond" w:hAnsi="Garamond"/>
                <w:color w:val="000000" w:themeColor="text1"/>
                <w:sz w:val="25"/>
                <w:szCs w:val="25"/>
                <w:lang w:val="fr-FR"/>
              </w:rPr>
              <w:t>MIAR: ICDS 2020 – 4’4</w:t>
            </w:r>
          </w:p>
          <w:p w14:paraId="3380607F" w14:textId="77777777" w:rsidR="00AA4B26" w:rsidRPr="00DB7D31" w:rsidRDefault="00AA4B26" w:rsidP="00C26F3F">
            <w:pPr>
              <w:jc w:val="both"/>
              <w:rPr>
                <w:rFonts w:ascii="Garamond" w:hAnsi="Garamond"/>
                <w:color w:val="000000" w:themeColor="text1"/>
                <w:sz w:val="25"/>
                <w:szCs w:val="25"/>
                <w:lang w:val="fr-FR"/>
              </w:rPr>
            </w:pPr>
          </w:p>
          <w:p w14:paraId="5F02ACC5" w14:textId="77777777" w:rsidR="00AA4B26" w:rsidRPr="00DB7D31" w:rsidRDefault="00AA4B26" w:rsidP="00C26F3F">
            <w:pPr>
              <w:jc w:val="both"/>
              <w:rPr>
                <w:rFonts w:ascii="Garamond" w:hAnsi="Garamond"/>
                <w:color w:val="000000" w:themeColor="text1"/>
                <w:sz w:val="25"/>
                <w:szCs w:val="25"/>
                <w:lang w:val="fr-FR"/>
              </w:rPr>
            </w:pPr>
            <w:r w:rsidRPr="00DB7D31">
              <w:rPr>
                <w:rFonts w:ascii="Garamond" w:hAnsi="Garamond"/>
                <w:color w:val="000000" w:themeColor="text1"/>
                <w:sz w:val="25"/>
                <w:szCs w:val="25"/>
                <w:lang w:val="fr-FR"/>
              </w:rPr>
              <w:t>CARHUS Plus+ 2018</w:t>
            </w:r>
          </w:p>
          <w:p w14:paraId="04AAEA18" w14:textId="77777777" w:rsidR="00AA4B26" w:rsidRPr="007047FB" w:rsidRDefault="00AA4B26" w:rsidP="00C26F3F">
            <w:pPr>
              <w:jc w:val="both"/>
              <w:rPr>
                <w:rFonts w:ascii="Garamond" w:hAnsi="Garamond"/>
                <w:sz w:val="25"/>
                <w:szCs w:val="25"/>
                <w:lang w:val="es-ES_tradnl"/>
              </w:rPr>
            </w:pPr>
            <w:r>
              <w:rPr>
                <w:rFonts w:ascii="Garamond" w:hAnsi="Garamond"/>
                <w:sz w:val="25"/>
                <w:szCs w:val="25"/>
                <w:lang w:val="es-ES_tradnl"/>
              </w:rPr>
              <w:t>Derecho: B</w:t>
            </w:r>
          </w:p>
          <w:p w14:paraId="2BE35D1B" w14:textId="77777777" w:rsidR="00AA4B26" w:rsidRPr="00B35A61" w:rsidRDefault="00AA4B26" w:rsidP="00C26F3F">
            <w:pPr>
              <w:jc w:val="both"/>
              <w:rPr>
                <w:rFonts w:ascii="Garamond" w:hAnsi="Garamond"/>
                <w:color w:val="000000" w:themeColor="text1"/>
                <w:sz w:val="25"/>
                <w:szCs w:val="25"/>
              </w:rPr>
            </w:pPr>
          </w:p>
          <w:p w14:paraId="4C77AC1A" w14:textId="77777777" w:rsidR="00AA4B26" w:rsidRPr="00B35A61" w:rsidRDefault="00AA4B26" w:rsidP="00C26F3F">
            <w:pPr>
              <w:jc w:val="both"/>
              <w:rPr>
                <w:rFonts w:ascii="Garamond" w:hAnsi="Garamond"/>
                <w:color w:val="000000" w:themeColor="text1"/>
                <w:sz w:val="25"/>
                <w:szCs w:val="25"/>
              </w:rPr>
            </w:pPr>
            <w:r w:rsidRPr="00B35A61">
              <w:rPr>
                <w:rFonts w:ascii="Garamond" w:hAnsi="Garamond"/>
                <w:color w:val="000000" w:themeColor="text1"/>
                <w:sz w:val="25"/>
                <w:szCs w:val="25"/>
              </w:rPr>
              <w:t>IDR. Dialnet Métricas</w:t>
            </w:r>
          </w:p>
          <w:p w14:paraId="26122C60" w14:textId="77777777" w:rsidR="00AA4B26" w:rsidRPr="00B35A61" w:rsidRDefault="00AA4B26" w:rsidP="00C26F3F">
            <w:pPr>
              <w:jc w:val="both"/>
              <w:rPr>
                <w:rFonts w:ascii="Garamond" w:hAnsi="Garamond"/>
                <w:color w:val="000000" w:themeColor="text1"/>
                <w:sz w:val="25"/>
                <w:szCs w:val="25"/>
                <w:lang w:val="es-ES_tradnl"/>
              </w:rPr>
            </w:pPr>
            <w:r w:rsidRPr="00B35A61">
              <w:rPr>
                <w:rFonts w:ascii="Garamond" w:hAnsi="Garamond"/>
                <w:color w:val="000000" w:themeColor="text1"/>
                <w:sz w:val="25"/>
                <w:szCs w:val="25"/>
                <w:lang w:val="es-ES_tradnl"/>
              </w:rPr>
              <w:t>Impacto 2021</w:t>
            </w:r>
            <w:r w:rsidRPr="00B35A61">
              <w:rPr>
                <w:rFonts w:ascii="Garamond" w:hAnsi="Garamond"/>
                <w:color w:val="000000" w:themeColor="text1"/>
                <w:sz w:val="25"/>
                <w:szCs w:val="25"/>
                <w:lang w:val="es-ES_tradnl"/>
              </w:rPr>
              <w:tab/>
              <w:t>0,22</w:t>
            </w:r>
          </w:p>
          <w:p w14:paraId="223D2AEE" w14:textId="77777777" w:rsidR="00AA4B26" w:rsidRPr="00B35A61" w:rsidRDefault="00AA4B26" w:rsidP="00C26F3F">
            <w:pPr>
              <w:jc w:val="both"/>
              <w:rPr>
                <w:rFonts w:ascii="Garamond" w:hAnsi="Garamond"/>
                <w:color w:val="000000" w:themeColor="text1"/>
                <w:sz w:val="25"/>
                <w:szCs w:val="25"/>
                <w:lang w:val="es-ES_tradnl"/>
              </w:rPr>
            </w:pPr>
            <w:r w:rsidRPr="00B35A61">
              <w:rPr>
                <w:rFonts w:ascii="Garamond" w:hAnsi="Garamond"/>
                <w:color w:val="000000" w:themeColor="text1"/>
                <w:sz w:val="25"/>
                <w:szCs w:val="25"/>
                <w:lang w:val="es-ES_tradnl"/>
              </w:rPr>
              <w:t>DERECHO 2021</w:t>
            </w:r>
            <w:r w:rsidRPr="00B35A61">
              <w:rPr>
                <w:rFonts w:ascii="Garamond" w:hAnsi="Garamond"/>
                <w:color w:val="000000" w:themeColor="text1"/>
                <w:sz w:val="25"/>
                <w:szCs w:val="25"/>
                <w:lang w:val="es-ES_tradnl"/>
              </w:rPr>
              <w:tab/>
              <w:t>110 / 355</w:t>
            </w:r>
          </w:p>
          <w:p w14:paraId="1FA4ADF3" w14:textId="77777777" w:rsidR="00AA4B26" w:rsidRPr="00B35A61" w:rsidRDefault="00AA4B26" w:rsidP="00C26F3F">
            <w:pPr>
              <w:jc w:val="both"/>
              <w:rPr>
                <w:rFonts w:ascii="Garamond" w:hAnsi="Garamond"/>
                <w:color w:val="000000" w:themeColor="text1"/>
                <w:sz w:val="25"/>
                <w:szCs w:val="25"/>
                <w:lang w:val="es-ES_tradnl"/>
              </w:rPr>
            </w:pPr>
            <w:r w:rsidRPr="00B35A61">
              <w:rPr>
                <w:rFonts w:ascii="Garamond" w:hAnsi="Garamond"/>
                <w:color w:val="000000" w:themeColor="text1"/>
                <w:sz w:val="25"/>
                <w:szCs w:val="25"/>
                <w:lang w:val="es-ES_tradnl"/>
              </w:rPr>
              <w:t>ECONOMÍA 2021</w:t>
            </w:r>
            <w:r w:rsidRPr="00B35A61">
              <w:rPr>
                <w:rFonts w:ascii="Garamond" w:hAnsi="Garamond"/>
                <w:color w:val="000000" w:themeColor="text1"/>
                <w:sz w:val="25"/>
                <w:szCs w:val="25"/>
                <w:lang w:val="es-ES_tradnl"/>
              </w:rPr>
              <w:tab/>
              <w:t>58 / 163</w:t>
            </w:r>
          </w:p>
          <w:p w14:paraId="0BB213AE" w14:textId="77777777" w:rsidR="00AA4B26" w:rsidRPr="00B35A61" w:rsidRDefault="00AA4B26" w:rsidP="00C26F3F">
            <w:pPr>
              <w:jc w:val="both"/>
              <w:rPr>
                <w:rFonts w:ascii="Garamond" w:hAnsi="Garamond"/>
                <w:color w:val="000000" w:themeColor="text1"/>
                <w:sz w:val="25"/>
                <w:szCs w:val="25"/>
                <w:lang w:val="es-ES_tradnl"/>
              </w:rPr>
            </w:pPr>
            <w:r w:rsidRPr="00B35A61">
              <w:rPr>
                <w:rFonts w:ascii="Garamond" w:hAnsi="Garamond"/>
                <w:color w:val="000000" w:themeColor="text1"/>
                <w:sz w:val="25"/>
                <w:szCs w:val="25"/>
                <w:lang w:val="es-ES_tradnl"/>
              </w:rPr>
              <w:t>DERECHO FINANCIERO Y TRIBUTARIO 2021</w:t>
            </w:r>
            <w:r w:rsidRPr="00B35A61">
              <w:rPr>
                <w:rFonts w:ascii="Garamond" w:hAnsi="Garamond"/>
                <w:color w:val="000000" w:themeColor="text1"/>
                <w:sz w:val="25"/>
                <w:szCs w:val="25"/>
                <w:lang w:val="es-ES_tradnl"/>
              </w:rPr>
              <w:tab/>
              <w:t>3 / 19</w:t>
            </w:r>
          </w:p>
          <w:p w14:paraId="49A9A9DD" w14:textId="77777777" w:rsidR="00AA4B26" w:rsidRPr="00B35A61" w:rsidRDefault="00AA4B26" w:rsidP="00C26F3F">
            <w:pPr>
              <w:jc w:val="both"/>
              <w:rPr>
                <w:rFonts w:ascii="Garamond" w:hAnsi="Garamond"/>
                <w:color w:val="000000" w:themeColor="text1"/>
                <w:sz w:val="25"/>
                <w:szCs w:val="25"/>
                <w:lang w:val="es-ES_tradnl"/>
              </w:rPr>
            </w:pPr>
          </w:p>
          <w:p w14:paraId="0CE67135" w14:textId="77777777" w:rsidR="00AA4B26" w:rsidRPr="00B35A61" w:rsidRDefault="00AA4B26" w:rsidP="00C26F3F">
            <w:pPr>
              <w:jc w:val="both"/>
              <w:rPr>
                <w:rFonts w:ascii="Garamond" w:hAnsi="Garamond"/>
                <w:color w:val="000000" w:themeColor="text1"/>
                <w:sz w:val="25"/>
                <w:szCs w:val="25"/>
                <w:lang w:val="es-ES_tradnl"/>
              </w:rPr>
            </w:pPr>
            <w:r w:rsidRPr="00B35A61">
              <w:rPr>
                <w:rFonts w:ascii="Garamond" w:hAnsi="Garamond"/>
                <w:color w:val="000000" w:themeColor="text1"/>
                <w:sz w:val="25"/>
                <w:szCs w:val="25"/>
                <w:lang w:val="es-ES_tradnl"/>
              </w:rPr>
              <w:t>CIRC: Clasificación Integrada de Revistas Científicas</w:t>
            </w:r>
          </w:p>
          <w:p w14:paraId="7F91C3A2" w14:textId="77777777" w:rsidR="00AA4B26" w:rsidRPr="00B35A61" w:rsidRDefault="00AA4B26" w:rsidP="00C26F3F">
            <w:pPr>
              <w:jc w:val="both"/>
              <w:rPr>
                <w:rFonts w:ascii="Garamond" w:hAnsi="Garamond"/>
                <w:color w:val="000000" w:themeColor="text1"/>
                <w:sz w:val="25"/>
                <w:szCs w:val="25"/>
                <w:lang w:val="es-ES_tradnl"/>
              </w:rPr>
            </w:pPr>
            <w:r w:rsidRPr="00B35A61">
              <w:rPr>
                <w:rFonts w:ascii="Garamond" w:hAnsi="Garamond"/>
                <w:color w:val="000000" w:themeColor="text1"/>
                <w:sz w:val="25"/>
                <w:szCs w:val="25"/>
                <w:lang w:val="es-ES_tradnl"/>
              </w:rPr>
              <w:t>Ciencias Sociales</w:t>
            </w:r>
            <w:r w:rsidRPr="00B35A61">
              <w:rPr>
                <w:rFonts w:ascii="Garamond" w:hAnsi="Garamond"/>
                <w:color w:val="000000" w:themeColor="text1"/>
                <w:sz w:val="25"/>
                <w:szCs w:val="25"/>
                <w:lang w:val="es-ES_tradnl"/>
              </w:rPr>
              <w:tab/>
              <w:t xml:space="preserve">D </w:t>
            </w:r>
          </w:p>
          <w:p w14:paraId="160B25B3" w14:textId="77777777" w:rsidR="00AA4B26" w:rsidRPr="00B35A61" w:rsidRDefault="00AA4B26" w:rsidP="00C26F3F">
            <w:pPr>
              <w:jc w:val="both"/>
              <w:rPr>
                <w:rFonts w:ascii="Garamond" w:hAnsi="Garamond"/>
                <w:color w:val="000000" w:themeColor="text1"/>
                <w:sz w:val="25"/>
                <w:szCs w:val="25"/>
                <w:lang w:val="es-ES_tradnl"/>
              </w:rPr>
            </w:pPr>
          </w:p>
          <w:p w14:paraId="44B203A4" w14:textId="77777777" w:rsidR="00AA4B26" w:rsidRPr="00B35A61" w:rsidRDefault="00AA4B26" w:rsidP="00C26F3F">
            <w:pPr>
              <w:jc w:val="both"/>
              <w:rPr>
                <w:rFonts w:ascii="Garamond" w:hAnsi="Garamond"/>
                <w:color w:val="000000" w:themeColor="text1"/>
                <w:sz w:val="25"/>
                <w:szCs w:val="25"/>
                <w:lang w:val="es-ES_tradnl"/>
              </w:rPr>
            </w:pPr>
            <w:r w:rsidRPr="00B35A61">
              <w:rPr>
                <w:rFonts w:ascii="Garamond" w:hAnsi="Garamond"/>
                <w:color w:val="000000" w:themeColor="text1"/>
                <w:sz w:val="25"/>
                <w:szCs w:val="25"/>
                <w:lang w:val="es-ES_tradnl"/>
              </w:rPr>
              <w:t>Editada por Aranzadi, que en el índice SPI (</w:t>
            </w:r>
            <w:proofErr w:type="spellStart"/>
            <w:r w:rsidRPr="00B35A61">
              <w:rPr>
                <w:rFonts w:ascii="Garamond" w:hAnsi="Garamond"/>
                <w:color w:val="000000" w:themeColor="text1"/>
                <w:sz w:val="25"/>
                <w:szCs w:val="25"/>
                <w:lang w:val="es-ES_tradnl"/>
              </w:rPr>
              <w:t>Scholarly</w:t>
            </w:r>
            <w:proofErr w:type="spellEnd"/>
            <w:r w:rsidRPr="00B35A61">
              <w:rPr>
                <w:rFonts w:ascii="Garamond" w:hAnsi="Garamond"/>
                <w:color w:val="000000" w:themeColor="text1"/>
                <w:sz w:val="25"/>
                <w:szCs w:val="25"/>
                <w:lang w:val="es-ES_tradnl"/>
              </w:rPr>
              <w:t xml:space="preserve"> </w:t>
            </w:r>
            <w:proofErr w:type="spellStart"/>
            <w:r w:rsidRPr="00B35A61">
              <w:rPr>
                <w:rFonts w:ascii="Garamond" w:hAnsi="Garamond"/>
                <w:color w:val="000000" w:themeColor="text1"/>
                <w:sz w:val="25"/>
                <w:szCs w:val="25"/>
                <w:lang w:val="es-ES_tradnl"/>
              </w:rPr>
              <w:t>Publishers</w:t>
            </w:r>
            <w:proofErr w:type="spellEnd"/>
            <w:r w:rsidRPr="00B35A61">
              <w:rPr>
                <w:rFonts w:ascii="Garamond" w:hAnsi="Garamond"/>
                <w:color w:val="000000" w:themeColor="text1"/>
                <w:sz w:val="25"/>
                <w:szCs w:val="25"/>
                <w:lang w:val="es-ES_tradnl"/>
              </w:rPr>
              <w:t xml:space="preserve"> </w:t>
            </w:r>
            <w:proofErr w:type="spellStart"/>
            <w:r w:rsidRPr="00B35A61">
              <w:rPr>
                <w:rFonts w:ascii="Garamond" w:hAnsi="Garamond"/>
                <w:color w:val="000000" w:themeColor="text1"/>
                <w:sz w:val="25"/>
                <w:szCs w:val="25"/>
                <w:lang w:val="es-ES_tradnl"/>
              </w:rPr>
              <w:t>Indicators</w:t>
            </w:r>
            <w:proofErr w:type="spellEnd"/>
            <w:r w:rsidRPr="00B35A61">
              <w:rPr>
                <w:rFonts w:ascii="Garamond" w:hAnsi="Garamond"/>
                <w:color w:val="000000" w:themeColor="text1"/>
                <w:sz w:val="25"/>
                <w:szCs w:val="25"/>
                <w:lang w:val="es-ES_tradnl"/>
              </w:rPr>
              <w:t>) 2018 alcanza:</w:t>
            </w:r>
          </w:p>
          <w:p w14:paraId="7C428C95" w14:textId="77777777" w:rsidR="00AA4B26" w:rsidRPr="00B35A61" w:rsidRDefault="00AA4B26" w:rsidP="00C26F3F">
            <w:pPr>
              <w:jc w:val="both"/>
              <w:rPr>
                <w:rFonts w:ascii="Garamond" w:hAnsi="Garamond"/>
                <w:color w:val="000000" w:themeColor="text1"/>
                <w:sz w:val="25"/>
                <w:szCs w:val="25"/>
                <w:lang w:val="es-ES_tradnl"/>
              </w:rPr>
            </w:pPr>
            <w:r w:rsidRPr="00B35A61">
              <w:rPr>
                <w:rFonts w:ascii="Garamond" w:hAnsi="Garamond"/>
                <w:color w:val="000000" w:themeColor="text1"/>
                <w:sz w:val="25"/>
                <w:szCs w:val="25"/>
                <w:lang w:val="es-ES_tradnl"/>
              </w:rPr>
              <w:t>ICEE (Derecho) 836</w:t>
            </w:r>
          </w:p>
          <w:p w14:paraId="20182073" w14:textId="77777777" w:rsidR="00AA4B26" w:rsidRPr="00B35A61" w:rsidRDefault="00AA4B26" w:rsidP="00C26F3F">
            <w:pPr>
              <w:jc w:val="both"/>
              <w:rPr>
                <w:rFonts w:ascii="Garamond" w:hAnsi="Garamond"/>
                <w:color w:val="000000" w:themeColor="text1"/>
                <w:sz w:val="25"/>
                <w:szCs w:val="25"/>
                <w:lang w:val="es-ES_tradnl"/>
              </w:rPr>
            </w:pPr>
            <w:r w:rsidRPr="00B35A61">
              <w:rPr>
                <w:rFonts w:ascii="Garamond" w:hAnsi="Garamond"/>
                <w:color w:val="000000" w:themeColor="text1"/>
                <w:sz w:val="25"/>
                <w:szCs w:val="25"/>
                <w:lang w:val="es-ES_tradnl"/>
              </w:rPr>
              <w:t>Editoriales nacionales: 1/61</w:t>
            </w:r>
          </w:p>
        </w:tc>
      </w:tr>
    </w:tbl>
    <w:p w14:paraId="4A9F6FA9" w14:textId="77777777" w:rsidR="00AA4B26" w:rsidRPr="00CE11A5" w:rsidRDefault="00AA4B26" w:rsidP="00AA4B26">
      <w:pPr>
        <w:spacing w:after="120" w:line="240" w:lineRule="auto"/>
        <w:jc w:val="both"/>
        <w:rPr>
          <w:rFonts w:ascii="Garamond" w:hAnsi="Garamond"/>
          <w:color w:val="000000" w:themeColor="text1"/>
          <w:sz w:val="25"/>
          <w:szCs w:val="25"/>
        </w:rPr>
      </w:pPr>
    </w:p>
    <w:p w14:paraId="618B942A" w14:textId="77777777" w:rsidR="00AA4B26" w:rsidRPr="00CE11A5" w:rsidRDefault="00AA4B26" w:rsidP="00AA4B26">
      <w:pPr>
        <w:spacing w:after="120" w:line="240" w:lineRule="auto"/>
        <w:jc w:val="both"/>
        <w:rPr>
          <w:rFonts w:ascii="Garamond" w:hAnsi="Garamond"/>
          <w:color w:val="000000" w:themeColor="text1"/>
          <w:sz w:val="25"/>
          <w:szCs w:val="25"/>
        </w:rPr>
      </w:pPr>
    </w:p>
    <w:tbl>
      <w:tblPr>
        <w:tblStyle w:val="Tablaconcuadrcula"/>
        <w:tblW w:w="0" w:type="auto"/>
        <w:tblInd w:w="-6" w:type="dxa"/>
        <w:tblLook w:val="04A0" w:firstRow="1" w:lastRow="0" w:firstColumn="1" w:lastColumn="0" w:noHBand="0" w:noVBand="1"/>
      </w:tblPr>
      <w:tblGrid>
        <w:gridCol w:w="3120"/>
        <w:gridCol w:w="5437"/>
      </w:tblGrid>
      <w:tr w:rsidR="00AA4B26" w:rsidRPr="00CE11A5" w14:paraId="28D4F2B6"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42BFED11" w14:textId="77777777" w:rsidR="00AA4B26" w:rsidRPr="00CE11A5" w:rsidRDefault="00AA4B26" w:rsidP="00C26F3F">
            <w:pPr>
              <w:jc w:val="both"/>
              <w:rPr>
                <w:rFonts w:ascii="Garamond" w:hAnsi="Garamond"/>
                <w:b/>
                <w:color w:val="000000" w:themeColor="text1"/>
                <w:sz w:val="25"/>
                <w:szCs w:val="25"/>
                <w:lang w:val="es-ES_tradnl"/>
              </w:rPr>
            </w:pPr>
            <w:r w:rsidRPr="00CE11A5">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57F68EE6" w14:textId="77777777" w:rsidR="00AA4B26" w:rsidRPr="00CE11A5" w:rsidRDefault="00AA4B26" w:rsidP="00C26F3F">
            <w:pPr>
              <w:jc w:val="both"/>
              <w:rPr>
                <w:rFonts w:ascii="Garamond" w:hAnsi="Garamond"/>
                <w:iCs/>
                <w:color w:val="000000" w:themeColor="text1"/>
                <w:sz w:val="25"/>
                <w:szCs w:val="25"/>
                <w:lang w:val="es-ES_tradnl"/>
              </w:rPr>
            </w:pPr>
            <w:r w:rsidRPr="00CE11A5">
              <w:rPr>
                <w:rFonts w:ascii="Garamond" w:hAnsi="Garamond"/>
                <w:iCs/>
                <w:color w:val="000000" w:themeColor="text1"/>
                <w:sz w:val="25"/>
                <w:szCs w:val="25"/>
                <w:lang w:val="es-ES_tradnl"/>
              </w:rPr>
              <w:t>Artículo 118. Declaraciones y autoliquidaciones tributarias. Comentario</w:t>
            </w:r>
          </w:p>
        </w:tc>
      </w:tr>
      <w:tr w:rsidR="00AA4B26" w:rsidRPr="00CE11A5" w14:paraId="5D5EF730"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0C6FEBD7" w14:textId="77777777" w:rsidR="00AA4B26" w:rsidRPr="00CE11A5" w:rsidRDefault="00AA4B26" w:rsidP="00C26F3F">
            <w:pPr>
              <w:jc w:val="both"/>
              <w:rPr>
                <w:rFonts w:ascii="Garamond" w:hAnsi="Garamond"/>
                <w:b/>
                <w:color w:val="000000" w:themeColor="text1"/>
                <w:sz w:val="25"/>
                <w:szCs w:val="25"/>
                <w:lang w:val="es-ES_tradnl"/>
              </w:rPr>
            </w:pPr>
            <w:r w:rsidRPr="00CE11A5">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3CB741AA" w14:textId="77777777" w:rsidR="00AA4B26" w:rsidRPr="00CE11A5" w:rsidRDefault="00AA4B26" w:rsidP="00C26F3F">
            <w:pPr>
              <w:jc w:val="both"/>
              <w:rPr>
                <w:rFonts w:ascii="Garamond" w:hAnsi="Garamond"/>
                <w:color w:val="000000" w:themeColor="text1"/>
                <w:sz w:val="25"/>
                <w:szCs w:val="25"/>
                <w:lang w:val="es-ES_tradnl"/>
              </w:rPr>
            </w:pPr>
            <w:r w:rsidRPr="00CE11A5">
              <w:rPr>
                <w:rFonts w:ascii="Garamond" w:hAnsi="Garamond"/>
                <w:color w:val="000000" w:themeColor="text1"/>
                <w:sz w:val="25"/>
                <w:szCs w:val="25"/>
                <w:lang w:val="es-ES_tradnl"/>
              </w:rPr>
              <w:t>694-699</w:t>
            </w:r>
          </w:p>
        </w:tc>
      </w:tr>
      <w:tr w:rsidR="00AA4B26" w:rsidRPr="00CE11A5" w14:paraId="7156086E" w14:textId="77777777" w:rsidTr="00C26F3F">
        <w:tc>
          <w:tcPr>
            <w:tcW w:w="3120" w:type="dxa"/>
            <w:tcBorders>
              <w:top w:val="single" w:sz="4" w:space="0" w:color="auto"/>
              <w:left w:val="single" w:sz="4" w:space="0" w:color="auto"/>
              <w:bottom w:val="single" w:sz="4" w:space="0" w:color="auto"/>
              <w:right w:val="single" w:sz="4" w:space="0" w:color="auto"/>
            </w:tcBorders>
          </w:tcPr>
          <w:p w14:paraId="1F3DE3E0" w14:textId="77777777" w:rsidR="00AA4B26" w:rsidRPr="00CE11A5" w:rsidRDefault="00AA4B26" w:rsidP="00C26F3F">
            <w:pPr>
              <w:jc w:val="both"/>
              <w:rPr>
                <w:rFonts w:ascii="Garamond" w:hAnsi="Garamond"/>
                <w:b/>
                <w:color w:val="000000" w:themeColor="text1"/>
                <w:sz w:val="25"/>
                <w:szCs w:val="25"/>
                <w:lang w:val="es-ES_tradnl"/>
              </w:rPr>
            </w:pPr>
            <w:r w:rsidRPr="00CE11A5">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245BD062" w14:textId="77777777" w:rsidR="00AA4B26" w:rsidRPr="00CE11A5" w:rsidRDefault="00AA4B26" w:rsidP="00C26F3F">
            <w:pPr>
              <w:jc w:val="both"/>
              <w:rPr>
                <w:rFonts w:ascii="Garamond" w:hAnsi="Garamond"/>
                <w:iCs/>
                <w:color w:val="000000" w:themeColor="text1"/>
                <w:sz w:val="25"/>
                <w:szCs w:val="25"/>
                <w:lang w:val="es-ES_tradnl"/>
              </w:rPr>
            </w:pPr>
            <w:r w:rsidRPr="00CE11A5">
              <w:rPr>
                <w:rFonts w:ascii="Garamond" w:hAnsi="Garamond"/>
                <w:iCs/>
                <w:color w:val="000000" w:themeColor="text1"/>
                <w:sz w:val="25"/>
                <w:szCs w:val="25"/>
                <w:lang w:val="es-ES_tradnl"/>
              </w:rPr>
              <w:t>Comentario al texto refundido de la Ley Concursal (vol. 1)</w:t>
            </w:r>
          </w:p>
        </w:tc>
      </w:tr>
      <w:tr w:rsidR="00AA4B26" w:rsidRPr="00CE11A5" w14:paraId="2836C4A7"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0C8E5315" w14:textId="77777777" w:rsidR="00AA4B26" w:rsidRPr="00CE11A5" w:rsidRDefault="00AA4B26" w:rsidP="00C26F3F">
            <w:pPr>
              <w:jc w:val="both"/>
              <w:rPr>
                <w:rFonts w:ascii="Garamond" w:hAnsi="Garamond"/>
                <w:b/>
                <w:color w:val="000000" w:themeColor="text1"/>
                <w:sz w:val="25"/>
                <w:szCs w:val="25"/>
                <w:lang w:val="es-ES_tradnl"/>
              </w:rPr>
            </w:pPr>
            <w:r w:rsidRPr="00CE11A5">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4B160E7E" w14:textId="77777777" w:rsidR="00AA4B26" w:rsidRPr="00CE11A5" w:rsidRDefault="00AA4B26" w:rsidP="00C26F3F">
            <w:pPr>
              <w:jc w:val="both"/>
              <w:rPr>
                <w:rFonts w:ascii="Garamond" w:hAnsi="Garamond"/>
                <w:color w:val="000000" w:themeColor="text1"/>
                <w:sz w:val="25"/>
                <w:szCs w:val="25"/>
                <w:lang w:val="es-ES_tradnl"/>
              </w:rPr>
            </w:pPr>
            <w:r w:rsidRPr="00CE11A5">
              <w:rPr>
                <w:rFonts w:ascii="Garamond" w:hAnsi="Garamond"/>
                <w:color w:val="000000" w:themeColor="text1"/>
                <w:sz w:val="25"/>
                <w:szCs w:val="25"/>
                <w:lang w:val="es-ES_tradnl"/>
              </w:rPr>
              <w:t>978-84-1346-431-2</w:t>
            </w:r>
          </w:p>
        </w:tc>
      </w:tr>
      <w:tr w:rsidR="00AA4B26" w:rsidRPr="00CE11A5" w14:paraId="58D6C896"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5822FC14" w14:textId="77777777" w:rsidR="00AA4B26" w:rsidRPr="00CE11A5" w:rsidRDefault="00AA4B26" w:rsidP="00C26F3F">
            <w:pPr>
              <w:jc w:val="both"/>
              <w:rPr>
                <w:rFonts w:ascii="Garamond" w:hAnsi="Garamond"/>
                <w:b/>
                <w:color w:val="000000" w:themeColor="text1"/>
                <w:sz w:val="25"/>
                <w:szCs w:val="25"/>
                <w:lang w:val="es-ES_tradnl"/>
              </w:rPr>
            </w:pPr>
            <w:r w:rsidRPr="00CE11A5">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512D7B0F" w14:textId="77777777" w:rsidR="00AA4B26" w:rsidRPr="00CE11A5" w:rsidRDefault="00AA4B26" w:rsidP="00C26F3F">
            <w:pPr>
              <w:jc w:val="both"/>
              <w:rPr>
                <w:rFonts w:ascii="Garamond" w:hAnsi="Garamond"/>
                <w:color w:val="000000" w:themeColor="text1"/>
                <w:sz w:val="25"/>
                <w:szCs w:val="25"/>
                <w:lang w:val="es-ES_tradnl"/>
              </w:rPr>
            </w:pPr>
            <w:r>
              <w:rPr>
                <w:rFonts w:ascii="Garamond" w:hAnsi="Garamond"/>
                <w:color w:val="000000" w:themeColor="text1"/>
                <w:sz w:val="25"/>
                <w:szCs w:val="25"/>
                <w:lang w:val="es-ES_tradnl"/>
              </w:rPr>
              <w:t>Thomson Reuters-</w:t>
            </w:r>
            <w:r w:rsidRPr="00CE11A5">
              <w:rPr>
                <w:rFonts w:ascii="Garamond" w:hAnsi="Garamond"/>
                <w:color w:val="000000" w:themeColor="text1"/>
                <w:sz w:val="25"/>
                <w:szCs w:val="25"/>
                <w:lang w:val="es-ES_tradnl"/>
              </w:rPr>
              <w:t>Civitas</w:t>
            </w:r>
          </w:p>
        </w:tc>
      </w:tr>
      <w:tr w:rsidR="00AA4B26" w:rsidRPr="00CE11A5" w14:paraId="790835DA"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42DA100A" w14:textId="77777777" w:rsidR="00AA4B26" w:rsidRPr="00CE11A5" w:rsidRDefault="00AA4B26" w:rsidP="00C26F3F">
            <w:pPr>
              <w:jc w:val="both"/>
              <w:rPr>
                <w:rFonts w:ascii="Garamond" w:hAnsi="Garamond"/>
                <w:b/>
                <w:color w:val="000000" w:themeColor="text1"/>
                <w:sz w:val="25"/>
                <w:szCs w:val="25"/>
                <w:lang w:val="es-ES_tradnl"/>
              </w:rPr>
            </w:pPr>
            <w:r w:rsidRPr="00CE11A5">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42A6188A" w14:textId="77777777" w:rsidR="00AA4B26" w:rsidRPr="00CE11A5" w:rsidRDefault="00AA4B26" w:rsidP="00C26F3F">
            <w:pPr>
              <w:jc w:val="both"/>
              <w:rPr>
                <w:rFonts w:ascii="Garamond" w:hAnsi="Garamond"/>
                <w:color w:val="000000" w:themeColor="text1"/>
                <w:sz w:val="25"/>
                <w:szCs w:val="25"/>
                <w:lang w:val="es-ES_tradnl"/>
              </w:rPr>
            </w:pPr>
            <w:r w:rsidRPr="00CE11A5">
              <w:rPr>
                <w:rFonts w:ascii="Garamond" w:hAnsi="Garamond"/>
                <w:color w:val="000000" w:themeColor="text1"/>
                <w:sz w:val="25"/>
                <w:szCs w:val="25"/>
                <w:lang w:val="es-ES_tradnl"/>
              </w:rPr>
              <w:t>Abel B. Veiga Copo (dir.); Miguel Martínez Muñoz (coord.)</w:t>
            </w:r>
          </w:p>
        </w:tc>
      </w:tr>
      <w:tr w:rsidR="00AA4B26" w:rsidRPr="00CE11A5" w14:paraId="4E5097F6"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4B06F696" w14:textId="77777777" w:rsidR="00AA4B26" w:rsidRPr="00CE11A5" w:rsidRDefault="00AA4B26" w:rsidP="00C26F3F">
            <w:pPr>
              <w:jc w:val="both"/>
              <w:rPr>
                <w:rFonts w:ascii="Garamond" w:hAnsi="Garamond"/>
                <w:b/>
                <w:color w:val="000000" w:themeColor="text1"/>
                <w:sz w:val="25"/>
                <w:szCs w:val="25"/>
                <w:lang w:val="es-ES_tradnl"/>
              </w:rPr>
            </w:pPr>
            <w:r w:rsidRPr="00CE11A5">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652EC536" w14:textId="77777777" w:rsidR="00AA4B26" w:rsidRPr="00CE11A5" w:rsidRDefault="00AA4B26" w:rsidP="00C26F3F">
            <w:pPr>
              <w:jc w:val="both"/>
              <w:rPr>
                <w:rFonts w:ascii="Garamond" w:hAnsi="Garamond"/>
                <w:color w:val="000000" w:themeColor="text1"/>
                <w:sz w:val="25"/>
                <w:szCs w:val="25"/>
                <w:lang w:val="es-ES_tradnl"/>
              </w:rPr>
            </w:pPr>
            <w:r w:rsidRPr="00CE11A5">
              <w:rPr>
                <w:rFonts w:ascii="Garamond" w:hAnsi="Garamond"/>
                <w:color w:val="000000" w:themeColor="text1"/>
                <w:sz w:val="25"/>
                <w:szCs w:val="25"/>
                <w:lang w:val="es-ES_tradnl"/>
              </w:rPr>
              <w:t>2021</w:t>
            </w:r>
          </w:p>
        </w:tc>
      </w:tr>
      <w:tr w:rsidR="0054406D" w:rsidRPr="0054406D" w14:paraId="08DDC08D" w14:textId="77777777" w:rsidTr="00C26F3F">
        <w:tc>
          <w:tcPr>
            <w:tcW w:w="3120" w:type="dxa"/>
            <w:tcBorders>
              <w:top w:val="single" w:sz="4" w:space="0" w:color="auto"/>
              <w:left w:val="single" w:sz="4" w:space="0" w:color="auto"/>
              <w:bottom w:val="single" w:sz="4" w:space="0" w:color="auto"/>
              <w:right w:val="single" w:sz="4" w:space="0" w:color="auto"/>
            </w:tcBorders>
            <w:hideMark/>
          </w:tcPr>
          <w:p w14:paraId="04E28F10" w14:textId="77777777" w:rsidR="00AA4B26" w:rsidRPr="0054406D" w:rsidRDefault="00AA4B26" w:rsidP="00C26F3F">
            <w:pPr>
              <w:jc w:val="both"/>
              <w:rPr>
                <w:rFonts w:ascii="Garamond" w:hAnsi="Garamond"/>
                <w:b/>
                <w:i/>
                <w:color w:val="000000" w:themeColor="text1"/>
                <w:sz w:val="25"/>
                <w:szCs w:val="25"/>
                <w:lang w:val="es-ES_tradnl"/>
              </w:rPr>
            </w:pPr>
            <w:r w:rsidRPr="0054406D">
              <w:rPr>
                <w:rFonts w:ascii="Garamond" w:hAnsi="Garamond"/>
                <w:b/>
                <w:color w:val="000000" w:themeColor="text1"/>
                <w:sz w:val="25"/>
                <w:szCs w:val="25"/>
                <w:lang w:val="es-ES_tradnl"/>
              </w:rPr>
              <w:t>Indicios de calidad</w:t>
            </w:r>
          </w:p>
        </w:tc>
        <w:tc>
          <w:tcPr>
            <w:tcW w:w="5437" w:type="dxa"/>
            <w:tcBorders>
              <w:top w:val="single" w:sz="4" w:space="0" w:color="auto"/>
              <w:left w:val="single" w:sz="4" w:space="0" w:color="auto"/>
              <w:bottom w:val="single" w:sz="4" w:space="0" w:color="auto"/>
              <w:right w:val="single" w:sz="4" w:space="0" w:color="auto"/>
            </w:tcBorders>
          </w:tcPr>
          <w:p w14:paraId="0297125D" w14:textId="77777777" w:rsidR="00AA4B26" w:rsidRPr="0054406D" w:rsidRDefault="00AA4B26" w:rsidP="00C26F3F">
            <w:pPr>
              <w:jc w:val="both"/>
              <w:rPr>
                <w:rFonts w:ascii="Garamond" w:hAnsi="Garamond"/>
                <w:color w:val="000000" w:themeColor="text1"/>
                <w:sz w:val="25"/>
                <w:szCs w:val="25"/>
                <w:lang w:val="en-US"/>
              </w:rPr>
            </w:pPr>
            <w:proofErr w:type="spellStart"/>
            <w:r w:rsidRPr="0054406D">
              <w:rPr>
                <w:rFonts w:ascii="Garamond" w:hAnsi="Garamond"/>
                <w:color w:val="000000" w:themeColor="text1"/>
                <w:sz w:val="25"/>
                <w:szCs w:val="25"/>
                <w:lang w:val="en-US"/>
              </w:rPr>
              <w:t>Índice</w:t>
            </w:r>
            <w:proofErr w:type="spellEnd"/>
            <w:r w:rsidRPr="0054406D">
              <w:rPr>
                <w:rFonts w:ascii="Garamond" w:hAnsi="Garamond"/>
                <w:color w:val="000000" w:themeColor="text1"/>
                <w:sz w:val="25"/>
                <w:szCs w:val="25"/>
                <w:lang w:val="en-US"/>
              </w:rPr>
              <w:t xml:space="preserve"> SPI (Scholarly Publishers Indicators) 2018:</w:t>
            </w:r>
          </w:p>
          <w:p w14:paraId="78A81A13" w14:textId="77777777" w:rsidR="00AA4B26" w:rsidRPr="0054406D" w:rsidRDefault="00AA4B26" w:rsidP="00C26F3F">
            <w:pPr>
              <w:jc w:val="both"/>
              <w:rPr>
                <w:rFonts w:ascii="Garamond" w:hAnsi="Garamond"/>
                <w:color w:val="000000" w:themeColor="text1"/>
                <w:sz w:val="25"/>
                <w:szCs w:val="25"/>
                <w:lang w:val="es-ES_tradnl"/>
              </w:rPr>
            </w:pPr>
            <w:r w:rsidRPr="0054406D">
              <w:rPr>
                <w:rFonts w:ascii="Garamond" w:hAnsi="Garamond"/>
                <w:color w:val="000000" w:themeColor="text1"/>
                <w:sz w:val="25"/>
                <w:szCs w:val="25"/>
                <w:lang w:val="es-ES_tradnl"/>
              </w:rPr>
              <w:t>ICEE (Derecho) 405</w:t>
            </w:r>
          </w:p>
          <w:p w14:paraId="63FD561F" w14:textId="77777777" w:rsidR="00AA4B26" w:rsidRPr="0054406D" w:rsidRDefault="00AA4B26" w:rsidP="00C26F3F">
            <w:pPr>
              <w:jc w:val="both"/>
              <w:rPr>
                <w:rFonts w:ascii="Garamond" w:hAnsi="Garamond"/>
                <w:color w:val="000000" w:themeColor="text1"/>
                <w:sz w:val="25"/>
                <w:szCs w:val="25"/>
                <w:lang w:val="es-ES_tradnl"/>
              </w:rPr>
            </w:pPr>
            <w:r w:rsidRPr="0054406D">
              <w:rPr>
                <w:rFonts w:ascii="Garamond" w:hAnsi="Garamond"/>
                <w:color w:val="000000" w:themeColor="text1"/>
                <w:sz w:val="25"/>
                <w:szCs w:val="25"/>
                <w:lang w:val="es-ES_tradnl"/>
              </w:rPr>
              <w:t>Editoriales nacionales: 4/61</w:t>
            </w:r>
          </w:p>
        </w:tc>
      </w:tr>
    </w:tbl>
    <w:p w14:paraId="3E309A2B" w14:textId="77777777" w:rsidR="00AA4B26" w:rsidRPr="0054406D" w:rsidRDefault="00AA4B26" w:rsidP="00AA4B26">
      <w:pPr>
        <w:spacing w:after="120" w:line="240" w:lineRule="auto"/>
        <w:jc w:val="both"/>
        <w:rPr>
          <w:rFonts w:ascii="Garamond" w:hAnsi="Garamond"/>
          <w:color w:val="000000" w:themeColor="text1"/>
          <w:sz w:val="25"/>
          <w:szCs w:val="25"/>
        </w:rPr>
      </w:pPr>
    </w:p>
    <w:p w14:paraId="4EE29694" w14:textId="77777777" w:rsidR="001A0B90" w:rsidRPr="0054406D" w:rsidRDefault="001A0B90" w:rsidP="00AA4B26">
      <w:pPr>
        <w:spacing w:after="120" w:line="240" w:lineRule="auto"/>
        <w:jc w:val="both"/>
        <w:rPr>
          <w:rFonts w:ascii="Garamond" w:hAnsi="Garamond"/>
          <w:color w:val="000000" w:themeColor="text1"/>
          <w:sz w:val="25"/>
          <w:szCs w:val="25"/>
        </w:rPr>
      </w:pPr>
    </w:p>
    <w:tbl>
      <w:tblPr>
        <w:tblStyle w:val="Tablaconcuadrcula"/>
        <w:tblW w:w="0" w:type="auto"/>
        <w:tblInd w:w="-6" w:type="dxa"/>
        <w:tblLook w:val="04A0" w:firstRow="1" w:lastRow="0" w:firstColumn="1" w:lastColumn="0" w:noHBand="0" w:noVBand="1"/>
      </w:tblPr>
      <w:tblGrid>
        <w:gridCol w:w="3120"/>
        <w:gridCol w:w="5437"/>
      </w:tblGrid>
      <w:tr w:rsidR="0054406D" w:rsidRPr="0054406D" w14:paraId="68771D35" w14:textId="77777777" w:rsidTr="00E45701">
        <w:tc>
          <w:tcPr>
            <w:tcW w:w="3120" w:type="dxa"/>
            <w:tcBorders>
              <w:top w:val="single" w:sz="4" w:space="0" w:color="auto"/>
              <w:left w:val="single" w:sz="4" w:space="0" w:color="auto"/>
              <w:bottom w:val="single" w:sz="4" w:space="0" w:color="auto"/>
              <w:right w:val="single" w:sz="4" w:space="0" w:color="auto"/>
            </w:tcBorders>
            <w:hideMark/>
          </w:tcPr>
          <w:p w14:paraId="65F6A85B" w14:textId="77777777" w:rsidR="001A0B90" w:rsidRPr="0054406D" w:rsidRDefault="001A0B90" w:rsidP="00E45701">
            <w:pPr>
              <w:jc w:val="both"/>
              <w:rPr>
                <w:rFonts w:ascii="Garamond" w:hAnsi="Garamond"/>
                <w:b/>
                <w:color w:val="000000" w:themeColor="text1"/>
                <w:sz w:val="25"/>
                <w:szCs w:val="25"/>
                <w:lang w:val="es-ES_tradnl"/>
              </w:rPr>
            </w:pPr>
            <w:r w:rsidRPr="0054406D">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42A5A9FD" w14:textId="67BF5C66" w:rsidR="001A0B90" w:rsidRPr="0054406D" w:rsidRDefault="0054406D" w:rsidP="00E45701">
            <w:pPr>
              <w:jc w:val="both"/>
              <w:rPr>
                <w:rFonts w:ascii="Garamond" w:hAnsi="Garamond"/>
                <w:iCs/>
                <w:color w:val="000000" w:themeColor="text1"/>
                <w:sz w:val="25"/>
                <w:szCs w:val="25"/>
                <w:lang w:val="es-ES_tradnl"/>
              </w:rPr>
            </w:pPr>
            <w:r w:rsidRPr="0054406D">
              <w:rPr>
                <w:rFonts w:ascii="Garamond" w:hAnsi="Garamond"/>
                <w:iCs/>
                <w:color w:val="000000" w:themeColor="text1"/>
                <w:sz w:val="25"/>
                <w:szCs w:val="25"/>
                <w:lang w:val="es-ES_tradnl"/>
              </w:rPr>
              <w:t>Cumplimiento coercitivo vs cumplimiento cooperativo</w:t>
            </w:r>
          </w:p>
        </w:tc>
      </w:tr>
      <w:tr w:rsidR="0054406D" w:rsidRPr="0054406D" w14:paraId="12AEC821" w14:textId="77777777" w:rsidTr="00E45701">
        <w:tc>
          <w:tcPr>
            <w:tcW w:w="3120" w:type="dxa"/>
            <w:tcBorders>
              <w:top w:val="single" w:sz="4" w:space="0" w:color="auto"/>
              <w:left w:val="single" w:sz="4" w:space="0" w:color="auto"/>
              <w:bottom w:val="single" w:sz="4" w:space="0" w:color="auto"/>
              <w:right w:val="single" w:sz="4" w:space="0" w:color="auto"/>
            </w:tcBorders>
            <w:hideMark/>
          </w:tcPr>
          <w:p w14:paraId="3CA87357" w14:textId="77777777" w:rsidR="001A0B90" w:rsidRPr="0054406D" w:rsidRDefault="001A0B90" w:rsidP="00E45701">
            <w:pPr>
              <w:jc w:val="both"/>
              <w:rPr>
                <w:rFonts w:ascii="Garamond" w:hAnsi="Garamond"/>
                <w:b/>
                <w:color w:val="000000" w:themeColor="text1"/>
                <w:sz w:val="25"/>
                <w:szCs w:val="25"/>
                <w:lang w:val="es-ES_tradnl"/>
              </w:rPr>
            </w:pPr>
            <w:r w:rsidRPr="0054406D">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255D9877" w14:textId="3A0EF64F" w:rsidR="001A0B90" w:rsidRPr="0054406D" w:rsidRDefault="0054406D" w:rsidP="00E45701">
            <w:pPr>
              <w:jc w:val="both"/>
              <w:rPr>
                <w:rFonts w:ascii="Garamond" w:hAnsi="Garamond"/>
                <w:color w:val="000000" w:themeColor="text1"/>
                <w:sz w:val="25"/>
                <w:szCs w:val="25"/>
                <w:lang w:val="es-ES_tradnl"/>
              </w:rPr>
            </w:pPr>
            <w:r w:rsidRPr="0054406D">
              <w:rPr>
                <w:rFonts w:ascii="Garamond" w:hAnsi="Garamond"/>
                <w:color w:val="000000" w:themeColor="text1"/>
                <w:sz w:val="25"/>
                <w:szCs w:val="25"/>
                <w:lang w:val="es-ES_tradnl"/>
              </w:rPr>
              <w:t>461</w:t>
            </w:r>
            <w:r w:rsidR="001A0B90" w:rsidRPr="0054406D">
              <w:rPr>
                <w:rFonts w:ascii="Garamond" w:hAnsi="Garamond"/>
                <w:color w:val="000000" w:themeColor="text1"/>
                <w:sz w:val="25"/>
                <w:szCs w:val="25"/>
                <w:lang w:val="es-ES_tradnl"/>
              </w:rPr>
              <w:t>-</w:t>
            </w:r>
            <w:r w:rsidRPr="0054406D">
              <w:rPr>
                <w:rFonts w:ascii="Garamond" w:hAnsi="Garamond"/>
                <w:color w:val="000000" w:themeColor="text1"/>
                <w:sz w:val="25"/>
                <w:szCs w:val="25"/>
                <w:lang w:val="es-ES_tradnl"/>
              </w:rPr>
              <w:t>507</w:t>
            </w:r>
          </w:p>
        </w:tc>
      </w:tr>
      <w:tr w:rsidR="0054406D" w:rsidRPr="0054406D" w14:paraId="51D66B35" w14:textId="77777777" w:rsidTr="00E45701">
        <w:tc>
          <w:tcPr>
            <w:tcW w:w="3120" w:type="dxa"/>
            <w:tcBorders>
              <w:top w:val="single" w:sz="4" w:space="0" w:color="auto"/>
              <w:left w:val="single" w:sz="4" w:space="0" w:color="auto"/>
              <w:bottom w:val="single" w:sz="4" w:space="0" w:color="auto"/>
              <w:right w:val="single" w:sz="4" w:space="0" w:color="auto"/>
            </w:tcBorders>
          </w:tcPr>
          <w:p w14:paraId="5640449F" w14:textId="77777777" w:rsidR="001A0B90" w:rsidRPr="0054406D" w:rsidRDefault="001A0B90" w:rsidP="00E45701">
            <w:pPr>
              <w:jc w:val="both"/>
              <w:rPr>
                <w:rFonts w:ascii="Garamond" w:hAnsi="Garamond"/>
                <w:b/>
                <w:color w:val="000000" w:themeColor="text1"/>
                <w:sz w:val="25"/>
                <w:szCs w:val="25"/>
                <w:lang w:val="es-ES_tradnl"/>
              </w:rPr>
            </w:pPr>
            <w:r w:rsidRPr="0054406D">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7A956F29" w14:textId="6AEE28DC" w:rsidR="001A0B90" w:rsidRPr="0054406D" w:rsidRDefault="00295CA0" w:rsidP="00E45701">
            <w:pPr>
              <w:jc w:val="both"/>
              <w:rPr>
                <w:rFonts w:ascii="Garamond" w:hAnsi="Garamond"/>
                <w:iCs/>
                <w:color w:val="000000" w:themeColor="text1"/>
                <w:sz w:val="25"/>
                <w:szCs w:val="25"/>
                <w:lang w:val="es-ES_tradnl"/>
              </w:rPr>
            </w:pPr>
            <w:r w:rsidRPr="0054406D">
              <w:rPr>
                <w:rFonts w:ascii="Garamond" w:hAnsi="Garamond"/>
                <w:iCs/>
                <w:color w:val="000000" w:themeColor="text1"/>
                <w:sz w:val="25"/>
                <w:szCs w:val="25"/>
                <w:lang w:val="es-ES_tradnl"/>
              </w:rPr>
              <w:t>Medidas financieras, fiscales, sociales y procedimentales para la sostenibilidad</w:t>
            </w:r>
          </w:p>
        </w:tc>
      </w:tr>
      <w:tr w:rsidR="0054406D" w:rsidRPr="0054406D" w14:paraId="5CCCA31A" w14:textId="77777777" w:rsidTr="00E45701">
        <w:tc>
          <w:tcPr>
            <w:tcW w:w="3120" w:type="dxa"/>
            <w:tcBorders>
              <w:top w:val="single" w:sz="4" w:space="0" w:color="auto"/>
              <w:left w:val="single" w:sz="4" w:space="0" w:color="auto"/>
              <w:bottom w:val="single" w:sz="4" w:space="0" w:color="auto"/>
              <w:right w:val="single" w:sz="4" w:space="0" w:color="auto"/>
            </w:tcBorders>
            <w:hideMark/>
          </w:tcPr>
          <w:p w14:paraId="29DBBF13" w14:textId="77777777" w:rsidR="001A0B90" w:rsidRPr="0054406D" w:rsidRDefault="001A0B90" w:rsidP="00E45701">
            <w:pPr>
              <w:jc w:val="both"/>
              <w:rPr>
                <w:rFonts w:ascii="Garamond" w:hAnsi="Garamond"/>
                <w:b/>
                <w:color w:val="000000" w:themeColor="text1"/>
                <w:sz w:val="25"/>
                <w:szCs w:val="25"/>
                <w:lang w:val="es-ES_tradnl"/>
              </w:rPr>
            </w:pPr>
            <w:r w:rsidRPr="0054406D">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6E3E082D" w14:textId="6DFFB1C9" w:rsidR="001A0B90" w:rsidRPr="0054406D" w:rsidRDefault="00BD3FBD" w:rsidP="00E45701">
            <w:pPr>
              <w:jc w:val="both"/>
              <w:rPr>
                <w:rFonts w:ascii="Garamond" w:hAnsi="Garamond"/>
                <w:color w:val="000000" w:themeColor="text1"/>
                <w:sz w:val="25"/>
                <w:szCs w:val="25"/>
                <w:lang w:val="es-ES_tradnl"/>
              </w:rPr>
            </w:pPr>
            <w:r w:rsidRPr="0054406D">
              <w:rPr>
                <w:rFonts w:ascii="Garamond" w:hAnsi="Garamond"/>
                <w:color w:val="000000" w:themeColor="text1"/>
                <w:sz w:val="25"/>
                <w:szCs w:val="25"/>
                <w:lang w:val="es-ES_tradnl"/>
              </w:rPr>
              <w:t>978-84-1162-743-6</w:t>
            </w:r>
          </w:p>
        </w:tc>
      </w:tr>
      <w:tr w:rsidR="0054406D" w:rsidRPr="0054406D" w14:paraId="4111A4EB" w14:textId="77777777" w:rsidTr="00E45701">
        <w:tc>
          <w:tcPr>
            <w:tcW w:w="3120" w:type="dxa"/>
            <w:tcBorders>
              <w:top w:val="single" w:sz="4" w:space="0" w:color="auto"/>
              <w:left w:val="single" w:sz="4" w:space="0" w:color="auto"/>
              <w:bottom w:val="single" w:sz="4" w:space="0" w:color="auto"/>
              <w:right w:val="single" w:sz="4" w:space="0" w:color="auto"/>
            </w:tcBorders>
            <w:hideMark/>
          </w:tcPr>
          <w:p w14:paraId="319A06EB" w14:textId="77777777" w:rsidR="001A0B90" w:rsidRPr="0054406D" w:rsidRDefault="001A0B90" w:rsidP="00E45701">
            <w:pPr>
              <w:jc w:val="both"/>
              <w:rPr>
                <w:rFonts w:ascii="Garamond" w:hAnsi="Garamond"/>
                <w:b/>
                <w:color w:val="000000" w:themeColor="text1"/>
                <w:sz w:val="25"/>
                <w:szCs w:val="25"/>
                <w:lang w:val="es-ES_tradnl"/>
              </w:rPr>
            </w:pPr>
            <w:r w:rsidRPr="0054406D">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7D08437A" w14:textId="222850B7" w:rsidR="001A0B90" w:rsidRPr="0054406D" w:rsidRDefault="00E9074C" w:rsidP="00E45701">
            <w:pPr>
              <w:jc w:val="both"/>
              <w:rPr>
                <w:rFonts w:ascii="Garamond" w:hAnsi="Garamond"/>
                <w:color w:val="000000" w:themeColor="text1"/>
                <w:sz w:val="25"/>
                <w:szCs w:val="25"/>
                <w:lang w:val="es-ES_tradnl"/>
              </w:rPr>
            </w:pPr>
            <w:r w:rsidRPr="0054406D">
              <w:rPr>
                <w:rFonts w:ascii="Garamond" w:hAnsi="Garamond"/>
                <w:color w:val="000000" w:themeColor="text1"/>
                <w:sz w:val="25"/>
                <w:szCs w:val="25"/>
                <w:lang w:val="es-ES_tradnl"/>
              </w:rPr>
              <w:t>Aranzadi</w:t>
            </w:r>
          </w:p>
        </w:tc>
      </w:tr>
      <w:tr w:rsidR="0054406D" w:rsidRPr="0054406D" w14:paraId="7F5501B4" w14:textId="77777777" w:rsidTr="00E45701">
        <w:tc>
          <w:tcPr>
            <w:tcW w:w="3120" w:type="dxa"/>
            <w:tcBorders>
              <w:top w:val="single" w:sz="4" w:space="0" w:color="auto"/>
              <w:left w:val="single" w:sz="4" w:space="0" w:color="auto"/>
              <w:bottom w:val="single" w:sz="4" w:space="0" w:color="auto"/>
              <w:right w:val="single" w:sz="4" w:space="0" w:color="auto"/>
            </w:tcBorders>
            <w:hideMark/>
          </w:tcPr>
          <w:p w14:paraId="5CF0A01D" w14:textId="77777777" w:rsidR="001A0B90" w:rsidRPr="0054406D" w:rsidRDefault="001A0B90" w:rsidP="00E45701">
            <w:pPr>
              <w:jc w:val="both"/>
              <w:rPr>
                <w:rFonts w:ascii="Garamond" w:hAnsi="Garamond"/>
                <w:b/>
                <w:color w:val="000000" w:themeColor="text1"/>
                <w:sz w:val="25"/>
                <w:szCs w:val="25"/>
                <w:lang w:val="es-ES_tradnl"/>
              </w:rPr>
            </w:pPr>
            <w:r w:rsidRPr="0054406D">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163B6316" w14:textId="064A8311" w:rsidR="001A0B90" w:rsidRPr="0054406D" w:rsidRDefault="00691A6C" w:rsidP="00E45701">
            <w:pPr>
              <w:jc w:val="both"/>
              <w:rPr>
                <w:rFonts w:ascii="Garamond" w:hAnsi="Garamond"/>
                <w:color w:val="000000" w:themeColor="text1"/>
                <w:sz w:val="25"/>
                <w:szCs w:val="25"/>
                <w:lang w:val="es-ES_tradnl"/>
              </w:rPr>
            </w:pPr>
            <w:r w:rsidRPr="0054406D">
              <w:rPr>
                <w:rFonts w:ascii="Garamond" w:hAnsi="Garamond"/>
                <w:color w:val="000000" w:themeColor="text1"/>
                <w:sz w:val="25"/>
                <w:szCs w:val="25"/>
                <w:lang w:val="es-ES_tradnl"/>
              </w:rPr>
              <w:t>Eva María Gil Cruz, María Amparo Grau Ruiz (</w:t>
            </w:r>
            <w:proofErr w:type="spellStart"/>
            <w:r w:rsidRPr="0054406D">
              <w:rPr>
                <w:rFonts w:ascii="Garamond" w:hAnsi="Garamond"/>
                <w:color w:val="000000" w:themeColor="text1"/>
                <w:sz w:val="25"/>
                <w:szCs w:val="25"/>
                <w:lang w:val="es-ES_tradnl"/>
              </w:rPr>
              <w:t>dirs</w:t>
            </w:r>
            <w:proofErr w:type="spellEnd"/>
            <w:r w:rsidRPr="0054406D">
              <w:rPr>
                <w:rFonts w:ascii="Garamond" w:hAnsi="Garamond"/>
                <w:color w:val="000000" w:themeColor="text1"/>
                <w:sz w:val="25"/>
                <w:szCs w:val="25"/>
                <w:lang w:val="es-ES_tradnl"/>
              </w:rPr>
              <w:t xml:space="preserve">.); </w:t>
            </w:r>
            <w:r w:rsidR="0054406D">
              <w:rPr>
                <w:rFonts w:ascii="Garamond" w:hAnsi="Garamond"/>
                <w:color w:val="000000" w:themeColor="text1"/>
                <w:sz w:val="25"/>
                <w:szCs w:val="25"/>
                <w:lang w:val="es-ES_tradnl"/>
              </w:rPr>
              <w:t>Á</w:t>
            </w:r>
            <w:r w:rsidRPr="0054406D">
              <w:rPr>
                <w:rFonts w:ascii="Garamond" w:hAnsi="Garamond"/>
                <w:color w:val="000000" w:themeColor="text1"/>
                <w:sz w:val="25"/>
                <w:szCs w:val="25"/>
                <w:lang w:val="es-ES_tradnl"/>
              </w:rPr>
              <w:t>lvaro Falcón Pulido, Virginia Martínez Torres (</w:t>
            </w:r>
            <w:proofErr w:type="spellStart"/>
            <w:r w:rsidRPr="0054406D">
              <w:rPr>
                <w:rFonts w:ascii="Garamond" w:hAnsi="Garamond"/>
                <w:color w:val="000000" w:themeColor="text1"/>
                <w:sz w:val="25"/>
                <w:szCs w:val="25"/>
                <w:lang w:val="es-ES_tradnl"/>
              </w:rPr>
              <w:t>coords</w:t>
            </w:r>
            <w:proofErr w:type="spellEnd"/>
            <w:r w:rsidRPr="0054406D">
              <w:rPr>
                <w:rFonts w:ascii="Garamond" w:hAnsi="Garamond"/>
                <w:color w:val="000000" w:themeColor="text1"/>
                <w:sz w:val="25"/>
                <w:szCs w:val="25"/>
                <w:lang w:val="es-ES_tradnl"/>
              </w:rPr>
              <w:t>.)</w:t>
            </w:r>
          </w:p>
        </w:tc>
      </w:tr>
      <w:tr w:rsidR="0054406D" w:rsidRPr="0054406D" w14:paraId="6702CA6F" w14:textId="77777777" w:rsidTr="00E45701">
        <w:tc>
          <w:tcPr>
            <w:tcW w:w="3120" w:type="dxa"/>
            <w:tcBorders>
              <w:top w:val="single" w:sz="4" w:space="0" w:color="auto"/>
              <w:left w:val="single" w:sz="4" w:space="0" w:color="auto"/>
              <w:bottom w:val="single" w:sz="4" w:space="0" w:color="auto"/>
              <w:right w:val="single" w:sz="4" w:space="0" w:color="auto"/>
            </w:tcBorders>
            <w:hideMark/>
          </w:tcPr>
          <w:p w14:paraId="7B2F57DD" w14:textId="77777777" w:rsidR="001A0B90" w:rsidRPr="0054406D" w:rsidRDefault="001A0B90" w:rsidP="00E45701">
            <w:pPr>
              <w:jc w:val="both"/>
              <w:rPr>
                <w:rFonts w:ascii="Garamond" w:hAnsi="Garamond"/>
                <w:b/>
                <w:color w:val="000000" w:themeColor="text1"/>
                <w:sz w:val="25"/>
                <w:szCs w:val="25"/>
                <w:lang w:val="es-ES_tradnl"/>
              </w:rPr>
            </w:pPr>
            <w:r w:rsidRPr="0054406D">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624AB4B1" w14:textId="6B79C57D" w:rsidR="001A0B90" w:rsidRPr="0054406D" w:rsidRDefault="001A0B90" w:rsidP="00E45701">
            <w:pPr>
              <w:jc w:val="both"/>
              <w:rPr>
                <w:rFonts w:ascii="Garamond" w:hAnsi="Garamond"/>
                <w:color w:val="000000" w:themeColor="text1"/>
                <w:sz w:val="25"/>
                <w:szCs w:val="25"/>
                <w:lang w:val="es-ES_tradnl"/>
              </w:rPr>
            </w:pPr>
            <w:r w:rsidRPr="0054406D">
              <w:rPr>
                <w:rFonts w:ascii="Garamond" w:hAnsi="Garamond"/>
                <w:color w:val="000000" w:themeColor="text1"/>
                <w:sz w:val="25"/>
                <w:szCs w:val="25"/>
                <w:lang w:val="es-ES_tradnl"/>
              </w:rPr>
              <w:t>202</w:t>
            </w:r>
            <w:r w:rsidR="00691A6C" w:rsidRPr="0054406D">
              <w:rPr>
                <w:rFonts w:ascii="Garamond" w:hAnsi="Garamond"/>
                <w:color w:val="000000" w:themeColor="text1"/>
                <w:sz w:val="25"/>
                <w:szCs w:val="25"/>
                <w:lang w:val="es-ES_tradnl"/>
              </w:rPr>
              <w:t>4</w:t>
            </w:r>
          </w:p>
        </w:tc>
      </w:tr>
      <w:tr w:rsidR="0054406D" w:rsidRPr="0054406D" w14:paraId="6745384F" w14:textId="77777777" w:rsidTr="00E45701">
        <w:tc>
          <w:tcPr>
            <w:tcW w:w="3120" w:type="dxa"/>
            <w:tcBorders>
              <w:top w:val="single" w:sz="4" w:space="0" w:color="auto"/>
              <w:left w:val="single" w:sz="4" w:space="0" w:color="auto"/>
              <w:bottom w:val="single" w:sz="4" w:space="0" w:color="auto"/>
              <w:right w:val="single" w:sz="4" w:space="0" w:color="auto"/>
            </w:tcBorders>
            <w:hideMark/>
          </w:tcPr>
          <w:p w14:paraId="711CDFE2" w14:textId="77777777" w:rsidR="001A0B90" w:rsidRPr="0054406D" w:rsidRDefault="001A0B90" w:rsidP="00E45701">
            <w:pPr>
              <w:jc w:val="both"/>
              <w:rPr>
                <w:rFonts w:ascii="Garamond" w:hAnsi="Garamond"/>
                <w:b/>
                <w:i/>
                <w:color w:val="000000" w:themeColor="text1"/>
                <w:sz w:val="25"/>
                <w:szCs w:val="25"/>
                <w:lang w:val="es-ES_tradnl"/>
              </w:rPr>
            </w:pPr>
            <w:r w:rsidRPr="0054406D">
              <w:rPr>
                <w:rFonts w:ascii="Garamond" w:hAnsi="Garamond"/>
                <w:b/>
                <w:color w:val="000000" w:themeColor="text1"/>
                <w:sz w:val="25"/>
                <w:szCs w:val="25"/>
                <w:lang w:val="es-ES_tradnl"/>
              </w:rPr>
              <w:t>Indicios de calidad</w:t>
            </w:r>
          </w:p>
        </w:tc>
        <w:tc>
          <w:tcPr>
            <w:tcW w:w="5437" w:type="dxa"/>
            <w:tcBorders>
              <w:top w:val="single" w:sz="4" w:space="0" w:color="auto"/>
              <w:left w:val="single" w:sz="4" w:space="0" w:color="auto"/>
              <w:bottom w:val="single" w:sz="4" w:space="0" w:color="auto"/>
              <w:right w:val="single" w:sz="4" w:space="0" w:color="auto"/>
            </w:tcBorders>
          </w:tcPr>
          <w:p w14:paraId="3B9454AB" w14:textId="77777777" w:rsidR="00691A6C" w:rsidRPr="0054406D" w:rsidRDefault="001A0B90" w:rsidP="00E45701">
            <w:pPr>
              <w:jc w:val="both"/>
              <w:rPr>
                <w:rFonts w:ascii="Garamond" w:hAnsi="Garamond"/>
                <w:color w:val="000000" w:themeColor="text1"/>
                <w:sz w:val="25"/>
                <w:szCs w:val="25"/>
                <w:lang w:val="en-US"/>
              </w:rPr>
            </w:pPr>
            <w:proofErr w:type="spellStart"/>
            <w:r w:rsidRPr="0054406D">
              <w:rPr>
                <w:rFonts w:ascii="Garamond" w:hAnsi="Garamond"/>
                <w:color w:val="000000" w:themeColor="text1"/>
                <w:sz w:val="25"/>
                <w:szCs w:val="25"/>
                <w:lang w:val="en-US"/>
              </w:rPr>
              <w:t>Índice</w:t>
            </w:r>
            <w:proofErr w:type="spellEnd"/>
            <w:r w:rsidRPr="0054406D">
              <w:rPr>
                <w:rFonts w:ascii="Garamond" w:hAnsi="Garamond"/>
                <w:color w:val="000000" w:themeColor="text1"/>
                <w:sz w:val="25"/>
                <w:szCs w:val="25"/>
                <w:lang w:val="en-US"/>
              </w:rPr>
              <w:t xml:space="preserve"> SPI (Scholarly Publishers Indicators) 20</w:t>
            </w:r>
            <w:r w:rsidR="00691A6C" w:rsidRPr="0054406D">
              <w:rPr>
                <w:rFonts w:ascii="Garamond" w:hAnsi="Garamond"/>
                <w:color w:val="000000" w:themeColor="text1"/>
                <w:sz w:val="25"/>
                <w:szCs w:val="25"/>
                <w:lang w:val="en-US"/>
              </w:rPr>
              <w:t>22:</w:t>
            </w:r>
          </w:p>
          <w:p w14:paraId="712D8168" w14:textId="6FA0659D" w:rsidR="001A0B90" w:rsidRPr="0054406D" w:rsidRDefault="001A0B90" w:rsidP="00E45701">
            <w:pPr>
              <w:jc w:val="both"/>
              <w:rPr>
                <w:rFonts w:ascii="Garamond" w:hAnsi="Garamond"/>
                <w:color w:val="000000" w:themeColor="text1"/>
                <w:sz w:val="25"/>
                <w:szCs w:val="25"/>
                <w:lang w:val="en-US"/>
              </w:rPr>
            </w:pPr>
            <w:r w:rsidRPr="0054406D">
              <w:rPr>
                <w:rFonts w:ascii="Garamond" w:hAnsi="Garamond"/>
                <w:color w:val="000000" w:themeColor="text1"/>
                <w:sz w:val="25"/>
                <w:szCs w:val="25"/>
                <w:lang w:val="en-US"/>
              </w:rPr>
              <w:t xml:space="preserve">ICEE (Derecho) </w:t>
            </w:r>
            <w:r w:rsidR="00E9074C" w:rsidRPr="0054406D">
              <w:rPr>
                <w:rFonts w:ascii="Garamond" w:hAnsi="Garamond"/>
                <w:color w:val="000000" w:themeColor="text1"/>
                <w:sz w:val="25"/>
                <w:szCs w:val="25"/>
                <w:lang w:val="en-US"/>
              </w:rPr>
              <w:t>603</w:t>
            </w:r>
          </w:p>
          <w:p w14:paraId="79CA7707" w14:textId="4D21D6B3" w:rsidR="001A0B90" w:rsidRPr="0054406D" w:rsidRDefault="001A0B90" w:rsidP="00E45701">
            <w:pPr>
              <w:jc w:val="both"/>
              <w:rPr>
                <w:rFonts w:ascii="Garamond" w:hAnsi="Garamond"/>
                <w:color w:val="000000" w:themeColor="text1"/>
                <w:sz w:val="25"/>
                <w:szCs w:val="25"/>
                <w:lang w:val="en-US"/>
              </w:rPr>
            </w:pPr>
            <w:r w:rsidRPr="0054406D">
              <w:rPr>
                <w:rFonts w:ascii="Garamond" w:hAnsi="Garamond"/>
                <w:color w:val="000000" w:themeColor="text1"/>
                <w:sz w:val="25"/>
                <w:szCs w:val="25"/>
              </w:rPr>
              <w:t>Editoriales nacionales</w:t>
            </w:r>
            <w:r w:rsidRPr="0054406D">
              <w:rPr>
                <w:rFonts w:ascii="Garamond" w:hAnsi="Garamond"/>
                <w:color w:val="000000" w:themeColor="text1"/>
                <w:sz w:val="25"/>
                <w:szCs w:val="25"/>
                <w:lang w:val="en-US"/>
              </w:rPr>
              <w:t xml:space="preserve">: </w:t>
            </w:r>
            <w:r w:rsidR="00E9074C" w:rsidRPr="0054406D">
              <w:rPr>
                <w:rFonts w:ascii="Garamond" w:hAnsi="Garamond"/>
                <w:color w:val="000000" w:themeColor="text1"/>
                <w:sz w:val="25"/>
                <w:szCs w:val="25"/>
                <w:lang w:val="en-US"/>
              </w:rPr>
              <w:t>2</w:t>
            </w:r>
            <w:r w:rsidRPr="0054406D">
              <w:rPr>
                <w:rFonts w:ascii="Garamond" w:hAnsi="Garamond"/>
                <w:color w:val="000000" w:themeColor="text1"/>
                <w:sz w:val="25"/>
                <w:szCs w:val="25"/>
                <w:lang w:val="en-US"/>
              </w:rPr>
              <w:t>/61</w:t>
            </w:r>
          </w:p>
        </w:tc>
      </w:tr>
    </w:tbl>
    <w:p w14:paraId="4E030C2B" w14:textId="77777777" w:rsidR="001A0B90" w:rsidRPr="00691A6C" w:rsidRDefault="001A0B90" w:rsidP="00AA4B26">
      <w:pPr>
        <w:spacing w:after="120" w:line="240" w:lineRule="auto"/>
        <w:jc w:val="both"/>
        <w:rPr>
          <w:rFonts w:ascii="Garamond" w:hAnsi="Garamond"/>
          <w:sz w:val="25"/>
          <w:szCs w:val="25"/>
          <w:lang w:val="en-US"/>
        </w:rPr>
      </w:pPr>
    </w:p>
    <w:p w14:paraId="03224D53" w14:textId="68951937" w:rsidR="004F1A5F" w:rsidRPr="00691A6C" w:rsidRDefault="004F1A5F" w:rsidP="00665975">
      <w:pPr>
        <w:jc w:val="both"/>
        <w:rPr>
          <w:rFonts w:ascii="Garamond" w:hAnsi="Garamond"/>
          <w:b/>
          <w:color w:val="000000" w:themeColor="text1"/>
          <w:sz w:val="25"/>
          <w:szCs w:val="25"/>
          <w:lang w:val="en-US"/>
        </w:rPr>
      </w:pPr>
      <w:r w:rsidRPr="00691A6C">
        <w:rPr>
          <w:rFonts w:ascii="Garamond" w:hAnsi="Garamond"/>
          <w:b/>
          <w:color w:val="000000" w:themeColor="text1"/>
          <w:sz w:val="25"/>
          <w:szCs w:val="25"/>
          <w:lang w:val="en-US"/>
        </w:rPr>
        <w:br w:type="page"/>
      </w:r>
    </w:p>
    <w:p w14:paraId="55FD1C67" w14:textId="6267C382" w:rsidR="004F1A5F" w:rsidRPr="00D02EB9" w:rsidRDefault="004F1A5F" w:rsidP="004F1A5F">
      <w:pPr>
        <w:pBdr>
          <w:top w:val="single" w:sz="4" w:space="1" w:color="auto"/>
        </w:pBdr>
        <w:spacing w:after="120" w:line="240" w:lineRule="auto"/>
        <w:jc w:val="both"/>
        <w:rPr>
          <w:rFonts w:ascii="Garamond" w:hAnsi="Garamond"/>
          <w:b/>
          <w:sz w:val="25"/>
          <w:szCs w:val="25"/>
        </w:rPr>
      </w:pPr>
      <w:r w:rsidRPr="00D02EB9">
        <w:rPr>
          <w:rFonts w:ascii="Garamond" w:hAnsi="Garamond"/>
          <w:b/>
          <w:sz w:val="25"/>
          <w:szCs w:val="25"/>
        </w:rPr>
        <w:lastRenderedPageBreak/>
        <w:t xml:space="preserve">Apellidos y nombre del doctorando: </w:t>
      </w:r>
      <w:r w:rsidRPr="00EF0E84">
        <w:rPr>
          <w:rFonts w:ascii="Garamond" w:hAnsi="Garamond"/>
          <w:bCs/>
          <w:sz w:val="25"/>
          <w:szCs w:val="25"/>
        </w:rPr>
        <w:t xml:space="preserve">Nerea </w:t>
      </w:r>
      <w:proofErr w:type="spellStart"/>
      <w:r w:rsidRPr="00EF0E84">
        <w:rPr>
          <w:rFonts w:ascii="Garamond" w:hAnsi="Garamond"/>
          <w:bCs/>
          <w:sz w:val="25"/>
          <w:szCs w:val="25"/>
        </w:rPr>
        <w:t>Ereñaga</w:t>
      </w:r>
      <w:proofErr w:type="spellEnd"/>
      <w:r w:rsidRPr="00EF0E84">
        <w:rPr>
          <w:rFonts w:ascii="Garamond" w:hAnsi="Garamond"/>
          <w:bCs/>
          <w:sz w:val="25"/>
          <w:szCs w:val="25"/>
        </w:rPr>
        <w:t xml:space="preserve"> de Jesús</w:t>
      </w:r>
    </w:p>
    <w:p w14:paraId="6A377E8C" w14:textId="77777777" w:rsidR="004F1A5F" w:rsidRPr="00D02EB9" w:rsidRDefault="004F1A5F" w:rsidP="004F1A5F">
      <w:pPr>
        <w:spacing w:after="120" w:line="240" w:lineRule="auto"/>
        <w:jc w:val="both"/>
        <w:rPr>
          <w:rFonts w:ascii="Garamond" w:hAnsi="Garamond"/>
          <w:sz w:val="25"/>
          <w:szCs w:val="25"/>
        </w:rPr>
      </w:pPr>
      <w:r w:rsidRPr="00D02EB9">
        <w:rPr>
          <w:rFonts w:ascii="Garamond" w:hAnsi="Garamond"/>
          <w:b/>
          <w:sz w:val="25"/>
          <w:szCs w:val="25"/>
        </w:rPr>
        <w:t xml:space="preserve">Título de las tesis: </w:t>
      </w:r>
      <w:r w:rsidRPr="00D02EB9">
        <w:rPr>
          <w:rFonts w:ascii="Garamond" w:hAnsi="Garamond"/>
          <w:sz w:val="25"/>
          <w:szCs w:val="25"/>
        </w:rPr>
        <w:t>Propuestas para la implementación de medidas conciliadoras corresponsables en la negociación colectiva de la Comunidad Autónoma del País Vasco a partir del ejemplo noruego</w:t>
      </w:r>
    </w:p>
    <w:p w14:paraId="6DFEBD9D" w14:textId="63EE31BE" w:rsidR="004F1A5F" w:rsidRPr="00D02EB9" w:rsidRDefault="004F1A5F" w:rsidP="004F1A5F">
      <w:pPr>
        <w:spacing w:after="120" w:line="240" w:lineRule="auto"/>
        <w:jc w:val="both"/>
        <w:rPr>
          <w:rFonts w:ascii="Garamond" w:hAnsi="Garamond"/>
          <w:sz w:val="25"/>
          <w:szCs w:val="25"/>
        </w:rPr>
      </w:pPr>
      <w:r w:rsidRPr="00D02EB9">
        <w:rPr>
          <w:rFonts w:ascii="Garamond" w:hAnsi="Garamond"/>
          <w:b/>
          <w:sz w:val="25"/>
          <w:szCs w:val="25"/>
        </w:rPr>
        <w:t xml:space="preserve">Director/es: </w:t>
      </w:r>
      <w:r w:rsidRPr="00EF0E84">
        <w:rPr>
          <w:rFonts w:ascii="Garamond" w:hAnsi="Garamond"/>
          <w:bCs/>
          <w:sz w:val="25"/>
          <w:szCs w:val="25"/>
        </w:rPr>
        <w:t xml:space="preserve">Mariola Serrano </w:t>
      </w:r>
      <w:proofErr w:type="spellStart"/>
      <w:r w:rsidRPr="00EF0E84">
        <w:rPr>
          <w:rFonts w:ascii="Garamond" w:hAnsi="Garamond"/>
          <w:bCs/>
          <w:sz w:val="25"/>
          <w:szCs w:val="25"/>
        </w:rPr>
        <w:t>Arg</w:t>
      </w:r>
      <w:r w:rsidR="009B697B">
        <w:rPr>
          <w:rFonts w:ascii="Garamond" w:hAnsi="Garamond"/>
          <w:bCs/>
          <w:sz w:val="25"/>
          <w:szCs w:val="25"/>
        </w:rPr>
        <w:t>ü</w:t>
      </w:r>
      <w:r w:rsidRPr="00EF0E84">
        <w:rPr>
          <w:rFonts w:ascii="Garamond" w:hAnsi="Garamond"/>
          <w:bCs/>
          <w:sz w:val="25"/>
          <w:szCs w:val="25"/>
        </w:rPr>
        <w:t>eso</w:t>
      </w:r>
      <w:proofErr w:type="spellEnd"/>
      <w:r w:rsidRPr="00D02EB9">
        <w:rPr>
          <w:rFonts w:ascii="Garamond" w:hAnsi="Garamond"/>
          <w:b/>
          <w:sz w:val="25"/>
          <w:szCs w:val="25"/>
        </w:rPr>
        <w:t xml:space="preserve"> </w:t>
      </w:r>
    </w:p>
    <w:p w14:paraId="60BD1A6F" w14:textId="244D486A" w:rsidR="004F1A5F" w:rsidRDefault="004F1A5F" w:rsidP="004F1A5F">
      <w:pPr>
        <w:spacing w:after="120" w:line="240" w:lineRule="auto"/>
        <w:jc w:val="both"/>
        <w:rPr>
          <w:rFonts w:ascii="Garamond" w:hAnsi="Garamond"/>
          <w:bCs/>
          <w:sz w:val="25"/>
          <w:szCs w:val="25"/>
        </w:rPr>
      </w:pPr>
      <w:r w:rsidRPr="00D02EB9">
        <w:rPr>
          <w:rFonts w:ascii="Garamond" w:hAnsi="Garamond"/>
          <w:b/>
          <w:sz w:val="25"/>
          <w:szCs w:val="25"/>
        </w:rPr>
        <w:t>Fecha de defensa</w:t>
      </w:r>
      <w:r w:rsidRPr="00E54C08">
        <w:rPr>
          <w:rFonts w:ascii="Garamond" w:hAnsi="Garamond"/>
          <w:b/>
          <w:sz w:val="25"/>
          <w:szCs w:val="25"/>
        </w:rPr>
        <w:t>:</w:t>
      </w:r>
      <w:r w:rsidRPr="00E54C08">
        <w:rPr>
          <w:rFonts w:ascii="Garamond" w:hAnsi="Garamond"/>
          <w:bCs/>
          <w:sz w:val="25"/>
          <w:szCs w:val="25"/>
        </w:rPr>
        <w:t xml:space="preserve"> 23</w:t>
      </w:r>
      <w:r w:rsidR="00DC4935">
        <w:rPr>
          <w:rFonts w:ascii="Garamond" w:hAnsi="Garamond"/>
          <w:bCs/>
          <w:sz w:val="25"/>
          <w:szCs w:val="25"/>
        </w:rPr>
        <w:t xml:space="preserve"> de octubre de </w:t>
      </w:r>
      <w:r w:rsidRPr="00E54C08">
        <w:rPr>
          <w:rFonts w:ascii="Garamond" w:hAnsi="Garamond"/>
          <w:bCs/>
          <w:sz w:val="25"/>
          <w:szCs w:val="25"/>
        </w:rPr>
        <w:t>2020</w:t>
      </w:r>
    </w:p>
    <w:p w14:paraId="345E798F" w14:textId="57D7D725" w:rsidR="00F54291" w:rsidRDefault="00F54291" w:rsidP="00F54291">
      <w:pPr>
        <w:spacing w:after="120" w:line="240" w:lineRule="auto"/>
        <w:rPr>
          <w:rFonts w:ascii="Garamond" w:hAnsi="Garamond"/>
          <w:b/>
          <w:color w:val="000000" w:themeColor="text1"/>
          <w:sz w:val="25"/>
          <w:szCs w:val="25"/>
        </w:rPr>
      </w:pPr>
      <w:r w:rsidRPr="00060143">
        <w:rPr>
          <w:rFonts w:ascii="Garamond" w:hAnsi="Garamond"/>
          <w:b/>
          <w:color w:val="000000" w:themeColor="text1"/>
          <w:sz w:val="25"/>
          <w:szCs w:val="25"/>
        </w:rPr>
        <w:t xml:space="preserve">Calificación: </w:t>
      </w:r>
      <w:r w:rsidR="00CE014E" w:rsidRPr="00CE014E">
        <w:rPr>
          <w:rFonts w:ascii="Garamond" w:hAnsi="Garamond"/>
          <w:bCs/>
          <w:color w:val="000000" w:themeColor="text1"/>
          <w:sz w:val="25"/>
          <w:szCs w:val="25"/>
        </w:rPr>
        <w:t>Sobresaliente cum laude</w:t>
      </w:r>
    </w:p>
    <w:p w14:paraId="7864D0B6" w14:textId="0E657A84" w:rsidR="005D4C9E" w:rsidRPr="005D4C9E" w:rsidRDefault="00CE014E" w:rsidP="00F54291">
      <w:pPr>
        <w:spacing w:after="120" w:line="240" w:lineRule="auto"/>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color w:val="000000" w:themeColor="text1"/>
          <w:sz w:val="25"/>
          <w:szCs w:val="25"/>
        </w:rPr>
        <w:t xml:space="preserve"> </w:t>
      </w:r>
      <w:r w:rsidR="005D4C9E" w:rsidRPr="005D4C9E">
        <w:rPr>
          <w:rFonts w:ascii="Garamond" w:hAnsi="Garamond"/>
          <w:bCs/>
          <w:color w:val="000000" w:themeColor="text1"/>
          <w:sz w:val="25"/>
          <w:szCs w:val="25"/>
        </w:rPr>
        <w:t>Mención internacional</w:t>
      </w:r>
    </w:p>
    <w:p w14:paraId="51ABEB77" w14:textId="77777777" w:rsidR="004F1A5F" w:rsidRPr="00F61CB8" w:rsidRDefault="004F1A5F" w:rsidP="004F1A5F">
      <w:pPr>
        <w:spacing w:after="120" w:line="240" w:lineRule="auto"/>
        <w:jc w:val="both"/>
        <w:rPr>
          <w:rFonts w:ascii="Garamond" w:hAnsi="Garamond"/>
          <w:color w:val="000000" w:themeColor="text1"/>
          <w:sz w:val="25"/>
          <w:szCs w:val="25"/>
        </w:rPr>
      </w:pPr>
      <w:r w:rsidRPr="00F61CB8">
        <w:rPr>
          <w:rFonts w:ascii="Garamond" w:hAnsi="Garamond"/>
          <w:b/>
          <w:color w:val="000000" w:themeColor="text1"/>
          <w:sz w:val="25"/>
          <w:szCs w:val="25"/>
        </w:rPr>
        <w:t xml:space="preserve">Universidad en la que fue leída: </w:t>
      </w:r>
      <w:r w:rsidRPr="00F61CB8">
        <w:rPr>
          <w:rFonts w:ascii="Garamond" w:hAnsi="Garamond"/>
          <w:color w:val="000000" w:themeColor="text1"/>
          <w:sz w:val="25"/>
          <w:szCs w:val="25"/>
        </w:rPr>
        <w:t>Universidad de Deusto</w:t>
      </w:r>
    </w:p>
    <w:p w14:paraId="25E18502" w14:textId="77777777" w:rsidR="00060143" w:rsidRPr="00F61CB8" w:rsidRDefault="00060143" w:rsidP="007947AE">
      <w:pPr>
        <w:spacing w:after="120" w:line="240" w:lineRule="auto"/>
        <w:jc w:val="both"/>
        <w:rPr>
          <w:rFonts w:ascii="Garamond" w:hAnsi="Garamond" w:cstheme="minorHAnsi"/>
          <w:b/>
          <w:color w:val="000000" w:themeColor="text1"/>
          <w:sz w:val="25"/>
          <w:szCs w:val="25"/>
        </w:rPr>
      </w:pPr>
      <w:r w:rsidRPr="00F61CB8">
        <w:rPr>
          <w:rFonts w:ascii="Garamond" w:hAnsi="Garamond" w:cstheme="minorHAnsi"/>
          <w:b/>
          <w:color w:val="000000" w:themeColor="text1"/>
          <w:sz w:val="25"/>
          <w:szCs w:val="25"/>
        </w:rPr>
        <w:t>Composición del tribunal y universidad de procedencia de sus miembros:</w:t>
      </w:r>
    </w:p>
    <w:p w14:paraId="57B860C9" w14:textId="4CFA3A44" w:rsidR="00060143" w:rsidRPr="00F61CB8" w:rsidRDefault="00060143" w:rsidP="007947AE">
      <w:pPr>
        <w:tabs>
          <w:tab w:val="left" w:pos="1560"/>
        </w:tabs>
        <w:spacing w:after="120" w:line="240" w:lineRule="auto"/>
        <w:ind w:firstLine="426"/>
        <w:jc w:val="both"/>
        <w:rPr>
          <w:rFonts w:ascii="Garamond" w:hAnsi="Garamond" w:cstheme="minorHAnsi"/>
          <w:b/>
          <w:color w:val="000000" w:themeColor="text1"/>
          <w:sz w:val="25"/>
          <w:szCs w:val="25"/>
          <w:lang w:val="pt-PT"/>
        </w:rPr>
      </w:pPr>
      <w:r w:rsidRPr="00F61CB8">
        <w:rPr>
          <w:rFonts w:ascii="Garamond" w:hAnsi="Garamond" w:cstheme="minorHAnsi"/>
          <w:b/>
          <w:color w:val="000000" w:themeColor="text1"/>
          <w:sz w:val="25"/>
          <w:szCs w:val="25"/>
          <w:lang w:val="pt-PT"/>
        </w:rPr>
        <w:t>Presidente:</w:t>
      </w:r>
      <w:r w:rsidRPr="00F61CB8">
        <w:rPr>
          <w:rFonts w:ascii="Garamond" w:hAnsi="Garamond" w:cstheme="minorHAnsi"/>
          <w:b/>
          <w:color w:val="000000" w:themeColor="text1"/>
          <w:sz w:val="25"/>
          <w:szCs w:val="25"/>
          <w:lang w:val="pt-PT"/>
        </w:rPr>
        <w:tab/>
      </w:r>
      <w:r w:rsidRPr="00F61CB8">
        <w:rPr>
          <w:rFonts w:ascii="Garamond" w:hAnsi="Garamond" w:cstheme="minorHAnsi"/>
          <w:color w:val="000000" w:themeColor="text1"/>
          <w:sz w:val="25"/>
          <w:szCs w:val="25"/>
          <w:lang w:val="pt-PT"/>
        </w:rPr>
        <w:t xml:space="preserve">Dr. </w:t>
      </w:r>
      <w:r w:rsidR="00B65EDC" w:rsidRPr="00F61CB8">
        <w:rPr>
          <w:rFonts w:ascii="Garamond" w:hAnsi="Garamond" w:cstheme="minorHAnsi"/>
          <w:color w:val="000000" w:themeColor="text1"/>
          <w:sz w:val="25"/>
          <w:szCs w:val="25"/>
          <w:lang w:val="pt-PT"/>
        </w:rPr>
        <w:t>José Joao Abrantes</w:t>
      </w:r>
      <w:r w:rsidRPr="00F61CB8">
        <w:rPr>
          <w:rFonts w:ascii="Garamond" w:hAnsi="Garamond" w:cstheme="minorHAnsi"/>
          <w:color w:val="000000" w:themeColor="text1"/>
          <w:sz w:val="25"/>
          <w:szCs w:val="25"/>
          <w:lang w:val="pt-PT"/>
        </w:rPr>
        <w:t xml:space="preserve">, </w:t>
      </w:r>
      <w:r w:rsidR="00B65EDC" w:rsidRPr="00F61CB8">
        <w:rPr>
          <w:rStyle w:val="Textoennegrita"/>
          <w:rFonts w:ascii="Garamond" w:hAnsi="Garamond" w:cstheme="minorHAnsi"/>
          <w:b w:val="0"/>
          <w:bCs w:val="0"/>
          <w:color w:val="000000" w:themeColor="text1"/>
          <w:sz w:val="25"/>
          <w:szCs w:val="25"/>
          <w:shd w:val="clear" w:color="auto" w:fill="FFFFFF"/>
          <w:lang w:val="pt-PT"/>
        </w:rPr>
        <w:t>Universidade Nova de Lisboa</w:t>
      </w:r>
    </w:p>
    <w:p w14:paraId="5765EEA9" w14:textId="6DD12BE2" w:rsidR="00060143" w:rsidRPr="00F61CB8" w:rsidRDefault="00060143" w:rsidP="007947AE">
      <w:pPr>
        <w:tabs>
          <w:tab w:val="left" w:pos="1560"/>
        </w:tabs>
        <w:spacing w:after="120" w:line="240" w:lineRule="auto"/>
        <w:ind w:firstLine="426"/>
        <w:jc w:val="both"/>
        <w:rPr>
          <w:rFonts w:ascii="Garamond" w:hAnsi="Garamond" w:cstheme="minorHAnsi"/>
          <w:b/>
          <w:color w:val="000000" w:themeColor="text1"/>
          <w:sz w:val="25"/>
          <w:szCs w:val="25"/>
        </w:rPr>
      </w:pPr>
      <w:r w:rsidRPr="00F61CB8">
        <w:rPr>
          <w:rFonts w:ascii="Garamond" w:hAnsi="Garamond" w:cstheme="minorHAnsi"/>
          <w:b/>
          <w:color w:val="000000" w:themeColor="text1"/>
          <w:sz w:val="25"/>
          <w:szCs w:val="25"/>
        </w:rPr>
        <w:t>Secretario:</w:t>
      </w:r>
      <w:r w:rsidRPr="00F61CB8">
        <w:rPr>
          <w:rFonts w:ascii="Garamond" w:hAnsi="Garamond" w:cstheme="minorHAnsi"/>
          <w:b/>
          <w:color w:val="000000" w:themeColor="text1"/>
          <w:sz w:val="25"/>
          <w:szCs w:val="25"/>
        </w:rPr>
        <w:tab/>
      </w:r>
      <w:r w:rsidR="0042381D" w:rsidRPr="00F61CB8">
        <w:rPr>
          <w:rFonts w:ascii="Garamond" w:hAnsi="Garamond" w:cstheme="minorHAnsi"/>
          <w:b/>
          <w:color w:val="000000" w:themeColor="text1"/>
          <w:sz w:val="25"/>
          <w:szCs w:val="25"/>
        </w:rPr>
        <w:tab/>
      </w:r>
      <w:r w:rsidRPr="00F61CB8">
        <w:rPr>
          <w:rFonts w:ascii="Garamond" w:hAnsi="Garamond" w:cstheme="minorHAnsi"/>
          <w:color w:val="000000" w:themeColor="text1"/>
          <w:sz w:val="25"/>
          <w:szCs w:val="25"/>
        </w:rPr>
        <w:t xml:space="preserve">Dra. </w:t>
      </w:r>
      <w:r w:rsidR="0042381D" w:rsidRPr="00F61CB8">
        <w:rPr>
          <w:rFonts w:ascii="Garamond" w:hAnsi="Garamond" w:cstheme="minorHAnsi"/>
          <w:color w:val="000000" w:themeColor="text1"/>
          <w:sz w:val="25"/>
          <w:szCs w:val="25"/>
        </w:rPr>
        <w:t>Gema Tomás Martínez</w:t>
      </w:r>
      <w:r w:rsidRPr="00F61CB8">
        <w:rPr>
          <w:rFonts w:ascii="Garamond" w:hAnsi="Garamond" w:cstheme="minorHAnsi"/>
          <w:color w:val="000000" w:themeColor="text1"/>
          <w:sz w:val="25"/>
          <w:szCs w:val="25"/>
        </w:rPr>
        <w:t xml:space="preserve">, </w:t>
      </w:r>
      <w:r w:rsidRPr="00F61CB8">
        <w:rPr>
          <w:rStyle w:val="Textoennegrita"/>
          <w:rFonts w:ascii="Garamond" w:hAnsi="Garamond" w:cstheme="minorHAnsi"/>
          <w:b w:val="0"/>
          <w:bCs w:val="0"/>
          <w:color w:val="000000" w:themeColor="text1"/>
          <w:sz w:val="25"/>
          <w:szCs w:val="25"/>
          <w:shd w:val="clear" w:color="auto" w:fill="FFFFFF"/>
        </w:rPr>
        <w:t xml:space="preserve">Universidad </w:t>
      </w:r>
      <w:r w:rsidR="0042381D" w:rsidRPr="00F61CB8">
        <w:rPr>
          <w:rStyle w:val="Textoennegrita"/>
          <w:rFonts w:ascii="Garamond" w:hAnsi="Garamond" w:cstheme="minorHAnsi"/>
          <w:b w:val="0"/>
          <w:bCs w:val="0"/>
          <w:color w:val="000000" w:themeColor="text1"/>
          <w:sz w:val="25"/>
          <w:szCs w:val="25"/>
          <w:shd w:val="clear" w:color="auto" w:fill="FFFFFF"/>
        </w:rPr>
        <w:t>de Deusto</w:t>
      </w:r>
    </w:p>
    <w:p w14:paraId="7C81BBF5" w14:textId="5AA4CD41" w:rsidR="00060143" w:rsidRPr="00F61CB8" w:rsidRDefault="00060143" w:rsidP="007947AE">
      <w:pPr>
        <w:tabs>
          <w:tab w:val="left" w:pos="1560"/>
        </w:tabs>
        <w:spacing w:after="120" w:line="240" w:lineRule="auto"/>
        <w:ind w:firstLine="426"/>
        <w:jc w:val="both"/>
        <w:rPr>
          <w:rFonts w:ascii="Garamond" w:hAnsi="Garamond" w:cstheme="minorHAnsi"/>
          <w:b/>
          <w:color w:val="000000" w:themeColor="text1"/>
          <w:sz w:val="25"/>
          <w:szCs w:val="25"/>
        </w:rPr>
      </w:pPr>
      <w:r w:rsidRPr="00F61CB8">
        <w:rPr>
          <w:rFonts w:ascii="Garamond" w:hAnsi="Garamond" w:cstheme="minorHAnsi"/>
          <w:b/>
          <w:color w:val="000000" w:themeColor="text1"/>
          <w:sz w:val="25"/>
          <w:szCs w:val="25"/>
        </w:rPr>
        <w:t>Vocal:</w:t>
      </w:r>
      <w:r w:rsidRPr="00F61CB8">
        <w:rPr>
          <w:rFonts w:ascii="Garamond" w:hAnsi="Garamond" w:cstheme="minorHAnsi"/>
          <w:b/>
          <w:color w:val="000000" w:themeColor="text1"/>
          <w:sz w:val="25"/>
          <w:szCs w:val="25"/>
        </w:rPr>
        <w:tab/>
      </w:r>
      <w:r w:rsidR="005D275B" w:rsidRPr="00F61CB8">
        <w:rPr>
          <w:rFonts w:ascii="Garamond" w:hAnsi="Garamond" w:cstheme="minorHAnsi"/>
          <w:b/>
          <w:color w:val="000000" w:themeColor="text1"/>
          <w:sz w:val="25"/>
          <w:szCs w:val="25"/>
        </w:rPr>
        <w:tab/>
      </w:r>
      <w:r w:rsidRPr="00F61CB8">
        <w:rPr>
          <w:rFonts w:ascii="Garamond" w:hAnsi="Garamond" w:cstheme="minorHAnsi"/>
          <w:color w:val="000000" w:themeColor="text1"/>
          <w:sz w:val="25"/>
          <w:szCs w:val="25"/>
        </w:rPr>
        <w:t xml:space="preserve">Dra. </w:t>
      </w:r>
      <w:r w:rsidR="005D275B" w:rsidRPr="00F61CB8">
        <w:rPr>
          <w:rFonts w:ascii="Garamond" w:hAnsi="Garamond" w:cstheme="minorHAnsi"/>
          <w:color w:val="000000" w:themeColor="text1"/>
          <w:sz w:val="25"/>
          <w:szCs w:val="25"/>
        </w:rPr>
        <w:t>María Luz Rodríguez Fernández</w:t>
      </w:r>
      <w:r w:rsidRPr="00F61CB8">
        <w:rPr>
          <w:rFonts w:ascii="Garamond" w:hAnsi="Garamond" w:cstheme="minorHAnsi"/>
          <w:color w:val="000000" w:themeColor="text1"/>
          <w:sz w:val="25"/>
          <w:szCs w:val="25"/>
        </w:rPr>
        <w:t xml:space="preserve">, </w:t>
      </w:r>
      <w:r w:rsidR="00F61CB8" w:rsidRPr="00F61CB8">
        <w:rPr>
          <w:rStyle w:val="Textoennegrita"/>
          <w:rFonts w:ascii="Garamond" w:hAnsi="Garamond" w:cstheme="minorHAnsi"/>
          <w:b w:val="0"/>
          <w:bCs w:val="0"/>
          <w:color w:val="000000" w:themeColor="text1"/>
          <w:sz w:val="25"/>
          <w:szCs w:val="25"/>
          <w:shd w:val="clear" w:color="auto" w:fill="FFFFFF"/>
        </w:rPr>
        <w:t>Universidad de Castilla-La Mancha</w:t>
      </w:r>
    </w:p>
    <w:p w14:paraId="270FAEB0" w14:textId="77777777" w:rsidR="00060143" w:rsidRPr="00F61CB8" w:rsidRDefault="00060143" w:rsidP="007947AE">
      <w:pPr>
        <w:spacing w:after="120" w:line="240" w:lineRule="auto"/>
        <w:jc w:val="both"/>
        <w:rPr>
          <w:rFonts w:ascii="Garamond" w:hAnsi="Garamond"/>
          <w:color w:val="000000" w:themeColor="text1"/>
          <w:sz w:val="25"/>
          <w:szCs w:val="25"/>
        </w:rPr>
      </w:pPr>
    </w:p>
    <w:p w14:paraId="1FAD5674" w14:textId="77777777" w:rsidR="00060143" w:rsidRPr="00686CB9" w:rsidRDefault="00060143" w:rsidP="00060143">
      <w:pPr>
        <w:spacing w:after="120" w:line="240" w:lineRule="auto"/>
        <w:jc w:val="both"/>
        <w:rPr>
          <w:rFonts w:ascii="Garamond" w:hAnsi="Garamond"/>
          <w:color w:val="000000" w:themeColor="text1"/>
          <w:sz w:val="25"/>
          <w:szCs w:val="25"/>
        </w:rPr>
      </w:pPr>
      <w:r w:rsidRPr="00686CB9">
        <w:rPr>
          <w:rFonts w:ascii="Garamond" w:hAnsi="Garamond"/>
          <w:b/>
          <w:color w:val="000000" w:themeColor="text1"/>
          <w:sz w:val="25"/>
          <w:szCs w:val="25"/>
        </w:rPr>
        <w:t>Referencia de una contribución científica derivada</w:t>
      </w:r>
      <w:r w:rsidRPr="00686CB9">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3120"/>
        <w:gridCol w:w="5380"/>
      </w:tblGrid>
      <w:tr w:rsidR="004F1A5F" w:rsidRPr="00D02EB9" w14:paraId="1898E142"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6616A9C9"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0E7C6B20"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Prácticas empresariales de innovación social en la gestión de la edad y su aplicación en el ámbito del cooperativismo</w:t>
            </w:r>
          </w:p>
          <w:p w14:paraId="56265BB4" w14:textId="77777777" w:rsidR="004F1A5F" w:rsidRPr="00D02EB9" w:rsidRDefault="004F1A5F" w:rsidP="00B301C2">
            <w:pPr>
              <w:jc w:val="both"/>
              <w:rPr>
                <w:rFonts w:ascii="Garamond" w:hAnsi="Garamond"/>
                <w:i/>
                <w:sz w:val="25"/>
                <w:szCs w:val="25"/>
              </w:rPr>
            </w:pPr>
          </w:p>
        </w:tc>
      </w:tr>
      <w:tr w:rsidR="004F1A5F" w:rsidRPr="00D02EB9" w14:paraId="51A8AC1E" w14:textId="77777777" w:rsidTr="007C3AD8">
        <w:tc>
          <w:tcPr>
            <w:tcW w:w="3120" w:type="dxa"/>
            <w:tcBorders>
              <w:top w:val="single" w:sz="4" w:space="0" w:color="auto"/>
              <w:left w:val="single" w:sz="4" w:space="0" w:color="auto"/>
              <w:bottom w:val="single" w:sz="4" w:space="0" w:color="auto"/>
              <w:right w:val="single" w:sz="4" w:space="0" w:color="auto"/>
            </w:tcBorders>
          </w:tcPr>
          <w:p w14:paraId="3C0664CA"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5C555B9E"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REVESCO. Revista de Estudios Cooperativos</w:t>
            </w:r>
          </w:p>
        </w:tc>
      </w:tr>
      <w:tr w:rsidR="004F1A5F" w:rsidRPr="00D02EB9" w14:paraId="172A4E01"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EDFCE11"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7AF153D7"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1135-6618</w:t>
            </w:r>
          </w:p>
        </w:tc>
      </w:tr>
      <w:tr w:rsidR="004F1A5F" w:rsidRPr="00D02EB9" w14:paraId="2CB7714E"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CFF293F" w14:textId="4063EFB0"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Vol</w:t>
            </w:r>
            <w:r w:rsidR="003D6DD1">
              <w:rPr>
                <w:rFonts w:ascii="Garamond" w:hAnsi="Garamond"/>
                <w:b/>
                <w:sz w:val="25"/>
                <w:szCs w:val="25"/>
                <w:lang w:val="es-ES_tradnl"/>
              </w:rPr>
              <w:t>.</w:t>
            </w:r>
            <w:r w:rsidRPr="00D02EB9">
              <w:rPr>
                <w:rFonts w:ascii="Garamond" w:hAnsi="Garamond"/>
                <w:b/>
                <w:sz w:val="25"/>
                <w:szCs w:val="25"/>
                <w:lang w:val="es-ES_tradnl"/>
              </w:rPr>
              <w:t>; Págs.</w:t>
            </w:r>
          </w:p>
        </w:tc>
        <w:tc>
          <w:tcPr>
            <w:tcW w:w="5380" w:type="dxa"/>
            <w:tcBorders>
              <w:top w:val="single" w:sz="4" w:space="0" w:color="auto"/>
              <w:left w:val="single" w:sz="4" w:space="0" w:color="auto"/>
              <w:bottom w:val="single" w:sz="4" w:space="0" w:color="auto"/>
              <w:right w:val="single" w:sz="4" w:space="0" w:color="auto"/>
            </w:tcBorders>
          </w:tcPr>
          <w:p w14:paraId="73DE2828"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130; 176-197</w:t>
            </w:r>
          </w:p>
        </w:tc>
      </w:tr>
      <w:tr w:rsidR="004F1A5F" w:rsidRPr="00D02EB9" w14:paraId="32FE8D2C"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14829109"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7002B59F"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2019</w:t>
            </w:r>
          </w:p>
        </w:tc>
      </w:tr>
      <w:tr w:rsidR="004F1A5F" w:rsidRPr="00D02EB9" w14:paraId="2C61F13B"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6A7AA6ED" w14:textId="77777777" w:rsidR="004F1A5F" w:rsidRPr="00D02EB9" w:rsidRDefault="004F1A5F" w:rsidP="00B301C2">
            <w:pPr>
              <w:jc w:val="both"/>
              <w:rPr>
                <w:rFonts w:ascii="Garamond" w:hAnsi="Garamond"/>
                <w:b/>
                <w:i/>
                <w:sz w:val="25"/>
                <w:szCs w:val="25"/>
                <w:lang w:val="es-ES_tradnl"/>
              </w:rPr>
            </w:pPr>
            <w:r w:rsidRPr="00D02EB9">
              <w:rPr>
                <w:rFonts w:ascii="Garamond" w:hAnsi="Garamond"/>
                <w:b/>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756AE462" w14:textId="77777777" w:rsidR="007B5C6C" w:rsidRDefault="007B5C6C" w:rsidP="007B5C6C">
            <w:pPr>
              <w:rPr>
                <w:rFonts w:ascii="Garamond" w:hAnsi="Garamond" w:cs="Arial"/>
                <w:bCs/>
                <w:color w:val="000000" w:themeColor="text1"/>
                <w:sz w:val="25"/>
                <w:szCs w:val="25"/>
                <w:shd w:val="clear" w:color="auto" w:fill="FFFFFF"/>
              </w:rPr>
            </w:pPr>
            <w:r w:rsidRPr="001C7F13">
              <w:rPr>
                <w:rFonts w:ascii="Garamond" w:hAnsi="Garamond" w:cs="Arial"/>
                <w:bCs/>
                <w:color w:val="000000" w:themeColor="text1"/>
                <w:sz w:val="25"/>
                <w:szCs w:val="25"/>
                <w:shd w:val="clear" w:color="auto" w:fill="FFFFFF"/>
              </w:rPr>
              <w:t>Indizada en:</w:t>
            </w:r>
            <w:r w:rsidRPr="001C7F13">
              <w:rPr>
                <w:rFonts w:ascii="Garamond" w:hAnsi="Garamond" w:cs="Arial"/>
                <w:bCs/>
                <w:color w:val="000000" w:themeColor="text1"/>
                <w:sz w:val="25"/>
                <w:szCs w:val="25"/>
                <w:shd w:val="clear" w:color="auto" w:fill="FFFFFF"/>
              </w:rPr>
              <w:tab/>
            </w:r>
            <w:proofErr w:type="spellStart"/>
            <w:r w:rsidRPr="001C7F13">
              <w:rPr>
                <w:rFonts w:ascii="Garamond" w:hAnsi="Garamond" w:cs="Arial"/>
                <w:bCs/>
                <w:color w:val="000000" w:themeColor="text1"/>
                <w:sz w:val="25"/>
                <w:szCs w:val="25"/>
                <w:shd w:val="clear" w:color="auto" w:fill="FFFFFF"/>
              </w:rPr>
              <w:t>Emerging</w:t>
            </w:r>
            <w:proofErr w:type="spellEnd"/>
            <w:r w:rsidRPr="001C7F13">
              <w:rPr>
                <w:rFonts w:ascii="Garamond" w:hAnsi="Garamond" w:cs="Arial"/>
                <w:bCs/>
                <w:color w:val="000000" w:themeColor="text1"/>
                <w:sz w:val="25"/>
                <w:szCs w:val="25"/>
                <w:shd w:val="clear" w:color="auto" w:fill="FFFFFF"/>
              </w:rPr>
              <w:t xml:space="preserve"> </w:t>
            </w:r>
            <w:proofErr w:type="spellStart"/>
            <w:r w:rsidRPr="001C7F13">
              <w:rPr>
                <w:rFonts w:ascii="Garamond" w:hAnsi="Garamond" w:cs="Arial"/>
                <w:bCs/>
                <w:color w:val="000000" w:themeColor="text1"/>
                <w:sz w:val="25"/>
                <w:szCs w:val="25"/>
                <w:shd w:val="clear" w:color="auto" w:fill="FFFFFF"/>
              </w:rPr>
              <w:t>Sources</w:t>
            </w:r>
            <w:proofErr w:type="spellEnd"/>
            <w:r w:rsidRPr="001C7F13">
              <w:rPr>
                <w:rFonts w:ascii="Garamond" w:hAnsi="Garamond" w:cs="Arial"/>
                <w:bCs/>
                <w:color w:val="000000" w:themeColor="text1"/>
                <w:sz w:val="25"/>
                <w:szCs w:val="25"/>
                <w:shd w:val="clear" w:color="auto" w:fill="FFFFFF"/>
              </w:rPr>
              <w:t xml:space="preserve"> </w:t>
            </w:r>
            <w:proofErr w:type="spellStart"/>
            <w:r w:rsidRPr="001C7F13">
              <w:rPr>
                <w:rFonts w:ascii="Garamond" w:hAnsi="Garamond" w:cs="Arial"/>
                <w:bCs/>
                <w:color w:val="000000" w:themeColor="text1"/>
                <w:sz w:val="25"/>
                <w:szCs w:val="25"/>
                <w:shd w:val="clear" w:color="auto" w:fill="FFFFFF"/>
              </w:rPr>
              <w:t>Citation</w:t>
            </w:r>
            <w:proofErr w:type="spellEnd"/>
            <w:r w:rsidRPr="001C7F13">
              <w:rPr>
                <w:rFonts w:ascii="Garamond" w:hAnsi="Garamond" w:cs="Arial"/>
                <w:bCs/>
                <w:color w:val="000000" w:themeColor="text1"/>
                <w:sz w:val="25"/>
                <w:szCs w:val="25"/>
                <w:shd w:val="clear" w:color="auto" w:fill="FFFFFF"/>
              </w:rPr>
              <w:t xml:space="preserve"> </w:t>
            </w:r>
            <w:proofErr w:type="spellStart"/>
            <w:r w:rsidRPr="001C7F13">
              <w:rPr>
                <w:rFonts w:ascii="Garamond" w:hAnsi="Garamond" w:cs="Arial"/>
                <w:bCs/>
                <w:color w:val="000000" w:themeColor="text1"/>
                <w:sz w:val="25"/>
                <w:szCs w:val="25"/>
                <w:shd w:val="clear" w:color="auto" w:fill="FFFFFF"/>
              </w:rPr>
              <w:t>Index</w:t>
            </w:r>
            <w:proofErr w:type="spellEnd"/>
            <w:r w:rsidRPr="001C7F13">
              <w:rPr>
                <w:rFonts w:ascii="Garamond" w:hAnsi="Garamond" w:cs="Arial"/>
                <w:bCs/>
                <w:color w:val="000000" w:themeColor="text1"/>
                <w:sz w:val="25"/>
                <w:szCs w:val="25"/>
                <w:shd w:val="clear" w:color="auto" w:fill="FFFFFF"/>
              </w:rPr>
              <w:t xml:space="preserve">, </w:t>
            </w:r>
            <w:proofErr w:type="spellStart"/>
            <w:r w:rsidRPr="001C7F13">
              <w:rPr>
                <w:rFonts w:ascii="Garamond" w:hAnsi="Garamond" w:cs="Arial"/>
                <w:bCs/>
                <w:color w:val="000000" w:themeColor="text1"/>
                <w:sz w:val="25"/>
                <w:szCs w:val="25"/>
                <w:shd w:val="clear" w:color="auto" w:fill="FFFFFF"/>
              </w:rPr>
              <w:t>Scopus</w:t>
            </w:r>
            <w:proofErr w:type="spellEnd"/>
            <w:r w:rsidRPr="001C7F13">
              <w:rPr>
                <w:rFonts w:ascii="Garamond" w:hAnsi="Garamond" w:cs="Arial"/>
                <w:bCs/>
                <w:color w:val="000000" w:themeColor="text1"/>
                <w:sz w:val="25"/>
                <w:szCs w:val="25"/>
                <w:shd w:val="clear" w:color="auto" w:fill="FFFFFF"/>
              </w:rPr>
              <w:t xml:space="preserve">, Fuente </w:t>
            </w:r>
            <w:proofErr w:type="spellStart"/>
            <w:r w:rsidRPr="001C7F13">
              <w:rPr>
                <w:rFonts w:ascii="Garamond" w:hAnsi="Garamond" w:cs="Arial"/>
                <w:bCs/>
                <w:color w:val="000000" w:themeColor="text1"/>
                <w:sz w:val="25"/>
                <w:szCs w:val="25"/>
                <w:shd w:val="clear" w:color="auto" w:fill="FFFFFF"/>
              </w:rPr>
              <w:t>Academica</w:t>
            </w:r>
            <w:proofErr w:type="spellEnd"/>
            <w:r w:rsidRPr="001C7F13">
              <w:rPr>
                <w:rFonts w:ascii="Garamond" w:hAnsi="Garamond" w:cs="Arial"/>
                <w:bCs/>
                <w:color w:val="000000" w:themeColor="text1"/>
                <w:sz w:val="25"/>
                <w:szCs w:val="25"/>
                <w:shd w:val="clear" w:color="auto" w:fill="FFFFFF"/>
              </w:rPr>
              <w:t xml:space="preserve"> Plus, International </w:t>
            </w:r>
            <w:proofErr w:type="spellStart"/>
            <w:r w:rsidRPr="001C7F13">
              <w:rPr>
                <w:rFonts w:ascii="Garamond" w:hAnsi="Garamond" w:cs="Arial"/>
                <w:bCs/>
                <w:color w:val="000000" w:themeColor="text1"/>
                <w:sz w:val="25"/>
                <w:szCs w:val="25"/>
                <w:shd w:val="clear" w:color="auto" w:fill="FFFFFF"/>
              </w:rPr>
              <w:t>Bibliography</w:t>
            </w:r>
            <w:proofErr w:type="spellEnd"/>
            <w:r w:rsidRPr="001C7F13">
              <w:rPr>
                <w:rFonts w:ascii="Garamond" w:hAnsi="Garamond" w:cs="Arial"/>
                <w:bCs/>
                <w:color w:val="000000" w:themeColor="text1"/>
                <w:sz w:val="25"/>
                <w:szCs w:val="25"/>
                <w:shd w:val="clear" w:color="auto" w:fill="FFFFFF"/>
              </w:rPr>
              <w:t xml:space="preserve"> </w:t>
            </w:r>
            <w:proofErr w:type="spellStart"/>
            <w:r w:rsidRPr="001C7F13">
              <w:rPr>
                <w:rFonts w:ascii="Garamond" w:hAnsi="Garamond" w:cs="Arial"/>
                <w:bCs/>
                <w:color w:val="000000" w:themeColor="text1"/>
                <w:sz w:val="25"/>
                <w:szCs w:val="25"/>
                <w:shd w:val="clear" w:color="auto" w:fill="FFFFFF"/>
              </w:rPr>
              <w:t>of</w:t>
            </w:r>
            <w:proofErr w:type="spellEnd"/>
            <w:r w:rsidRPr="001C7F13">
              <w:rPr>
                <w:rFonts w:ascii="Garamond" w:hAnsi="Garamond" w:cs="Arial"/>
                <w:bCs/>
                <w:color w:val="000000" w:themeColor="text1"/>
                <w:sz w:val="25"/>
                <w:szCs w:val="25"/>
                <w:shd w:val="clear" w:color="auto" w:fill="FFFFFF"/>
              </w:rPr>
              <w:t xml:space="preserve"> Social </w:t>
            </w:r>
            <w:proofErr w:type="spellStart"/>
            <w:r w:rsidRPr="001C7F13">
              <w:rPr>
                <w:rFonts w:ascii="Garamond" w:hAnsi="Garamond" w:cs="Arial"/>
                <w:bCs/>
                <w:color w:val="000000" w:themeColor="text1"/>
                <w:sz w:val="25"/>
                <w:szCs w:val="25"/>
                <w:shd w:val="clear" w:color="auto" w:fill="FFFFFF"/>
              </w:rPr>
              <w:t>Sciences</w:t>
            </w:r>
            <w:proofErr w:type="spellEnd"/>
            <w:r w:rsidRPr="001C7F13">
              <w:rPr>
                <w:rFonts w:ascii="Garamond" w:hAnsi="Garamond" w:cs="Arial"/>
                <w:bCs/>
                <w:color w:val="000000" w:themeColor="text1"/>
                <w:sz w:val="25"/>
                <w:szCs w:val="25"/>
                <w:shd w:val="clear" w:color="auto" w:fill="FFFFFF"/>
              </w:rPr>
              <w:t xml:space="preserve">, DIALNET, DOAJ, ABI/INFORM, </w:t>
            </w:r>
            <w:proofErr w:type="spellStart"/>
            <w:r w:rsidRPr="001C7F13">
              <w:rPr>
                <w:rFonts w:ascii="Garamond" w:hAnsi="Garamond" w:cs="Arial"/>
                <w:bCs/>
                <w:color w:val="000000" w:themeColor="text1"/>
                <w:sz w:val="25"/>
                <w:szCs w:val="25"/>
                <w:shd w:val="clear" w:color="auto" w:fill="FFFFFF"/>
              </w:rPr>
              <w:t>EconLit</w:t>
            </w:r>
            <w:proofErr w:type="spellEnd"/>
          </w:p>
          <w:p w14:paraId="345E78C2" w14:textId="77777777" w:rsidR="007B5C6C" w:rsidRDefault="007B5C6C" w:rsidP="007B5C6C">
            <w:pPr>
              <w:rPr>
                <w:rFonts w:ascii="Garamond" w:hAnsi="Garamond" w:cs="Arial"/>
                <w:bCs/>
                <w:color w:val="000000" w:themeColor="text1"/>
                <w:sz w:val="25"/>
                <w:szCs w:val="25"/>
                <w:shd w:val="clear" w:color="auto" w:fill="FFFFFF"/>
              </w:rPr>
            </w:pPr>
          </w:p>
          <w:p w14:paraId="178A4451" w14:textId="6761A814" w:rsidR="007B5C6C" w:rsidRPr="00A37DF2" w:rsidRDefault="007B5C6C" w:rsidP="007B5C6C">
            <w:pPr>
              <w:jc w:val="both"/>
              <w:rPr>
                <w:rFonts w:ascii="Garamond" w:hAnsi="Garamond"/>
                <w:sz w:val="25"/>
                <w:szCs w:val="25"/>
                <w:lang w:val="fr-FR"/>
              </w:rPr>
            </w:pPr>
            <w:r w:rsidRPr="00A37DF2">
              <w:rPr>
                <w:rFonts w:ascii="Garamond" w:hAnsi="Garamond"/>
                <w:sz w:val="25"/>
                <w:szCs w:val="25"/>
                <w:lang w:val="fr-FR"/>
              </w:rPr>
              <w:t>SCOPUS</w:t>
            </w:r>
            <w:r w:rsidR="001472C1" w:rsidRPr="00A37DF2">
              <w:rPr>
                <w:rFonts w:ascii="Garamond" w:hAnsi="Garamond"/>
                <w:sz w:val="25"/>
                <w:szCs w:val="25"/>
                <w:lang w:val="fr-FR"/>
              </w:rPr>
              <w:t xml:space="preserve">: </w:t>
            </w:r>
            <w:r w:rsidRPr="00A37DF2">
              <w:rPr>
                <w:rFonts w:ascii="Garamond" w:hAnsi="Garamond"/>
                <w:sz w:val="25"/>
                <w:szCs w:val="25"/>
                <w:lang w:val="fr-FR"/>
              </w:rPr>
              <w:t>Q2</w:t>
            </w:r>
            <w:r w:rsidR="001472C1" w:rsidRPr="00A37DF2">
              <w:rPr>
                <w:rFonts w:ascii="Garamond" w:hAnsi="Garamond"/>
                <w:sz w:val="25"/>
                <w:szCs w:val="25"/>
                <w:lang w:val="fr-FR"/>
              </w:rPr>
              <w:t xml:space="preserve"> (Social Sciences)</w:t>
            </w:r>
          </w:p>
          <w:p w14:paraId="20C882D5" w14:textId="77777777" w:rsidR="007B5C6C" w:rsidRPr="00A37DF2" w:rsidRDefault="007B5C6C" w:rsidP="007B5C6C">
            <w:pPr>
              <w:rPr>
                <w:rFonts w:ascii="Garamond" w:hAnsi="Garamond" w:cs="Arial"/>
                <w:bCs/>
                <w:color w:val="000000" w:themeColor="text1"/>
                <w:sz w:val="25"/>
                <w:szCs w:val="25"/>
                <w:shd w:val="clear" w:color="auto" w:fill="FFFFFF"/>
                <w:lang w:val="fr-FR"/>
              </w:rPr>
            </w:pPr>
          </w:p>
          <w:p w14:paraId="474FE957" w14:textId="40B68120" w:rsidR="007B5C6C" w:rsidRPr="00A37DF2" w:rsidRDefault="007B5C6C" w:rsidP="007B5C6C">
            <w:pPr>
              <w:rPr>
                <w:rFonts w:ascii="Garamond" w:hAnsi="Garamond" w:cs="Arial"/>
                <w:bCs/>
                <w:color w:val="000000" w:themeColor="text1"/>
                <w:sz w:val="25"/>
                <w:szCs w:val="25"/>
                <w:shd w:val="clear" w:color="auto" w:fill="FFFFFF"/>
                <w:lang w:val="fr-FR"/>
              </w:rPr>
            </w:pPr>
            <w:r w:rsidRPr="00A37DF2">
              <w:rPr>
                <w:rFonts w:ascii="Garamond" w:hAnsi="Garamond" w:cs="Arial"/>
                <w:bCs/>
                <w:color w:val="000000" w:themeColor="text1"/>
                <w:sz w:val="25"/>
                <w:szCs w:val="25"/>
                <w:shd w:val="clear" w:color="auto" w:fill="FFFFFF"/>
                <w:lang w:val="fr-FR"/>
              </w:rPr>
              <w:t xml:space="preserve">MIAR: ICDS (2019) </w:t>
            </w:r>
            <w:r w:rsidR="005A01CD" w:rsidRPr="00A37DF2">
              <w:rPr>
                <w:rFonts w:ascii="Garamond" w:hAnsi="Garamond" w:cs="Arial"/>
                <w:bCs/>
                <w:color w:val="000000" w:themeColor="text1"/>
                <w:sz w:val="25"/>
                <w:szCs w:val="25"/>
                <w:shd w:val="clear" w:color="auto" w:fill="FFFFFF"/>
                <w:lang w:val="fr-FR"/>
              </w:rPr>
              <w:t>-</w:t>
            </w:r>
            <w:r w:rsidRPr="00A37DF2">
              <w:rPr>
                <w:rFonts w:ascii="Garamond" w:hAnsi="Garamond" w:cs="Arial"/>
                <w:bCs/>
                <w:color w:val="000000" w:themeColor="text1"/>
                <w:sz w:val="25"/>
                <w:szCs w:val="25"/>
                <w:shd w:val="clear" w:color="auto" w:fill="FFFFFF"/>
                <w:lang w:val="fr-FR"/>
              </w:rPr>
              <w:t xml:space="preserve"> 10,0</w:t>
            </w:r>
          </w:p>
          <w:p w14:paraId="5FB77EC7" w14:textId="77777777" w:rsidR="007B5C6C" w:rsidRPr="00A37DF2" w:rsidRDefault="007B5C6C" w:rsidP="007B5C6C">
            <w:pPr>
              <w:rPr>
                <w:rFonts w:ascii="Garamond" w:hAnsi="Garamond" w:cs="Arial"/>
                <w:bCs/>
                <w:color w:val="000000" w:themeColor="text1"/>
                <w:sz w:val="25"/>
                <w:szCs w:val="25"/>
                <w:shd w:val="clear" w:color="auto" w:fill="FFFFFF"/>
                <w:lang w:val="fr-FR"/>
              </w:rPr>
            </w:pPr>
          </w:p>
          <w:p w14:paraId="1D877FC5" w14:textId="77777777" w:rsidR="007B5C6C" w:rsidRDefault="007B5C6C" w:rsidP="007B5C6C">
            <w:pPr>
              <w:rPr>
                <w:rFonts w:ascii="Garamond" w:hAnsi="Garamond"/>
                <w:color w:val="000000" w:themeColor="text1"/>
                <w:sz w:val="25"/>
                <w:szCs w:val="25"/>
              </w:rPr>
            </w:pPr>
            <w:r w:rsidRPr="007B7E5D">
              <w:rPr>
                <w:rFonts w:ascii="Garamond" w:hAnsi="Garamond"/>
                <w:color w:val="000000" w:themeColor="text1"/>
                <w:sz w:val="25"/>
                <w:szCs w:val="25"/>
              </w:rPr>
              <w:t>CARHUS</w:t>
            </w:r>
            <w:r>
              <w:rPr>
                <w:rFonts w:ascii="Garamond" w:hAnsi="Garamond"/>
                <w:color w:val="000000" w:themeColor="text1"/>
                <w:sz w:val="25"/>
                <w:szCs w:val="25"/>
              </w:rPr>
              <w:t xml:space="preserve"> Plus</w:t>
            </w:r>
            <w:r w:rsidRPr="007B7E5D">
              <w:rPr>
                <w:rFonts w:ascii="Garamond" w:hAnsi="Garamond"/>
                <w:color w:val="000000" w:themeColor="text1"/>
                <w:sz w:val="25"/>
                <w:szCs w:val="25"/>
              </w:rPr>
              <w:t>+</w:t>
            </w:r>
            <w:r>
              <w:rPr>
                <w:rFonts w:ascii="Garamond" w:hAnsi="Garamond"/>
                <w:color w:val="000000" w:themeColor="text1"/>
                <w:sz w:val="25"/>
                <w:szCs w:val="25"/>
              </w:rPr>
              <w:t>2018</w:t>
            </w:r>
          </w:p>
          <w:p w14:paraId="723D7C7C" w14:textId="77777777" w:rsidR="007B5C6C" w:rsidRPr="001C7F13" w:rsidRDefault="007B5C6C" w:rsidP="007B5C6C">
            <w:pPr>
              <w:rPr>
                <w:rFonts w:ascii="Garamond" w:hAnsi="Garamond" w:cs="Arial"/>
                <w:bCs/>
                <w:color w:val="000000" w:themeColor="text1"/>
                <w:sz w:val="25"/>
                <w:szCs w:val="25"/>
                <w:shd w:val="clear" w:color="auto" w:fill="FFFFFF"/>
              </w:rPr>
            </w:pPr>
            <w:r>
              <w:rPr>
                <w:rFonts w:ascii="Garamond" w:hAnsi="Garamond" w:cs="Arial"/>
                <w:bCs/>
                <w:color w:val="000000" w:themeColor="text1"/>
                <w:sz w:val="25"/>
                <w:szCs w:val="25"/>
                <w:shd w:val="clear" w:color="auto" w:fill="FFFFFF"/>
              </w:rPr>
              <w:t>Derecho</w:t>
            </w:r>
            <w:r w:rsidRPr="001C7F13">
              <w:rPr>
                <w:rFonts w:ascii="Garamond" w:hAnsi="Garamond" w:cs="Arial"/>
                <w:bCs/>
                <w:color w:val="000000" w:themeColor="text1"/>
                <w:sz w:val="25"/>
                <w:szCs w:val="25"/>
                <w:shd w:val="clear" w:color="auto" w:fill="FFFFFF"/>
              </w:rPr>
              <w:t xml:space="preserve"> - A</w:t>
            </w:r>
          </w:p>
          <w:p w14:paraId="3BDD8BAC" w14:textId="77777777" w:rsidR="007B5C6C" w:rsidRPr="001C7F13" w:rsidRDefault="007B5C6C" w:rsidP="007B5C6C">
            <w:pPr>
              <w:rPr>
                <w:rFonts w:ascii="Garamond" w:hAnsi="Garamond" w:cs="Arial"/>
                <w:bCs/>
                <w:color w:val="000000" w:themeColor="text1"/>
                <w:sz w:val="25"/>
                <w:szCs w:val="25"/>
                <w:shd w:val="clear" w:color="auto" w:fill="FFFFFF"/>
              </w:rPr>
            </w:pPr>
            <w:r w:rsidRPr="001C7F13">
              <w:rPr>
                <w:rFonts w:ascii="Garamond" w:hAnsi="Garamond" w:cs="Arial"/>
                <w:bCs/>
                <w:color w:val="000000" w:themeColor="text1"/>
                <w:sz w:val="25"/>
                <w:szCs w:val="25"/>
                <w:shd w:val="clear" w:color="auto" w:fill="FFFFFF"/>
              </w:rPr>
              <w:t>Econom</w:t>
            </w:r>
            <w:r>
              <w:rPr>
                <w:rFonts w:ascii="Garamond" w:hAnsi="Garamond" w:cs="Arial"/>
                <w:bCs/>
                <w:color w:val="000000" w:themeColor="text1"/>
                <w:sz w:val="25"/>
                <w:szCs w:val="25"/>
                <w:shd w:val="clear" w:color="auto" w:fill="FFFFFF"/>
              </w:rPr>
              <w:t>í</w:t>
            </w:r>
            <w:r w:rsidRPr="001C7F13">
              <w:rPr>
                <w:rFonts w:ascii="Garamond" w:hAnsi="Garamond" w:cs="Arial"/>
                <w:bCs/>
                <w:color w:val="000000" w:themeColor="text1"/>
                <w:sz w:val="25"/>
                <w:szCs w:val="25"/>
                <w:shd w:val="clear" w:color="auto" w:fill="FFFFFF"/>
              </w:rPr>
              <w:t>a - C</w:t>
            </w:r>
          </w:p>
          <w:p w14:paraId="3D440B3E" w14:textId="77777777" w:rsidR="007B5C6C" w:rsidRPr="001C7F13" w:rsidRDefault="007B5C6C" w:rsidP="007B5C6C">
            <w:pPr>
              <w:rPr>
                <w:rFonts w:ascii="Garamond" w:hAnsi="Garamond" w:cs="Arial"/>
                <w:b/>
                <w:color w:val="000000" w:themeColor="text1"/>
                <w:sz w:val="25"/>
                <w:szCs w:val="25"/>
                <w:shd w:val="clear" w:color="auto" w:fill="FFFFFF"/>
              </w:rPr>
            </w:pPr>
          </w:p>
          <w:p w14:paraId="7670277B" w14:textId="77777777" w:rsidR="007B5C6C" w:rsidRPr="001C7F13" w:rsidRDefault="007B5C6C" w:rsidP="007B5C6C">
            <w:pPr>
              <w:rPr>
                <w:rFonts w:ascii="Garamond" w:hAnsi="Garamond" w:cs="Arial"/>
                <w:bCs/>
                <w:color w:val="000000" w:themeColor="text1"/>
                <w:sz w:val="25"/>
                <w:szCs w:val="25"/>
                <w:shd w:val="clear" w:color="auto" w:fill="FFFFFF"/>
              </w:rPr>
            </w:pPr>
            <w:r w:rsidRPr="001C7F13">
              <w:rPr>
                <w:rFonts w:ascii="Garamond" w:hAnsi="Garamond" w:cs="Arial"/>
                <w:bCs/>
                <w:color w:val="000000" w:themeColor="text1"/>
                <w:sz w:val="25"/>
                <w:szCs w:val="25"/>
                <w:shd w:val="clear" w:color="auto" w:fill="FFFFFF"/>
              </w:rPr>
              <w:t>IDR. Dialnet Métricas</w:t>
            </w:r>
          </w:p>
          <w:p w14:paraId="47A79158" w14:textId="77777777" w:rsidR="007B5C6C" w:rsidRPr="0040721A" w:rsidRDefault="007B5C6C" w:rsidP="007B5C6C">
            <w:pPr>
              <w:rPr>
                <w:rFonts w:ascii="Garamond" w:hAnsi="Garamond" w:cs="Arial"/>
                <w:bCs/>
                <w:color w:val="000000" w:themeColor="text1"/>
                <w:sz w:val="25"/>
                <w:szCs w:val="25"/>
                <w:shd w:val="clear" w:color="auto" w:fill="FFFFFF"/>
              </w:rPr>
            </w:pPr>
            <w:r w:rsidRPr="0040721A">
              <w:rPr>
                <w:rFonts w:ascii="Garamond" w:hAnsi="Garamond" w:cs="Arial"/>
                <w:bCs/>
                <w:color w:val="000000" w:themeColor="text1"/>
                <w:sz w:val="25"/>
                <w:szCs w:val="25"/>
                <w:shd w:val="clear" w:color="auto" w:fill="FFFFFF"/>
              </w:rPr>
              <w:t>Impacto 2021</w:t>
            </w:r>
            <w:r w:rsidRPr="0040721A">
              <w:rPr>
                <w:rFonts w:ascii="Garamond" w:hAnsi="Garamond" w:cs="Arial"/>
                <w:bCs/>
                <w:color w:val="000000" w:themeColor="text1"/>
                <w:sz w:val="25"/>
                <w:szCs w:val="25"/>
                <w:shd w:val="clear" w:color="auto" w:fill="FFFFFF"/>
              </w:rPr>
              <w:tab/>
              <w:t>1,10</w:t>
            </w:r>
          </w:p>
          <w:p w14:paraId="027FB9F5" w14:textId="77777777" w:rsidR="007B5C6C" w:rsidRPr="0040721A" w:rsidRDefault="007B5C6C" w:rsidP="007B5C6C">
            <w:pPr>
              <w:rPr>
                <w:rFonts w:ascii="Garamond" w:hAnsi="Garamond" w:cs="Arial"/>
                <w:bCs/>
                <w:color w:val="000000" w:themeColor="text1"/>
                <w:sz w:val="25"/>
                <w:szCs w:val="25"/>
                <w:shd w:val="clear" w:color="auto" w:fill="FFFFFF"/>
              </w:rPr>
            </w:pPr>
            <w:r w:rsidRPr="0040721A">
              <w:rPr>
                <w:rFonts w:ascii="Garamond" w:hAnsi="Garamond" w:cs="Arial"/>
                <w:bCs/>
                <w:color w:val="000000" w:themeColor="text1"/>
                <w:sz w:val="25"/>
                <w:szCs w:val="25"/>
                <w:shd w:val="clear" w:color="auto" w:fill="FFFFFF"/>
              </w:rPr>
              <w:t>ECONOMÍA 2021</w:t>
            </w:r>
            <w:r w:rsidRPr="0040721A">
              <w:rPr>
                <w:rFonts w:ascii="Garamond" w:hAnsi="Garamond" w:cs="Arial"/>
                <w:bCs/>
                <w:color w:val="000000" w:themeColor="text1"/>
                <w:sz w:val="25"/>
                <w:szCs w:val="25"/>
                <w:shd w:val="clear" w:color="auto" w:fill="FFFFFF"/>
              </w:rPr>
              <w:tab/>
              <w:t>10 / 163</w:t>
            </w:r>
          </w:p>
          <w:p w14:paraId="790DAF70" w14:textId="77777777" w:rsidR="007B5C6C" w:rsidRPr="0040721A" w:rsidRDefault="007B5C6C" w:rsidP="007B5C6C">
            <w:pPr>
              <w:rPr>
                <w:rFonts w:ascii="Garamond" w:hAnsi="Garamond" w:cs="Arial"/>
                <w:bCs/>
                <w:color w:val="000000" w:themeColor="text1"/>
                <w:sz w:val="25"/>
                <w:szCs w:val="25"/>
                <w:shd w:val="clear" w:color="auto" w:fill="FFFFFF"/>
              </w:rPr>
            </w:pPr>
          </w:p>
          <w:p w14:paraId="1D1047D0" w14:textId="77777777" w:rsidR="007B5C6C" w:rsidRPr="0040721A" w:rsidRDefault="007B5C6C" w:rsidP="007B5C6C">
            <w:pPr>
              <w:rPr>
                <w:rFonts w:ascii="Garamond" w:hAnsi="Garamond" w:cs="Arial"/>
                <w:bCs/>
                <w:color w:val="000000" w:themeColor="text1"/>
                <w:sz w:val="25"/>
                <w:szCs w:val="25"/>
                <w:shd w:val="clear" w:color="auto" w:fill="FFFFFF"/>
              </w:rPr>
            </w:pPr>
            <w:r w:rsidRPr="0040721A">
              <w:rPr>
                <w:rFonts w:ascii="Garamond" w:hAnsi="Garamond" w:cs="Arial"/>
                <w:bCs/>
                <w:color w:val="000000" w:themeColor="text1"/>
                <w:sz w:val="25"/>
                <w:szCs w:val="25"/>
                <w:shd w:val="clear" w:color="auto" w:fill="FFFFFF"/>
              </w:rPr>
              <w:t>CIRC: Clasificación Integrada de Revistas Científicas</w:t>
            </w:r>
          </w:p>
          <w:p w14:paraId="149FC52A" w14:textId="77777777" w:rsidR="007B5C6C" w:rsidRDefault="007B5C6C" w:rsidP="007B5C6C">
            <w:pPr>
              <w:rPr>
                <w:rFonts w:ascii="Garamond" w:hAnsi="Garamond" w:cs="Arial"/>
                <w:bCs/>
                <w:color w:val="000000" w:themeColor="text1"/>
                <w:sz w:val="25"/>
                <w:szCs w:val="25"/>
                <w:shd w:val="clear" w:color="auto" w:fill="FFFFFF"/>
              </w:rPr>
            </w:pPr>
            <w:r w:rsidRPr="0040721A">
              <w:rPr>
                <w:rFonts w:ascii="Garamond" w:hAnsi="Garamond" w:cs="Arial"/>
                <w:bCs/>
                <w:color w:val="000000" w:themeColor="text1"/>
                <w:sz w:val="25"/>
                <w:szCs w:val="25"/>
                <w:shd w:val="clear" w:color="auto" w:fill="FFFFFF"/>
              </w:rPr>
              <w:t>Ciencias Sociales</w:t>
            </w:r>
            <w:r w:rsidRPr="0040721A">
              <w:rPr>
                <w:rFonts w:ascii="Garamond" w:hAnsi="Garamond" w:cs="Arial"/>
                <w:bCs/>
                <w:color w:val="000000" w:themeColor="text1"/>
                <w:sz w:val="25"/>
                <w:szCs w:val="25"/>
                <w:shd w:val="clear" w:color="auto" w:fill="FFFFFF"/>
              </w:rPr>
              <w:tab/>
              <w:t>B</w:t>
            </w:r>
          </w:p>
          <w:p w14:paraId="505BA47D" w14:textId="77777777" w:rsidR="007B5C6C" w:rsidRDefault="007B5C6C" w:rsidP="007B5C6C">
            <w:pPr>
              <w:rPr>
                <w:rFonts w:ascii="Garamond" w:hAnsi="Garamond" w:cs="Arial"/>
                <w:b/>
                <w:color w:val="000000" w:themeColor="text1"/>
                <w:sz w:val="25"/>
                <w:szCs w:val="25"/>
                <w:shd w:val="clear" w:color="auto" w:fill="FFFFFF"/>
              </w:rPr>
            </w:pPr>
          </w:p>
          <w:p w14:paraId="66C22D25" w14:textId="77777777" w:rsidR="007B5C6C" w:rsidRPr="003B2325" w:rsidRDefault="007B5C6C" w:rsidP="007B5C6C">
            <w:pPr>
              <w:rPr>
                <w:rFonts w:ascii="Garamond" w:hAnsi="Garamond" w:cs="Arial"/>
                <w:bCs/>
                <w:color w:val="000000" w:themeColor="text1"/>
                <w:sz w:val="25"/>
                <w:szCs w:val="25"/>
                <w:shd w:val="clear" w:color="auto" w:fill="FFFFFF"/>
              </w:rPr>
            </w:pPr>
            <w:r w:rsidRPr="003B2325">
              <w:rPr>
                <w:rFonts w:ascii="Garamond" w:hAnsi="Garamond" w:cs="Arial"/>
                <w:bCs/>
                <w:color w:val="000000" w:themeColor="text1"/>
                <w:sz w:val="25"/>
                <w:szCs w:val="25"/>
                <w:shd w:val="clear" w:color="auto" w:fill="FFFFFF"/>
              </w:rPr>
              <w:lastRenderedPageBreak/>
              <w:t xml:space="preserve">LATINDEX. Catálogo v2.0 (2018 </w:t>
            </w:r>
            <w:proofErr w:type="gramStart"/>
            <w:r w:rsidRPr="003B2325">
              <w:rPr>
                <w:rFonts w:ascii="Garamond" w:hAnsi="Garamond" w:cs="Arial"/>
                <w:bCs/>
                <w:color w:val="000000" w:themeColor="text1"/>
                <w:sz w:val="25"/>
                <w:szCs w:val="25"/>
                <w:shd w:val="clear" w:color="auto" w:fill="FFFFFF"/>
              </w:rPr>
              <w:t>- )</w:t>
            </w:r>
            <w:proofErr w:type="gramEnd"/>
            <w:r w:rsidRPr="003B2325">
              <w:rPr>
                <w:rFonts w:ascii="Garamond" w:hAnsi="Garamond" w:cs="Arial"/>
                <w:bCs/>
                <w:color w:val="000000" w:themeColor="text1"/>
                <w:sz w:val="25"/>
                <w:szCs w:val="25"/>
                <w:shd w:val="clear" w:color="auto" w:fill="FFFFFF"/>
              </w:rPr>
              <w:t xml:space="preserve"> Características cumplidas: 32, No cumplidas: 6</w:t>
            </w:r>
          </w:p>
          <w:p w14:paraId="424AC732" w14:textId="77777777" w:rsidR="007B5C6C" w:rsidRPr="003B2325" w:rsidRDefault="007B5C6C" w:rsidP="007B5C6C">
            <w:pPr>
              <w:rPr>
                <w:rFonts w:ascii="Garamond" w:hAnsi="Garamond" w:cs="Arial"/>
                <w:bCs/>
                <w:color w:val="000000" w:themeColor="text1"/>
                <w:sz w:val="25"/>
                <w:szCs w:val="25"/>
                <w:shd w:val="clear" w:color="auto" w:fill="FFFFFF"/>
              </w:rPr>
            </w:pPr>
          </w:p>
          <w:p w14:paraId="7E62B90C" w14:textId="49C8B270" w:rsidR="007B5C6C" w:rsidRPr="00D02EB9" w:rsidRDefault="007B5C6C" w:rsidP="007B5C6C">
            <w:pPr>
              <w:jc w:val="both"/>
              <w:rPr>
                <w:rFonts w:ascii="Garamond" w:hAnsi="Garamond"/>
                <w:sz w:val="25"/>
                <w:szCs w:val="25"/>
                <w:lang w:val="es-ES_tradnl"/>
              </w:rPr>
            </w:pPr>
            <w:r w:rsidRPr="00651B9D">
              <w:rPr>
                <w:rFonts w:ascii="Garamond" w:hAnsi="Garamond" w:cstheme="minorHAnsi"/>
                <w:color w:val="000000" w:themeColor="text1"/>
                <w:sz w:val="25"/>
                <w:szCs w:val="25"/>
              </w:rPr>
              <w:t>Ranking de Revistas Jurídicas de la Conferencia de Decanos y Decanas de Derecho en España</w:t>
            </w:r>
            <w:r>
              <w:rPr>
                <w:rFonts w:ascii="Garamond" w:hAnsi="Garamond" w:cstheme="minorHAnsi"/>
                <w:color w:val="000000" w:themeColor="text1"/>
                <w:sz w:val="25"/>
                <w:szCs w:val="25"/>
              </w:rPr>
              <w:t xml:space="preserve">: </w:t>
            </w:r>
            <w:r w:rsidRPr="00651B9D">
              <w:rPr>
                <w:rFonts w:ascii="Garamond" w:hAnsi="Garamond" w:cstheme="minorHAnsi"/>
                <w:color w:val="000000" w:themeColor="text1"/>
                <w:sz w:val="25"/>
                <w:szCs w:val="25"/>
              </w:rPr>
              <w:t xml:space="preserve">Q1 (Derecho </w:t>
            </w:r>
            <w:r w:rsidRPr="00CC5F32">
              <w:rPr>
                <w:rFonts w:ascii="Garamond" w:hAnsi="Garamond" w:cstheme="minorHAnsi"/>
                <w:color w:val="000000" w:themeColor="text1"/>
                <w:sz w:val="25"/>
                <w:szCs w:val="25"/>
              </w:rPr>
              <w:t>de</w:t>
            </w:r>
            <w:r>
              <w:rPr>
                <w:rFonts w:ascii="Garamond" w:hAnsi="Garamond" w:cstheme="minorHAnsi"/>
                <w:color w:val="000000" w:themeColor="text1"/>
                <w:sz w:val="25"/>
                <w:szCs w:val="25"/>
              </w:rPr>
              <w:t>l</w:t>
            </w:r>
            <w:r w:rsidRPr="00CC5F32">
              <w:rPr>
                <w:rFonts w:ascii="Garamond" w:hAnsi="Garamond" w:cstheme="minorHAnsi"/>
                <w:color w:val="000000" w:themeColor="text1"/>
                <w:sz w:val="25"/>
                <w:szCs w:val="25"/>
              </w:rPr>
              <w:t xml:space="preserve"> Trabajo y </w:t>
            </w:r>
            <w:r>
              <w:rPr>
                <w:rFonts w:ascii="Garamond" w:hAnsi="Garamond" w:cstheme="minorHAnsi"/>
                <w:color w:val="000000" w:themeColor="text1"/>
                <w:sz w:val="25"/>
                <w:szCs w:val="25"/>
              </w:rPr>
              <w:t xml:space="preserve">de la </w:t>
            </w:r>
            <w:r w:rsidRPr="00CC5F32">
              <w:rPr>
                <w:rFonts w:ascii="Garamond" w:hAnsi="Garamond" w:cstheme="minorHAnsi"/>
                <w:color w:val="000000" w:themeColor="text1"/>
                <w:sz w:val="25"/>
                <w:szCs w:val="25"/>
              </w:rPr>
              <w:t>Seguridad Social</w:t>
            </w:r>
            <w:r w:rsidRPr="00651B9D">
              <w:rPr>
                <w:rFonts w:ascii="Garamond" w:hAnsi="Garamond" w:cstheme="minorHAnsi"/>
                <w:color w:val="000000" w:themeColor="text1"/>
                <w:sz w:val="25"/>
                <w:szCs w:val="25"/>
              </w:rPr>
              <w:t>)</w:t>
            </w:r>
          </w:p>
        </w:tc>
      </w:tr>
    </w:tbl>
    <w:p w14:paraId="6CA9053B" w14:textId="77777777" w:rsidR="004F1A5F" w:rsidRDefault="004F1A5F" w:rsidP="004F1A5F">
      <w:pPr>
        <w:rPr>
          <w:rFonts w:ascii="Garamond" w:hAnsi="Garamond"/>
          <w:b/>
          <w:sz w:val="25"/>
          <w:szCs w:val="25"/>
        </w:rPr>
      </w:pPr>
      <w:r>
        <w:rPr>
          <w:rFonts w:ascii="Garamond" w:hAnsi="Garamond"/>
          <w:b/>
          <w:sz w:val="25"/>
          <w:szCs w:val="25"/>
        </w:rPr>
        <w:lastRenderedPageBreak/>
        <w:br w:type="page"/>
      </w:r>
    </w:p>
    <w:p w14:paraId="5E14F6B5" w14:textId="77777777" w:rsidR="004F1A5F" w:rsidRPr="00D02EB9" w:rsidRDefault="004F1A5F" w:rsidP="004F1A5F">
      <w:pPr>
        <w:pBdr>
          <w:top w:val="single" w:sz="4" w:space="1" w:color="auto"/>
        </w:pBdr>
        <w:spacing w:after="120" w:line="240" w:lineRule="auto"/>
        <w:jc w:val="both"/>
        <w:rPr>
          <w:rFonts w:ascii="Garamond" w:hAnsi="Garamond"/>
          <w:b/>
          <w:sz w:val="25"/>
          <w:szCs w:val="25"/>
        </w:rPr>
      </w:pPr>
      <w:r w:rsidRPr="00D02EB9">
        <w:rPr>
          <w:rFonts w:ascii="Garamond" w:hAnsi="Garamond"/>
          <w:b/>
          <w:sz w:val="25"/>
          <w:szCs w:val="25"/>
        </w:rPr>
        <w:lastRenderedPageBreak/>
        <w:t xml:space="preserve">Apellidos y nombre del doctorando: </w:t>
      </w:r>
      <w:r w:rsidRPr="00D02EB9">
        <w:rPr>
          <w:rFonts w:ascii="Garamond" w:hAnsi="Garamond"/>
          <w:sz w:val="25"/>
          <w:szCs w:val="25"/>
        </w:rPr>
        <w:t xml:space="preserve">Elena Pilar </w:t>
      </w:r>
      <w:proofErr w:type="spellStart"/>
      <w:r w:rsidRPr="00D02EB9">
        <w:rPr>
          <w:rFonts w:ascii="Garamond" w:hAnsi="Garamond"/>
          <w:sz w:val="25"/>
          <w:szCs w:val="25"/>
        </w:rPr>
        <w:t>Davara</w:t>
      </w:r>
      <w:proofErr w:type="spellEnd"/>
      <w:r w:rsidRPr="00D02EB9">
        <w:rPr>
          <w:rFonts w:ascii="Garamond" w:hAnsi="Garamond"/>
          <w:sz w:val="25"/>
          <w:szCs w:val="25"/>
        </w:rPr>
        <w:t xml:space="preserve"> Fernández de Marcos</w:t>
      </w:r>
    </w:p>
    <w:p w14:paraId="65496B5F" w14:textId="77777777" w:rsidR="004F1A5F" w:rsidRPr="00D02EB9" w:rsidRDefault="004F1A5F" w:rsidP="004F1A5F">
      <w:pPr>
        <w:spacing w:after="120" w:line="240" w:lineRule="auto"/>
        <w:jc w:val="both"/>
        <w:rPr>
          <w:rFonts w:ascii="Garamond" w:hAnsi="Garamond"/>
          <w:sz w:val="25"/>
          <w:szCs w:val="25"/>
        </w:rPr>
      </w:pPr>
      <w:r w:rsidRPr="00D02EB9">
        <w:rPr>
          <w:rFonts w:ascii="Garamond" w:hAnsi="Garamond"/>
          <w:b/>
          <w:sz w:val="25"/>
          <w:szCs w:val="25"/>
        </w:rPr>
        <w:t xml:space="preserve">Título de las tesis: </w:t>
      </w:r>
      <w:r w:rsidRPr="00D02EB9">
        <w:rPr>
          <w:rFonts w:ascii="Garamond" w:hAnsi="Garamond"/>
          <w:sz w:val="25"/>
          <w:szCs w:val="25"/>
        </w:rPr>
        <w:t>La Transferencia Internacional de Datos en la Sociedad de la Información desde la óptica del Reglamento Europeo de Protección de Datos y la LOPDGDD.</w:t>
      </w:r>
    </w:p>
    <w:p w14:paraId="4CA911C0" w14:textId="77777777" w:rsidR="004F1A5F" w:rsidRPr="00D02EB9" w:rsidRDefault="004F1A5F" w:rsidP="004F1A5F">
      <w:pPr>
        <w:pStyle w:val="Default"/>
        <w:spacing w:after="120"/>
        <w:ind w:left="284"/>
        <w:rPr>
          <w:rStyle w:val="Hipervnculo"/>
          <w:rFonts w:ascii="Garamond" w:hAnsi="Garamond"/>
          <w:b/>
          <w:bCs/>
          <w:sz w:val="25"/>
          <w:szCs w:val="25"/>
        </w:rPr>
      </w:pPr>
      <w:r w:rsidRPr="00D02EB9">
        <w:rPr>
          <w:rFonts w:ascii="Garamond" w:hAnsi="Garamond" w:cstheme="minorBidi"/>
          <w:b/>
          <w:sz w:val="25"/>
          <w:szCs w:val="25"/>
        </w:rPr>
        <w:fldChar w:fldCharType="begin"/>
      </w:r>
      <w:r w:rsidRPr="00D02EB9">
        <w:rPr>
          <w:rFonts w:ascii="Garamond" w:hAnsi="Garamond" w:cstheme="minorBidi"/>
          <w:b/>
          <w:sz w:val="25"/>
          <w:szCs w:val="25"/>
        </w:rPr>
        <w:instrText>HYPERLINK "https://repositorio.comillas.edu/xmlui/handle/11531/52739"</w:instrText>
      </w:r>
      <w:r w:rsidRPr="00D02EB9">
        <w:rPr>
          <w:rFonts w:ascii="Garamond" w:hAnsi="Garamond" w:cstheme="minorBidi"/>
          <w:b/>
          <w:sz w:val="25"/>
          <w:szCs w:val="25"/>
        </w:rPr>
        <w:fldChar w:fldCharType="separate"/>
      </w:r>
      <w:r w:rsidRPr="00D02EB9">
        <w:rPr>
          <w:rStyle w:val="Hipervnculo"/>
          <w:rFonts w:ascii="Garamond" w:hAnsi="Garamond" w:cstheme="minorBidi"/>
          <w:b/>
          <w:sz w:val="25"/>
          <w:szCs w:val="25"/>
        </w:rPr>
        <w:t>Enlace al Repositorio TDR (Tesis Doctorales en Red)</w:t>
      </w:r>
    </w:p>
    <w:p w14:paraId="0D1ABE5B" w14:textId="77777777" w:rsidR="004F1A5F" w:rsidRPr="00D02EB9" w:rsidRDefault="004F1A5F" w:rsidP="004F1A5F">
      <w:pPr>
        <w:spacing w:after="120" w:line="240" w:lineRule="auto"/>
        <w:jc w:val="both"/>
        <w:rPr>
          <w:rFonts w:ascii="Garamond" w:hAnsi="Garamond"/>
          <w:sz w:val="25"/>
          <w:szCs w:val="25"/>
        </w:rPr>
      </w:pPr>
      <w:r w:rsidRPr="00D02EB9">
        <w:rPr>
          <w:rFonts w:ascii="Garamond" w:hAnsi="Garamond"/>
          <w:b/>
          <w:color w:val="000000"/>
          <w:sz w:val="25"/>
          <w:szCs w:val="25"/>
        </w:rPr>
        <w:fldChar w:fldCharType="end"/>
      </w:r>
      <w:r w:rsidRPr="00D02EB9">
        <w:rPr>
          <w:rFonts w:ascii="Garamond" w:hAnsi="Garamond"/>
          <w:b/>
          <w:sz w:val="25"/>
          <w:szCs w:val="25"/>
        </w:rPr>
        <w:t xml:space="preserve">Director/es: </w:t>
      </w:r>
      <w:r w:rsidRPr="00D02EB9">
        <w:rPr>
          <w:rFonts w:ascii="Garamond" w:hAnsi="Garamond"/>
          <w:sz w:val="25"/>
          <w:szCs w:val="25"/>
        </w:rPr>
        <w:t xml:space="preserve">Miguel Ángel </w:t>
      </w:r>
      <w:proofErr w:type="spellStart"/>
      <w:r w:rsidRPr="00D02EB9">
        <w:rPr>
          <w:rFonts w:ascii="Garamond" w:hAnsi="Garamond"/>
          <w:sz w:val="25"/>
          <w:szCs w:val="25"/>
        </w:rPr>
        <w:t>Davara</w:t>
      </w:r>
      <w:proofErr w:type="spellEnd"/>
      <w:r w:rsidRPr="00D02EB9">
        <w:rPr>
          <w:rFonts w:ascii="Garamond" w:hAnsi="Garamond"/>
          <w:sz w:val="25"/>
          <w:szCs w:val="25"/>
        </w:rPr>
        <w:t xml:space="preserve"> Rodríguez y Javier Wenceslao Ibáñez Jiménez</w:t>
      </w:r>
    </w:p>
    <w:p w14:paraId="56056719" w14:textId="35850A02" w:rsidR="004F1A5F" w:rsidRDefault="004F1A5F" w:rsidP="004F1A5F">
      <w:pPr>
        <w:spacing w:after="120" w:line="240" w:lineRule="auto"/>
        <w:jc w:val="both"/>
        <w:rPr>
          <w:rFonts w:ascii="Garamond" w:hAnsi="Garamond"/>
          <w:sz w:val="25"/>
          <w:szCs w:val="25"/>
        </w:rPr>
      </w:pPr>
      <w:r w:rsidRPr="00D02EB9">
        <w:rPr>
          <w:rFonts w:ascii="Garamond" w:hAnsi="Garamond"/>
          <w:b/>
          <w:sz w:val="25"/>
          <w:szCs w:val="25"/>
        </w:rPr>
        <w:t xml:space="preserve">Fecha de defensa: </w:t>
      </w:r>
      <w:r>
        <w:rPr>
          <w:rFonts w:ascii="Garamond" w:hAnsi="Garamond"/>
          <w:sz w:val="25"/>
          <w:szCs w:val="25"/>
        </w:rPr>
        <w:t>3</w:t>
      </w:r>
      <w:r w:rsidR="00380CBF">
        <w:rPr>
          <w:rFonts w:ascii="Garamond" w:hAnsi="Garamond"/>
          <w:sz w:val="25"/>
          <w:szCs w:val="25"/>
        </w:rPr>
        <w:t xml:space="preserve"> de noviembre de </w:t>
      </w:r>
      <w:r>
        <w:rPr>
          <w:rFonts w:ascii="Garamond" w:hAnsi="Garamond"/>
          <w:sz w:val="25"/>
          <w:szCs w:val="25"/>
        </w:rPr>
        <w:t>2</w:t>
      </w:r>
      <w:r w:rsidRPr="00D02EB9">
        <w:rPr>
          <w:rFonts w:ascii="Garamond" w:hAnsi="Garamond"/>
          <w:sz w:val="25"/>
          <w:szCs w:val="25"/>
        </w:rPr>
        <w:t>020</w:t>
      </w:r>
    </w:p>
    <w:p w14:paraId="04DFD3C2" w14:textId="07094666" w:rsidR="00F54291" w:rsidRPr="00D96141" w:rsidRDefault="00F54291" w:rsidP="00F54291">
      <w:pPr>
        <w:spacing w:after="120" w:line="240" w:lineRule="auto"/>
        <w:rPr>
          <w:rFonts w:ascii="Garamond" w:hAnsi="Garamond"/>
          <w:bCs/>
          <w:color w:val="000000" w:themeColor="text1"/>
          <w:sz w:val="25"/>
          <w:szCs w:val="25"/>
        </w:rPr>
      </w:pPr>
      <w:r w:rsidRPr="00060143">
        <w:rPr>
          <w:rFonts w:ascii="Garamond" w:hAnsi="Garamond"/>
          <w:b/>
          <w:color w:val="000000" w:themeColor="text1"/>
          <w:sz w:val="25"/>
          <w:szCs w:val="25"/>
        </w:rPr>
        <w:t xml:space="preserve">Calificación: </w:t>
      </w:r>
      <w:r w:rsidR="00D96141">
        <w:rPr>
          <w:rFonts w:ascii="Garamond" w:hAnsi="Garamond"/>
          <w:bCs/>
          <w:color w:val="000000" w:themeColor="text1"/>
          <w:sz w:val="25"/>
          <w:szCs w:val="25"/>
        </w:rPr>
        <w:t>Sobresaliente</w:t>
      </w:r>
    </w:p>
    <w:p w14:paraId="3466BA10" w14:textId="587080F6" w:rsidR="00D96141" w:rsidRPr="00D96141" w:rsidRDefault="00D96141" w:rsidP="00F54291">
      <w:pPr>
        <w:spacing w:after="120" w:line="240" w:lineRule="auto"/>
        <w:rPr>
          <w:rFonts w:ascii="Garamond" w:hAnsi="Garamond"/>
          <w:bCs/>
          <w:color w:val="000000" w:themeColor="text1"/>
          <w:sz w:val="25"/>
          <w:szCs w:val="25"/>
        </w:rPr>
      </w:pPr>
      <w:r w:rsidRPr="00991186">
        <w:rPr>
          <w:rFonts w:ascii="Garamond" w:hAnsi="Garamond"/>
          <w:b/>
          <w:color w:val="000000" w:themeColor="text1"/>
          <w:sz w:val="25"/>
          <w:szCs w:val="25"/>
        </w:rPr>
        <w:t>Carácter:</w:t>
      </w:r>
      <w:r>
        <w:rPr>
          <w:rFonts w:ascii="Garamond" w:hAnsi="Garamond"/>
          <w:bCs/>
          <w:color w:val="000000" w:themeColor="text1"/>
          <w:sz w:val="25"/>
          <w:szCs w:val="25"/>
        </w:rPr>
        <w:t xml:space="preserve"> Nacional</w:t>
      </w:r>
    </w:p>
    <w:p w14:paraId="28511335" w14:textId="77777777" w:rsidR="004F1A5F" w:rsidRPr="00FF3BDE" w:rsidRDefault="004F1A5F" w:rsidP="004F1A5F">
      <w:pPr>
        <w:spacing w:after="120" w:line="240" w:lineRule="auto"/>
        <w:jc w:val="both"/>
        <w:rPr>
          <w:rFonts w:ascii="Garamond" w:hAnsi="Garamond"/>
          <w:color w:val="000000" w:themeColor="text1"/>
          <w:sz w:val="25"/>
          <w:szCs w:val="25"/>
        </w:rPr>
      </w:pPr>
      <w:r w:rsidRPr="00FF3BDE">
        <w:rPr>
          <w:rFonts w:ascii="Garamond" w:hAnsi="Garamond"/>
          <w:b/>
          <w:color w:val="000000" w:themeColor="text1"/>
          <w:sz w:val="25"/>
          <w:szCs w:val="25"/>
        </w:rPr>
        <w:t xml:space="preserve">Universidad en la que fue leída: </w:t>
      </w:r>
      <w:r w:rsidRPr="00FF3BDE">
        <w:rPr>
          <w:rFonts w:ascii="Garamond" w:hAnsi="Garamond"/>
          <w:color w:val="000000" w:themeColor="text1"/>
          <w:sz w:val="25"/>
          <w:szCs w:val="25"/>
        </w:rPr>
        <w:t>Universidad Pontificia Comillas</w:t>
      </w:r>
    </w:p>
    <w:p w14:paraId="38242437" w14:textId="77777777" w:rsidR="00EA53D1" w:rsidRPr="00FF3BDE" w:rsidRDefault="00EA53D1" w:rsidP="007947AE">
      <w:pPr>
        <w:spacing w:after="120" w:line="240" w:lineRule="auto"/>
        <w:jc w:val="both"/>
        <w:rPr>
          <w:rFonts w:ascii="Garamond" w:hAnsi="Garamond" w:cstheme="minorHAnsi"/>
          <w:b/>
          <w:color w:val="000000" w:themeColor="text1"/>
          <w:sz w:val="25"/>
          <w:szCs w:val="25"/>
        </w:rPr>
      </w:pPr>
      <w:r w:rsidRPr="00FF3BDE">
        <w:rPr>
          <w:rFonts w:ascii="Garamond" w:hAnsi="Garamond" w:cstheme="minorHAnsi"/>
          <w:b/>
          <w:color w:val="000000" w:themeColor="text1"/>
          <w:sz w:val="25"/>
          <w:szCs w:val="25"/>
        </w:rPr>
        <w:t>Composición del tribunal y universidad de procedencia de sus miembros:</w:t>
      </w:r>
    </w:p>
    <w:p w14:paraId="5D8E32DC" w14:textId="5FBB007F" w:rsidR="00EA53D1" w:rsidRPr="00FF3BDE" w:rsidRDefault="00EA53D1" w:rsidP="007947AE">
      <w:pPr>
        <w:tabs>
          <w:tab w:val="left" w:pos="1560"/>
        </w:tabs>
        <w:spacing w:after="120" w:line="240" w:lineRule="auto"/>
        <w:ind w:firstLine="426"/>
        <w:jc w:val="both"/>
        <w:rPr>
          <w:rFonts w:ascii="Garamond" w:hAnsi="Garamond" w:cstheme="minorHAnsi"/>
          <w:b/>
          <w:color w:val="000000" w:themeColor="text1"/>
          <w:sz w:val="25"/>
          <w:szCs w:val="25"/>
        </w:rPr>
      </w:pPr>
      <w:r w:rsidRPr="00FF3BDE">
        <w:rPr>
          <w:rFonts w:ascii="Garamond" w:hAnsi="Garamond" w:cstheme="minorHAnsi"/>
          <w:b/>
          <w:color w:val="000000" w:themeColor="text1"/>
          <w:sz w:val="25"/>
          <w:szCs w:val="25"/>
        </w:rPr>
        <w:t>Presidente:</w:t>
      </w:r>
      <w:r w:rsidRPr="00FF3BDE">
        <w:rPr>
          <w:rFonts w:ascii="Garamond" w:hAnsi="Garamond" w:cstheme="minorHAnsi"/>
          <w:b/>
          <w:color w:val="000000" w:themeColor="text1"/>
          <w:sz w:val="25"/>
          <w:szCs w:val="25"/>
        </w:rPr>
        <w:tab/>
      </w:r>
      <w:r w:rsidRPr="00FF3BDE">
        <w:rPr>
          <w:rFonts w:ascii="Garamond" w:hAnsi="Garamond" w:cstheme="minorHAnsi"/>
          <w:color w:val="000000" w:themeColor="text1"/>
          <w:sz w:val="25"/>
          <w:szCs w:val="25"/>
        </w:rPr>
        <w:t xml:space="preserve">Dr. </w:t>
      </w:r>
      <w:r w:rsidR="00FF3BDE" w:rsidRPr="00FF3BDE">
        <w:rPr>
          <w:rFonts w:ascii="Garamond" w:hAnsi="Garamond" w:cstheme="minorHAnsi"/>
          <w:color w:val="000000" w:themeColor="text1"/>
          <w:sz w:val="25"/>
          <w:szCs w:val="25"/>
        </w:rPr>
        <w:t>Ramón López Vilas</w:t>
      </w:r>
      <w:r w:rsidRPr="00FF3BDE">
        <w:rPr>
          <w:rFonts w:ascii="Garamond" w:hAnsi="Garamond" w:cstheme="minorHAnsi"/>
          <w:color w:val="000000" w:themeColor="text1"/>
          <w:sz w:val="25"/>
          <w:szCs w:val="25"/>
        </w:rPr>
        <w:t xml:space="preserve">, </w:t>
      </w:r>
      <w:r w:rsidR="00FF3BDE" w:rsidRPr="00FF3BDE">
        <w:rPr>
          <w:rStyle w:val="Textoennegrita"/>
          <w:rFonts w:ascii="Garamond" w:hAnsi="Garamond" w:cstheme="minorHAnsi"/>
          <w:b w:val="0"/>
          <w:bCs w:val="0"/>
          <w:color w:val="000000" w:themeColor="text1"/>
          <w:sz w:val="25"/>
          <w:szCs w:val="25"/>
          <w:shd w:val="clear" w:color="auto" w:fill="FFFFFF"/>
        </w:rPr>
        <w:t>Universidad Complutense de Madrid</w:t>
      </w:r>
    </w:p>
    <w:p w14:paraId="40BF7A98" w14:textId="00FD4667" w:rsidR="009417DE" w:rsidRPr="00FF3BDE" w:rsidRDefault="00EA53D1" w:rsidP="009417DE">
      <w:pPr>
        <w:spacing w:after="120" w:line="240" w:lineRule="auto"/>
        <w:ind w:firstLine="426"/>
        <w:jc w:val="both"/>
        <w:rPr>
          <w:rFonts w:ascii="Garamond" w:hAnsi="Garamond"/>
          <w:color w:val="000000" w:themeColor="text1"/>
          <w:sz w:val="25"/>
          <w:szCs w:val="25"/>
        </w:rPr>
      </w:pPr>
      <w:r w:rsidRPr="00FF3BDE">
        <w:rPr>
          <w:rFonts w:ascii="Garamond" w:hAnsi="Garamond" w:cstheme="minorHAnsi"/>
          <w:b/>
          <w:color w:val="000000" w:themeColor="text1"/>
          <w:sz w:val="25"/>
          <w:szCs w:val="25"/>
        </w:rPr>
        <w:t>Secretario:</w:t>
      </w:r>
      <w:r w:rsidRPr="00FF3BDE">
        <w:rPr>
          <w:rFonts w:ascii="Garamond" w:hAnsi="Garamond" w:cstheme="minorHAnsi"/>
          <w:b/>
          <w:color w:val="000000" w:themeColor="text1"/>
          <w:sz w:val="25"/>
          <w:szCs w:val="25"/>
        </w:rPr>
        <w:tab/>
      </w:r>
      <w:r w:rsidRPr="00FF3BDE">
        <w:rPr>
          <w:rFonts w:ascii="Garamond" w:hAnsi="Garamond" w:cstheme="minorHAnsi"/>
          <w:color w:val="000000" w:themeColor="text1"/>
          <w:sz w:val="25"/>
          <w:szCs w:val="25"/>
        </w:rPr>
        <w:t xml:space="preserve">Dr. </w:t>
      </w:r>
      <w:r w:rsidR="009417DE" w:rsidRPr="00FF3BDE">
        <w:rPr>
          <w:rFonts w:ascii="Garamond" w:hAnsi="Garamond" w:cstheme="minorHAnsi"/>
          <w:color w:val="000000" w:themeColor="text1"/>
          <w:sz w:val="25"/>
          <w:szCs w:val="25"/>
        </w:rPr>
        <w:t>Abel Veiga Copo</w:t>
      </w:r>
      <w:r w:rsidRPr="00FF3BDE">
        <w:rPr>
          <w:rFonts w:ascii="Garamond" w:hAnsi="Garamond" w:cstheme="minorHAnsi"/>
          <w:color w:val="000000" w:themeColor="text1"/>
          <w:sz w:val="25"/>
          <w:szCs w:val="25"/>
        </w:rPr>
        <w:t xml:space="preserve">, </w:t>
      </w:r>
      <w:r w:rsidR="009417DE" w:rsidRPr="00FF3BDE">
        <w:rPr>
          <w:rFonts w:ascii="Garamond" w:hAnsi="Garamond"/>
          <w:color w:val="000000" w:themeColor="text1"/>
          <w:sz w:val="25"/>
          <w:szCs w:val="25"/>
        </w:rPr>
        <w:t>Universidad Pontificia Comillas</w:t>
      </w:r>
    </w:p>
    <w:p w14:paraId="0A57E07C" w14:textId="2C1878BA" w:rsidR="00EA53D1" w:rsidRPr="006E4347" w:rsidRDefault="00EA53D1" w:rsidP="007947AE">
      <w:pPr>
        <w:tabs>
          <w:tab w:val="left" w:pos="1560"/>
        </w:tabs>
        <w:spacing w:after="120" w:line="240" w:lineRule="auto"/>
        <w:ind w:firstLine="426"/>
        <w:jc w:val="both"/>
        <w:rPr>
          <w:rFonts w:ascii="Garamond" w:hAnsi="Garamond" w:cstheme="minorHAnsi"/>
          <w:b/>
          <w:color w:val="000000" w:themeColor="text1"/>
          <w:sz w:val="25"/>
          <w:szCs w:val="25"/>
        </w:rPr>
      </w:pPr>
      <w:r w:rsidRPr="006E4347">
        <w:rPr>
          <w:rFonts w:ascii="Garamond" w:hAnsi="Garamond" w:cstheme="minorHAnsi"/>
          <w:b/>
          <w:color w:val="000000" w:themeColor="text1"/>
          <w:sz w:val="25"/>
          <w:szCs w:val="25"/>
        </w:rPr>
        <w:t>Vocal:</w:t>
      </w:r>
      <w:r w:rsidRPr="006E4347">
        <w:rPr>
          <w:rFonts w:ascii="Garamond" w:hAnsi="Garamond" w:cstheme="minorHAnsi"/>
          <w:b/>
          <w:color w:val="000000" w:themeColor="text1"/>
          <w:sz w:val="25"/>
          <w:szCs w:val="25"/>
        </w:rPr>
        <w:tab/>
      </w:r>
      <w:r w:rsidR="007F200A" w:rsidRPr="006E4347">
        <w:rPr>
          <w:rFonts w:ascii="Garamond" w:hAnsi="Garamond" w:cstheme="minorHAnsi"/>
          <w:b/>
          <w:color w:val="000000" w:themeColor="text1"/>
          <w:sz w:val="25"/>
          <w:szCs w:val="25"/>
        </w:rPr>
        <w:tab/>
      </w:r>
      <w:r w:rsidRPr="006E4347">
        <w:rPr>
          <w:rFonts w:ascii="Garamond" w:hAnsi="Garamond" w:cstheme="minorHAnsi"/>
          <w:color w:val="000000" w:themeColor="text1"/>
          <w:sz w:val="25"/>
          <w:szCs w:val="25"/>
        </w:rPr>
        <w:t xml:space="preserve">Dra. </w:t>
      </w:r>
      <w:r w:rsidR="00591F11" w:rsidRPr="006E4347">
        <w:rPr>
          <w:rFonts w:ascii="Garamond" w:hAnsi="Garamond" w:cstheme="minorHAnsi"/>
          <w:color w:val="000000" w:themeColor="text1"/>
          <w:sz w:val="25"/>
          <w:szCs w:val="25"/>
        </w:rPr>
        <w:t xml:space="preserve">María Isabel Álvarez Vélez, </w:t>
      </w:r>
      <w:r w:rsidR="00591F11" w:rsidRPr="006E4347">
        <w:rPr>
          <w:rStyle w:val="Textoennegrita"/>
          <w:rFonts w:ascii="Garamond" w:hAnsi="Garamond" w:cstheme="minorHAnsi"/>
          <w:b w:val="0"/>
          <w:bCs w:val="0"/>
          <w:color w:val="000000" w:themeColor="text1"/>
          <w:sz w:val="25"/>
          <w:szCs w:val="25"/>
          <w:shd w:val="clear" w:color="auto" w:fill="FFFFFF"/>
        </w:rPr>
        <w:t>Universidad Pontificia Comillas</w:t>
      </w:r>
    </w:p>
    <w:p w14:paraId="684B99C2" w14:textId="7D0A2A6A" w:rsidR="00EA53D1" w:rsidRPr="00AB0AD0" w:rsidRDefault="00EA53D1" w:rsidP="007947AE">
      <w:pPr>
        <w:tabs>
          <w:tab w:val="left" w:pos="1560"/>
        </w:tabs>
        <w:spacing w:after="120" w:line="240" w:lineRule="auto"/>
        <w:ind w:firstLine="426"/>
        <w:jc w:val="both"/>
        <w:rPr>
          <w:rFonts w:ascii="Garamond" w:hAnsi="Garamond" w:cstheme="minorHAnsi"/>
          <w:color w:val="000000" w:themeColor="text1"/>
          <w:sz w:val="25"/>
          <w:szCs w:val="25"/>
        </w:rPr>
      </w:pPr>
      <w:r w:rsidRPr="00AB0AD0">
        <w:rPr>
          <w:rFonts w:ascii="Garamond" w:hAnsi="Garamond" w:cstheme="minorHAnsi"/>
          <w:b/>
          <w:color w:val="000000" w:themeColor="text1"/>
          <w:sz w:val="25"/>
          <w:szCs w:val="25"/>
        </w:rPr>
        <w:t>Vocal:</w:t>
      </w:r>
      <w:r w:rsidRPr="00AB0AD0">
        <w:rPr>
          <w:rFonts w:ascii="Garamond" w:hAnsi="Garamond" w:cstheme="minorHAnsi"/>
          <w:b/>
          <w:color w:val="000000" w:themeColor="text1"/>
          <w:sz w:val="25"/>
          <w:szCs w:val="25"/>
        </w:rPr>
        <w:tab/>
      </w:r>
      <w:r w:rsidR="007F200A" w:rsidRPr="00AB0AD0">
        <w:rPr>
          <w:rFonts w:ascii="Garamond" w:hAnsi="Garamond" w:cstheme="minorHAnsi"/>
          <w:b/>
          <w:color w:val="000000" w:themeColor="text1"/>
          <w:sz w:val="25"/>
          <w:szCs w:val="25"/>
        </w:rPr>
        <w:tab/>
      </w:r>
      <w:r w:rsidRPr="00AB0AD0">
        <w:rPr>
          <w:rFonts w:ascii="Garamond" w:hAnsi="Garamond" w:cstheme="minorHAnsi"/>
          <w:color w:val="000000" w:themeColor="text1"/>
          <w:sz w:val="25"/>
          <w:szCs w:val="25"/>
        </w:rPr>
        <w:t xml:space="preserve">Dr. </w:t>
      </w:r>
      <w:r w:rsidR="00F45754" w:rsidRPr="00AB0AD0">
        <w:rPr>
          <w:rFonts w:ascii="Garamond" w:hAnsi="Garamond" w:cstheme="minorHAnsi"/>
          <w:color w:val="000000" w:themeColor="text1"/>
          <w:sz w:val="25"/>
          <w:szCs w:val="25"/>
        </w:rPr>
        <w:t>Manuel Marchena Gómez</w:t>
      </w:r>
      <w:r w:rsidRPr="00AB0AD0">
        <w:rPr>
          <w:rFonts w:ascii="Garamond" w:hAnsi="Garamond" w:cstheme="minorHAnsi"/>
          <w:color w:val="000000" w:themeColor="text1"/>
          <w:sz w:val="25"/>
          <w:szCs w:val="25"/>
        </w:rPr>
        <w:t xml:space="preserve">, </w:t>
      </w:r>
      <w:r w:rsidR="00F45754" w:rsidRPr="00AB0AD0">
        <w:rPr>
          <w:rFonts w:ascii="Garamond" w:hAnsi="Garamond" w:cstheme="minorHAnsi"/>
          <w:color w:val="000000" w:themeColor="text1"/>
          <w:sz w:val="25"/>
          <w:szCs w:val="25"/>
        </w:rPr>
        <w:t>Tribunal Supremo</w:t>
      </w:r>
    </w:p>
    <w:p w14:paraId="3756A7D4" w14:textId="4A8D86A2" w:rsidR="00EA53D1" w:rsidRPr="00FB00A6" w:rsidRDefault="00EA53D1" w:rsidP="007947AE">
      <w:pPr>
        <w:tabs>
          <w:tab w:val="left" w:pos="1560"/>
        </w:tabs>
        <w:spacing w:after="120" w:line="240" w:lineRule="auto"/>
        <w:ind w:firstLine="426"/>
        <w:jc w:val="both"/>
        <w:rPr>
          <w:rFonts w:ascii="Garamond" w:hAnsi="Garamond" w:cstheme="minorHAnsi"/>
          <w:color w:val="000000" w:themeColor="text1"/>
          <w:sz w:val="25"/>
          <w:szCs w:val="25"/>
        </w:rPr>
      </w:pPr>
      <w:r w:rsidRPr="00FB00A6">
        <w:rPr>
          <w:rFonts w:ascii="Garamond" w:hAnsi="Garamond" w:cstheme="minorHAnsi"/>
          <w:b/>
          <w:color w:val="000000" w:themeColor="text1"/>
          <w:sz w:val="25"/>
          <w:szCs w:val="25"/>
        </w:rPr>
        <w:t>Vocal:</w:t>
      </w:r>
      <w:r w:rsidRPr="00FB00A6">
        <w:rPr>
          <w:rFonts w:ascii="Garamond" w:hAnsi="Garamond" w:cstheme="minorHAnsi"/>
          <w:b/>
          <w:color w:val="000000" w:themeColor="text1"/>
          <w:sz w:val="25"/>
          <w:szCs w:val="25"/>
        </w:rPr>
        <w:tab/>
      </w:r>
      <w:r w:rsidR="007F200A" w:rsidRPr="00FB00A6">
        <w:rPr>
          <w:rFonts w:ascii="Garamond" w:hAnsi="Garamond" w:cstheme="minorHAnsi"/>
          <w:b/>
          <w:color w:val="000000" w:themeColor="text1"/>
          <w:sz w:val="25"/>
          <w:szCs w:val="25"/>
        </w:rPr>
        <w:tab/>
      </w:r>
      <w:r w:rsidRPr="00FB00A6">
        <w:rPr>
          <w:rFonts w:ascii="Garamond" w:hAnsi="Garamond" w:cstheme="minorHAnsi"/>
          <w:color w:val="000000" w:themeColor="text1"/>
          <w:sz w:val="25"/>
          <w:szCs w:val="25"/>
        </w:rPr>
        <w:t xml:space="preserve">Dr. </w:t>
      </w:r>
      <w:r w:rsidR="00FB00A6" w:rsidRPr="00FB00A6">
        <w:rPr>
          <w:rFonts w:ascii="Garamond" w:hAnsi="Garamond" w:cstheme="minorHAnsi"/>
          <w:color w:val="000000" w:themeColor="text1"/>
          <w:sz w:val="25"/>
          <w:szCs w:val="25"/>
        </w:rPr>
        <w:t xml:space="preserve">Antonio Troncoso </w:t>
      </w:r>
      <w:proofErr w:type="spellStart"/>
      <w:r w:rsidR="00FB00A6" w:rsidRPr="00FB00A6">
        <w:rPr>
          <w:rFonts w:ascii="Garamond" w:hAnsi="Garamond" w:cstheme="minorHAnsi"/>
          <w:color w:val="000000" w:themeColor="text1"/>
          <w:sz w:val="25"/>
          <w:szCs w:val="25"/>
        </w:rPr>
        <w:t>Reigada</w:t>
      </w:r>
      <w:proofErr w:type="spellEnd"/>
      <w:r w:rsidRPr="00FB00A6">
        <w:rPr>
          <w:rFonts w:ascii="Garamond" w:hAnsi="Garamond" w:cstheme="minorHAnsi"/>
          <w:color w:val="000000" w:themeColor="text1"/>
          <w:sz w:val="25"/>
          <w:szCs w:val="25"/>
        </w:rPr>
        <w:t xml:space="preserve">, Universidad de </w:t>
      </w:r>
      <w:r w:rsidR="00FB00A6" w:rsidRPr="00FB00A6">
        <w:rPr>
          <w:rFonts w:ascii="Garamond" w:hAnsi="Garamond" w:cstheme="minorHAnsi"/>
          <w:color w:val="000000" w:themeColor="text1"/>
          <w:sz w:val="25"/>
          <w:szCs w:val="25"/>
        </w:rPr>
        <w:t>Cádiz</w:t>
      </w:r>
    </w:p>
    <w:p w14:paraId="12714FA1" w14:textId="77777777" w:rsidR="00EA53D1" w:rsidRPr="00686CB9" w:rsidRDefault="00EA53D1" w:rsidP="007947AE">
      <w:pPr>
        <w:spacing w:after="120" w:line="240" w:lineRule="auto"/>
        <w:jc w:val="both"/>
        <w:rPr>
          <w:rFonts w:ascii="Garamond" w:hAnsi="Garamond"/>
          <w:color w:val="000000" w:themeColor="text1"/>
          <w:sz w:val="25"/>
          <w:szCs w:val="25"/>
        </w:rPr>
      </w:pPr>
    </w:p>
    <w:p w14:paraId="3E54347E" w14:textId="1AD3F609" w:rsidR="00656B0D" w:rsidRDefault="00C63066" w:rsidP="00EA53D1">
      <w:pPr>
        <w:spacing w:after="120" w:line="240" w:lineRule="auto"/>
        <w:jc w:val="both"/>
        <w:rPr>
          <w:rFonts w:ascii="Garamond" w:hAnsi="Garamond"/>
          <w:color w:val="000000" w:themeColor="text1"/>
          <w:sz w:val="25"/>
          <w:szCs w:val="25"/>
        </w:rPr>
      </w:pPr>
      <w:r w:rsidRPr="000958D0">
        <w:rPr>
          <w:rFonts w:ascii="Garamond" w:hAnsi="Garamond"/>
          <w:b/>
          <w:color w:val="000000" w:themeColor="text1"/>
          <w:sz w:val="25"/>
          <w:szCs w:val="25"/>
        </w:rPr>
        <w:t>C</w:t>
      </w:r>
      <w:r w:rsidR="00EA53D1" w:rsidRPr="000958D0">
        <w:rPr>
          <w:rFonts w:ascii="Garamond" w:hAnsi="Garamond"/>
          <w:b/>
          <w:color w:val="000000" w:themeColor="text1"/>
          <w:sz w:val="25"/>
          <w:szCs w:val="25"/>
        </w:rPr>
        <w:t>ontribuci</w:t>
      </w:r>
      <w:r w:rsidRPr="000958D0">
        <w:rPr>
          <w:rFonts w:ascii="Garamond" w:hAnsi="Garamond"/>
          <w:b/>
          <w:color w:val="000000" w:themeColor="text1"/>
          <w:sz w:val="25"/>
          <w:szCs w:val="25"/>
        </w:rPr>
        <w:t>ones</w:t>
      </w:r>
      <w:r w:rsidR="00EA53D1" w:rsidRPr="000958D0">
        <w:rPr>
          <w:rFonts w:ascii="Garamond" w:hAnsi="Garamond"/>
          <w:b/>
          <w:color w:val="000000" w:themeColor="text1"/>
          <w:sz w:val="25"/>
          <w:szCs w:val="25"/>
        </w:rPr>
        <w:t xml:space="preserve"> científica</w:t>
      </w:r>
      <w:r w:rsidRPr="000958D0">
        <w:rPr>
          <w:rFonts w:ascii="Garamond" w:hAnsi="Garamond"/>
          <w:b/>
          <w:color w:val="000000" w:themeColor="text1"/>
          <w:sz w:val="25"/>
          <w:szCs w:val="25"/>
        </w:rPr>
        <w:t>s</w:t>
      </w:r>
      <w:r w:rsidR="00EA53D1" w:rsidRPr="000958D0">
        <w:rPr>
          <w:rFonts w:ascii="Garamond" w:hAnsi="Garamond"/>
          <w:b/>
          <w:color w:val="000000" w:themeColor="text1"/>
          <w:sz w:val="25"/>
          <w:szCs w:val="25"/>
        </w:rPr>
        <w:t xml:space="preserve"> derivada</w:t>
      </w:r>
      <w:r w:rsidRPr="000958D0">
        <w:rPr>
          <w:rFonts w:ascii="Garamond" w:hAnsi="Garamond"/>
          <w:b/>
          <w:color w:val="000000" w:themeColor="text1"/>
          <w:sz w:val="25"/>
          <w:szCs w:val="25"/>
        </w:rPr>
        <w:t>s</w:t>
      </w:r>
      <w:r w:rsidR="00EA53D1" w:rsidRPr="000958D0">
        <w:rPr>
          <w:rFonts w:ascii="Garamond" w:hAnsi="Garamond"/>
          <w:color w:val="000000" w:themeColor="text1"/>
          <w:sz w:val="25"/>
          <w:szCs w:val="25"/>
        </w:rPr>
        <w:t>:</w:t>
      </w:r>
    </w:p>
    <w:p w14:paraId="34D09832" w14:textId="77777777" w:rsidR="005C458C" w:rsidRDefault="005C458C" w:rsidP="00EA53D1">
      <w:pPr>
        <w:spacing w:after="12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7061DC" w:rsidRPr="007061DC" w14:paraId="78033435" w14:textId="77777777" w:rsidTr="007C3AD8">
        <w:tc>
          <w:tcPr>
            <w:tcW w:w="3120" w:type="dxa"/>
            <w:tcBorders>
              <w:top w:val="single" w:sz="4" w:space="0" w:color="auto"/>
              <w:left w:val="single" w:sz="4" w:space="0" w:color="auto"/>
              <w:bottom w:val="single" w:sz="4" w:space="0" w:color="auto"/>
              <w:right w:val="single" w:sz="4" w:space="0" w:color="auto"/>
            </w:tcBorders>
            <w:vAlign w:val="center"/>
            <w:hideMark/>
          </w:tcPr>
          <w:p w14:paraId="7DFF0377" w14:textId="77777777" w:rsidR="007061DC" w:rsidRPr="007061DC" w:rsidRDefault="007061DC" w:rsidP="006D68E6">
            <w:pPr>
              <w:jc w:val="both"/>
              <w:rPr>
                <w:rFonts w:ascii="Garamond" w:hAnsi="Garamond"/>
                <w:b/>
                <w:color w:val="000000" w:themeColor="text1"/>
                <w:sz w:val="25"/>
                <w:szCs w:val="25"/>
                <w:lang w:val="es-ES_tradnl"/>
              </w:rPr>
            </w:pPr>
            <w:r w:rsidRPr="007061DC">
              <w:rPr>
                <w:rFonts w:ascii="Garamond" w:hAnsi="Garamond"/>
                <w:b/>
                <w:color w:val="000000" w:themeColor="text1"/>
                <w:sz w:val="25"/>
                <w:szCs w:val="25"/>
                <w:lang w:val="es-ES_tradnl"/>
              </w:rPr>
              <w:t xml:space="preserve">Título del libro </w:t>
            </w:r>
          </w:p>
        </w:tc>
        <w:tc>
          <w:tcPr>
            <w:tcW w:w="5380" w:type="dxa"/>
            <w:tcBorders>
              <w:top w:val="single" w:sz="4" w:space="0" w:color="auto"/>
              <w:left w:val="single" w:sz="4" w:space="0" w:color="auto"/>
              <w:bottom w:val="single" w:sz="4" w:space="0" w:color="auto"/>
              <w:right w:val="single" w:sz="4" w:space="0" w:color="auto"/>
            </w:tcBorders>
            <w:vAlign w:val="center"/>
          </w:tcPr>
          <w:p w14:paraId="3B34EA09" w14:textId="77777777" w:rsidR="007061DC" w:rsidRPr="007061DC" w:rsidRDefault="007061DC" w:rsidP="006D68E6">
            <w:pPr>
              <w:spacing w:after="120"/>
              <w:jc w:val="both"/>
              <w:rPr>
                <w:rFonts w:ascii="Garamond" w:hAnsi="Garamond"/>
                <w:color w:val="000000" w:themeColor="text1"/>
                <w:sz w:val="25"/>
                <w:szCs w:val="25"/>
              </w:rPr>
            </w:pPr>
            <w:r w:rsidRPr="007061DC">
              <w:rPr>
                <w:rFonts w:ascii="Garamond" w:hAnsi="Garamond"/>
                <w:color w:val="000000" w:themeColor="text1"/>
                <w:sz w:val="25"/>
                <w:szCs w:val="25"/>
              </w:rPr>
              <w:t>Manual de derecho informático [Recuso electrónico], 12ª edición</w:t>
            </w:r>
          </w:p>
        </w:tc>
      </w:tr>
      <w:tr w:rsidR="007061DC" w:rsidRPr="007061DC" w14:paraId="1E412275" w14:textId="77777777" w:rsidTr="007C3AD8">
        <w:tc>
          <w:tcPr>
            <w:tcW w:w="3120" w:type="dxa"/>
            <w:tcBorders>
              <w:top w:val="single" w:sz="4" w:space="0" w:color="auto"/>
              <w:left w:val="single" w:sz="4" w:space="0" w:color="auto"/>
              <w:bottom w:val="single" w:sz="4" w:space="0" w:color="auto"/>
              <w:right w:val="single" w:sz="4" w:space="0" w:color="auto"/>
            </w:tcBorders>
            <w:vAlign w:val="center"/>
            <w:hideMark/>
          </w:tcPr>
          <w:p w14:paraId="2DF6C666" w14:textId="77777777" w:rsidR="007061DC" w:rsidRPr="007061DC" w:rsidRDefault="007061DC" w:rsidP="006D68E6">
            <w:pPr>
              <w:jc w:val="both"/>
              <w:rPr>
                <w:rFonts w:ascii="Garamond" w:hAnsi="Garamond"/>
                <w:b/>
                <w:color w:val="000000" w:themeColor="text1"/>
                <w:sz w:val="25"/>
                <w:szCs w:val="25"/>
                <w:lang w:val="es-ES_tradnl"/>
              </w:rPr>
            </w:pPr>
            <w:r w:rsidRPr="007061DC">
              <w:rPr>
                <w:rFonts w:ascii="Garamond" w:hAnsi="Garamond"/>
                <w:b/>
                <w:color w:val="000000" w:themeColor="text1"/>
                <w:sz w:val="25"/>
                <w:szCs w:val="25"/>
                <w:lang w:val="es-ES_tradnl"/>
              </w:rPr>
              <w:t>ISBN</w:t>
            </w:r>
          </w:p>
        </w:tc>
        <w:tc>
          <w:tcPr>
            <w:tcW w:w="5380" w:type="dxa"/>
            <w:tcBorders>
              <w:top w:val="single" w:sz="4" w:space="0" w:color="auto"/>
              <w:left w:val="single" w:sz="4" w:space="0" w:color="auto"/>
              <w:bottom w:val="single" w:sz="4" w:space="0" w:color="auto"/>
              <w:right w:val="single" w:sz="4" w:space="0" w:color="auto"/>
            </w:tcBorders>
            <w:vAlign w:val="center"/>
          </w:tcPr>
          <w:p w14:paraId="6F25F551" w14:textId="77777777" w:rsidR="007061DC" w:rsidRPr="007061DC" w:rsidRDefault="007061DC" w:rsidP="006D68E6">
            <w:pPr>
              <w:spacing w:after="120"/>
              <w:jc w:val="both"/>
              <w:rPr>
                <w:rFonts w:ascii="Garamond" w:hAnsi="Garamond"/>
                <w:color w:val="000000" w:themeColor="text1"/>
                <w:sz w:val="25"/>
                <w:szCs w:val="25"/>
              </w:rPr>
            </w:pPr>
            <w:r w:rsidRPr="007061DC">
              <w:rPr>
                <w:rFonts w:ascii="Garamond" w:hAnsi="Garamond"/>
                <w:color w:val="000000" w:themeColor="text1"/>
                <w:sz w:val="25"/>
                <w:szCs w:val="25"/>
              </w:rPr>
              <w:t>978-84-1346-478-7</w:t>
            </w:r>
          </w:p>
        </w:tc>
      </w:tr>
      <w:tr w:rsidR="007061DC" w:rsidRPr="007061DC" w14:paraId="0BAB78A6" w14:textId="77777777" w:rsidTr="007C3AD8">
        <w:tc>
          <w:tcPr>
            <w:tcW w:w="3120" w:type="dxa"/>
            <w:tcBorders>
              <w:top w:val="single" w:sz="4" w:space="0" w:color="auto"/>
              <w:left w:val="single" w:sz="4" w:space="0" w:color="auto"/>
              <w:bottom w:val="single" w:sz="4" w:space="0" w:color="auto"/>
              <w:right w:val="single" w:sz="4" w:space="0" w:color="auto"/>
            </w:tcBorders>
            <w:vAlign w:val="center"/>
            <w:hideMark/>
          </w:tcPr>
          <w:p w14:paraId="43D3AA0F" w14:textId="77777777" w:rsidR="007061DC" w:rsidRPr="007061DC" w:rsidRDefault="007061DC" w:rsidP="006D68E6">
            <w:pPr>
              <w:jc w:val="both"/>
              <w:rPr>
                <w:rFonts w:ascii="Garamond" w:hAnsi="Garamond"/>
                <w:b/>
                <w:color w:val="000000" w:themeColor="text1"/>
                <w:sz w:val="25"/>
                <w:szCs w:val="25"/>
                <w:lang w:val="es-ES_tradnl"/>
              </w:rPr>
            </w:pPr>
            <w:r w:rsidRPr="007061DC">
              <w:rPr>
                <w:rFonts w:ascii="Garamond" w:hAnsi="Garamond"/>
                <w:b/>
                <w:color w:val="000000" w:themeColor="text1"/>
                <w:sz w:val="25"/>
                <w:szCs w:val="25"/>
                <w:lang w:val="es-ES_tradnl"/>
              </w:rPr>
              <w:t>Editorial</w:t>
            </w:r>
          </w:p>
        </w:tc>
        <w:tc>
          <w:tcPr>
            <w:tcW w:w="5380" w:type="dxa"/>
            <w:tcBorders>
              <w:top w:val="single" w:sz="4" w:space="0" w:color="auto"/>
              <w:left w:val="single" w:sz="4" w:space="0" w:color="auto"/>
              <w:bottom w:val="single" w:sz="4" w:space="0" w:color="auto"/>
              <w:right w:val="single" w:sz="4" w:space="0" w:color="auto"/>
            </w:tcBorders>
            <w:vAlign w:val="center"/>
          </w:tcPr>
          <w:p w14:paraId="2A2FED33" w14:textId="53F10DE8" w:rsidR="007061DC" w:rsidRPr="007061DC" w:rsidRDefault="003C224F" w:rsidP="006D68E6">
            <w:pPr>
              <w:spacing w:after="120"/>
              <w:jc w:val="both"/>
              <w:rPr>
                <w:rFonts w:ascii="Garamond" w:hAnsi="Garamond"/>
                <w:color w:val="000000" w:themeColor="text1"/>
                <w:sz w:val="25"/>
                <w:szCs w:val="25"/>
              </w:rPr>
            </w:pPr>
            <w:r>
              <w:rPr>
                <w:rFonts w:ascii="Garamond" w:hAnsi="Garamond"/>
                <w:color w:val="000000" w:themeColor="text1"/>
                <w:sz w:val="25"/>
                <w:szCs w:val="25"/>
                <w:lang w:val="es-ES_tradnl"/>
              </w:rPr>
              <w:t>Thomson Reuters-</w:t>
            </w:r>
            <w:r w:rsidR="007061DC" w:rsidRPr="007061DC">
              <w:rPr>
                <w:rFonts w:ascii="Garamond" w:hAnsi="Garamond"/>
                <w:color w:val="000000" w:themeColor="text1"/>
                <w:sz w:val="25"/>
                <w:szCs w:val="25"/>
              </w:rPr>
              <w:t>Aranzadi</w:t>
            </w:r>
          </w:p>
        </w:tc>
      </w:tr>
      <w:tr w:rsidR="007061DC" w:rsidRPr="007061DC" w14:paraId="010A2D4E" w14:textId="77777777" w:rsidTr="007C3AD8">
        <w:tc>
          <w:tcPr>
            <w:tcW w:w="3120" w:type="dxa"/>
            <w:tcBorders>
              <w:top w:val="single" w:sz="4" w:space="0" w:color="auto"/>
              <w:left w:val="single" w:sz="4" w:space="0" w:color="auto"/>
              <w:bottom w:val="single" w:sz="4" w:space="0" w:color="auto"/>
              <w:right w:val="single" w:sz="4" w:space="0" w:color="auto"/>
            </w:tcBorders>
            <w:vAlign w:val="center"/>
            <w:hideMark/>
          </w:tcPr>
          <w:p w14:paraId="4C4037D8" w14:textId="77777777" w:rsidR="007061DC" w:rsidRPr="007061DC" w:rsidRDefault="007061DC" w:rsidP="006D68E6">
            <w:pPr>
              <w:jc w:val="both"/>
              <w:rPr>
                <w:rFonts w:ascii="Garamond" w:hAnsi="Garamond"/>
                <w:b/>
                <w:color w:val="000000" w:themeColor="text1"/>
                <w:sz w:val="25"/>
                <w:szCs w:val="25"/>
                <w:lang w:val="es-ES_tradnl"/>
              </w:rPr>
            </w:pPr>
            <w:r w:rsidRPr="007061DC">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vAlign w:val="center"/>
          </w:tcPr>
          <w:p w14:paraId="56AB3481" w14:textId="77777777" w:rsidR="007061DC" w:rsidRPr="007061DC" w:rsidRDefault="007061DC" w:rsidP="006D68E6">
            <w:pPr>
              <w:spacing w:after="120"/>
              <w:jc w:val="both"/>
              <w:rPr>
                <w:rFonts w:ascii="Garamond" w:hAnsi="Garamond"/>
                <w:color w:val="000000" w:themeColor="text1"/>
                <w:sz w:val="25"/>
                <w:szCs w:val="25"/>
              </w:rPr>
            </w:pPr>
            <w:r w:rsidRPr="007061DC">
              <w:rPr>
                <w:rFonts w:ascii="Garamond" w:hAnsi="Garamond"/>
                <w:color w:val="000000" w:themeColor="text1"/>
                <w:sz w:val="25"/>
                <w:szCs w:val="25"/>
              </w:rPr>
              <w:t>2020</w:t>
            </w:r>
          </w:p>
        </w:tc>
      </w:tr>
      <w:tr w:rsidR="007061DC" w:rsidRPr="007061DC" w14:paraId="272B7CA3" w14:textId="77777777" w:rsidTr="007C3AD8">
        <w:tc>
          <w:tcPr>
            <w:tcW w:w="3120" w:type="dxa"/>
            <w:tcBorders>
              <w:top w:val="single" w:sz="4" w:space="0" w:color="auto"/>
              <w:left w:val="single" w:sz="4" w:space="0" w:color="auto"/>
              <w:bottom w:val="single" w:sz="4" w:space="0" w:color="auto"/>
              <w:right w:val="single" w:sz="4" w:space="0" w:color="auto"/>
            </w:tcBorders>
            <w:vAlign w:val="center"/>
            <w:hideMark/>
          </w:tcPr>
          <w:p w14:paraId="7E78C726" w14:textId="77777777" w:rsidR="007061DC" w:rsidRPr="007061DC" w:rsidRDefault="007061DC" w:rsidP="006D68E6">
            <w:pPr>
              <w:jc w:val="both"/>
              <w:rPr>
                <w:rFonts w:ascii="Garamond" w:hAnsi="Garamond"/>
                <w:b/>
                <w:color w:val="000000" w:themeColor="text1"/>
                <w:sz w:val="25"/>
                <w:szCs w:val="25"/>
                <w:lang w:val="es-ES_tradnl"/>
              </w:rPr>
            </w:pPr>
            <w:r w:rsidRPr="007061DC">
              <w:rPr>
                <w:rFonts w:ascii="Garamond" w:hAnsi="Garamond"/>
                <w:b/>
                <w:color w:val="000000" w:themeColor="text1"/>
                <w:sz w:val="25"/>
                <w:szCs w:val="25"/>
                <w:lang w:val="es-ES_tradnl"/>
              </w:rPr>
              <w:t>Extensión</w:t>
            </w:r>
          </w:p>
        </w:tc>
        <w:tc>
          <w:tcPr>
            <w:tcW w:w="5380" w:type="dxa"/>
            <w:tcBorders>
              <w:top w:val="single" w:sz="4" w:space="0" w:color="auto"/>
              <w:left w:val="single" w:sz="4" w:space="0" w:color="auto"/>
              <w:bottom w:val="single" w:sz="4" w:space="0" w:color="auto"/>
              <w:right w:val="single" w:sz="4" w:space="0" w:color="auto"/>
            </w:tcBorders>
            <w:vAlign w:val="center"/>
          </w:tcPr>
          <w:p w14:paraId="7A7CF763" w14:textId="77777777" w:rsidR="007061DC" w:rsidRPr="007061DC" w:rsidRDefault="007061DC" w:rsidP="006D68E6">
            <w:pPr>
              <w:spacing w:after="120"/>
              <w:jc w:val="both"/>
              <w:rPr>
                <w:rFonts w:ascii="Garamond" w:hAnsi="Garamond"/>
                <w:color w:val="000000" w:themeColor="text1"/>
                <w:sz w:val="25"/>
                <w:szCs w:val="25"/>
              </w:rPr>
            </w:pPr>
            <w:r w:rsidRPr="007061DC">
              <w:rPr>
                <w:rFonts w:ascii="Garamond" w:hAnsi="Garamond"/>
                <w:color w:val="000000" w:themeColor="text1"/>
                <w:sz w:val="25"/>
                <w:szCs w:val="25"/>
              </w:rPr>
              <w:t>710 pp.</w:t>
            </w:r>
          </w:p>
        </w:tc>
      </w:tr>
      <w:tr w:rsidR="007061DC" w:rsidRPr="00535FB4" w14:paraId="347A3BC6" w14:textId="77777777" w:rsidTr="007C3AD8">
        <w:tc>
          <w:tcPr>
            <w:tcW w:w="3120" w:type="dxa"/>
            <w:tcBorders>
              <w:top w:val="single" w:sz="4" w:space="0" w:color="auto"/>
              <w:left w:val="single" w:sz="4" w:space="0" w:color="auto"/>
              <w:bottom w:val="single" w:sz="4" w:space="0" w:color="auto"/>
              <w:right w:val="single" w:sz="4" w:space="0" w:color="auto"/>
            </w:tcBorders>
            <w:vAlign w:val="center"/>
          </w:tcPr>
          <w:p w14:paraId="4A5953CE" w14:textId="77777777" w:rsidR="007061DC" w:rsidRPr="007061DC" w:rsidRDefault="007061DC" w:rsidP="006D68E6">
            <w:pPr>
              <w:jc w:val="both"/>
              <w:rPr>
                <w:rFonts w:ascii="Garamond" w:hAnsi="Garamond"/>
                <w:b/>
                <w:color w:val="000000" w:themeColor="text1"/>
                <w:sz w:val="25"/>
                <w:szCs w:val="25"/>
                <w:lang w:val="es-ES_tradnl"/>
              </w:rPr>
            </w:pPr>
            <w:r w:rsidRPr="007061DC">
              <w:rPr>
                <w:rFonts w:ascii="Garamond" w:hAnsi="Garamond"/>
                <w:b/>
                <w:color w:val="000000" w:themeColor="text1"/>
                <w:sz w:val="25"/>
                <w:szCs w:val="25"/>
                <w:lang w:val="es-ES_tradnl"/>
              </w:rPr>
              <w:t>Coautores</w:t>
            </w:r>
          </w:p>
        </w:tc>
        <w:tc>
          <w:tcPr>
            <w:tcW w:w="5380" w:type="dxa"/>
            <w:tcBorders>
              <w:top w:val="single" w:sz="4" w:space="0" w:color="auto"/>
              <w:left w:val="single" w:sz="4" w:space="0" w:color="auto"/>
              <w:bottom w:val="single" w:sz="4" w:space="0" w:color="auto"/>
              <w:right w:val="single" w:sz="4" w:space="0" w:color="auto"/>
            </w:tcBorders>
            <w:vAlign w:val="center"/>
          </w:tcPr>
          <w:p w14:paraId="5FF0D077" w14:textId="77777777" w:rsidR="007061DC" w:rsidRPr="007061DC" w:rsidRDefault="007061DC" w:rsidP="006D68E6">
            <w:pPr>
              <w:spacing w:after="120"/>
              <w:jc w:val="both"/>
              <w:rPr>
                <w:rFonts w:ascii="Garamond" w:hAnsi="Garamond"/>
                <w:color w:val="000000" w:themeColor="text1"/>
                <w:sz w:val="25"/>
                <w:szCs w:val="25"/>
                <w:lang w:val="pt-BR"/>
              </w:rPr>
            </w:pPr>
            <w:r w:rsidRPr="007061DC">
              <w:rPr>
                <w:rFonts w:ascii="Garamond" w:hAnsi="Garamond"/>
                <w:color w:val="000000" w:themeColor="text1"/>
                <w:sz w:val="25"/>
                <w:szCs w:val="25"/>
                <w:lang w:val="pt-BR"/>
              </w:rPr>
              <w:t xml:space="preserve">Laura </w:t>
            </w:r>
            <w:proofErr w:type="spellStart"/>
            <w:r w:rsidRPr="007061DC">
              <w:rPr>
                <w:rFonts w:ascii="Garamond" w:hAnsi="Garamond"/>
                <w:color w:val="000000" w:themeColor="text1"/>
                <w:sz w:val="25"/>
                <w:szCs w:val="25"/>
                <w:lang w:val="pt-BR"/>
              </w:rPr>
              <w:t>Davara</w:t>
            </w:r>
            <w:proofErr w:type="spellEnd"/>
            <w:r w:rsidRPr="007061DC">
              <w:rPr>
                <w:rFonts w:ascii="Garamond" w:hAnsi="Garamond"/>
                <w:color w:val="000000" w:themeColor="text1"/>
                <w:sz w:val="25"/>
                <w:szCs w:val="25"/>
                <w:lang w:val="pt-BR"/>
              </w:rPr>
              <w:t xml:space="preserve"> Fernández de Marcos; Miguel </w:t>
            </w:r>
            <w:proofErr w:type="spellStart"/>
            <w:r w:rsidRPr="007061DC">
              <w:rPr>
                <w:rFonts w:ascii="Garamond" w:hAnsi="Garamond"/>
                <w:color w:val="000000" w:themeColor="text1"/>
                <w:sz w:val="25"/>
                <w:szCs w:val="25"/>
                <w:lang w:val="pt-BR"/>
              </w:rPr>
              <w:t>Ángel</w:t>
            </w:r>
            <w:proofErr w:type="spellEnd"/>
            <w:r w:rsidRPr="007061DC">
              <w:rPr>
                <w:rFonts w:ascii="Garamond" w:hAnsi="Garamond"/>
                <w:color w:val="000000" w:themeColor="text1"/>
                <w:sz w:val="25"/>
                <w:szCs w:val="25"/>
                <w:lang w:val="pt-BR"/>
              </w:rPr>
              <w:t xml:space="preserve"> </w:t>
            </w:r>
            <w:proofErr w:type="spellStart"/>
            <w:r w:rsidRPr="007061DC">
              <w:rPr>
                <w:rFonts w:ascii="Garamond" w:hAnsi="Garamond"/>
                <w:color w:val="000000" w:themeColor="text1"/>
                <w:sz w:val="25"/>
                <w:szCs w:val="25"/>
                <w:lang w:val="pt-BR"/>
              </w:rPr>
              <w:t>Davara</w:t>
            </w:r>
            <w:proofErr w:type="spellEnd"/>
            <w:r w:rsidRPr="007061DC">
              <w:rPr>
                <w:rFonts w:ascii="Garamond" w:hAnsi="Garamond"/>
                <w:color w:val="000000" w:themeColor="text1"/>
                <w:sz w:val="25"/>
                <w:szCs w:val="25"/>
                <w:lang w:val="pt-BR"/>
              </w:rPr>
              <w:t xml:space="preserve"> Rodríguez</w:t>
            </w:r>
          </w:p>
        </w:tc>
      </w:tr>
      <w:tr w:rsidR="007061DC" w:rsidRPr="007061DC" w14:paraId="13CACA36" w14:textId="77777777" w:rsidTr="007C3AD8">
        <w:tc>
          <w:tcPr>
            <w:tcW w:w="3120" w:type="dxa"/>
            <w:tcBorders>
              <w:top w:val="single" w:sz="4" w:space="0" w:color="auto"/>
              <w:left w:val="single" w:sz="4" w:space="0" w:color="auto"/>
              <w:bottom w:val="single" w:sz="4" w:space="0" w:color="auto"/>
              <w:right w:val="single" w:sz="4" w:space="0" w:color="auto"/>
            </w:tcBorders>
          </w:tcPr>
          <w:p w14:paraId="5053ECE7" w14:textId="77777777" w:rsidR="007061DC" w:rsidRPr="007061DC" w:rsidRDefault="007061DC" w:rsidP="006D68E6">
            <w:pPr>
              <w:jc w:val="both"/>
              <w:rPr>
                <w:rFonts w:ascii="Garamond" w:hAnsi="Garamond"/>
                <w:b/>
                <w:color w:val="000000" w:themeColor="text1"/>
                <w:sz w:val="25"/>
                <w:szCs w:val="25"/>
                <w:lang w:val="es-ES_tradnl"/>
              </w:rPr>
            </w:pPr>
            <w:r w:rsidRPr="007061DC">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3EB428D1" w14:textId="77777777" w:rsidR="007061DC" w:rsidRPr="007061DC" w:rsidRDefault="007061DC" w:rsidP="006D68E6">
            <w:pPr>
              <w:jc w:val="both"/>
              <w:rPr>
                <w:rFonts w:ascii="Garamond" w:hAnsi="Garamond"/>
                <w:color w:val="000000" w:themeColor="text1"/>
                <w:sz w:val="25"/>
                <w:szCs w:val="25"/>
                <w:lang w:val="en-US"/>
              </w:rPr>
            </w:pPr>
            <w:proofErr w:type="spellStart"/>
            <w:r w:rsidRPr="007061DC">
              <w:rPr>
                <w:rFonts w:ascii="Garamond" w:hAnsi="Garamond"/>
                <w:color w:val="000000" w:themeColor="text1"/>
                <w:sz w:val="25"/>
                <w:szCs w:val="25"/>
                <w:lang w:val="en-US"/>
              </w:rPr>
              <w:t>Índice</w:t>
            </w:r>
            <w:proofErr w:type="spellEnd"/>
            <w:r w:rsidRPr="007061DC">
              <w:rPr>
                <w:rFonts w:ascii="Garamond" w:hAnsi="Garamond"/>
                <w:color w:val="000000" w:themeColor="text1"/>
                <w:sz w:val="25"/>
                <w:szCs w:val="25"/>
                <w:lang w:val="en-US"/>
              </w:rPr>
              <w:t xml:space="preserve"> SPI (Scholarly Publishers Indicators) 2018</w:t>
            </w:r>
          </w:p>
          <w:p w14:paraId="1F1D0629" w14:textId="77777777" w:rsidR="007061DC" w:rsidRPr="007061DC" w:rsidRDefault="007061DC" w:rsidP="006D68E6">
            <w:pPr>
              <w:jc w:val="both"/>
              <w:rPr>
                <w:rFonts w:ascii="Garamond" w:hAnsi="Garamond"/>
                <w:color w:val="000000" w:themeColor="text1"/>
                <w:sz w:val="25"/>
                <w:szCs w:val="25"/>
                <w:lang w:val="es-ES_tradnl"/>
              </w:rPr>
            </w:pPr>
            <w:r w:rsidRPr="007061DC">
              <w:rPr>
                <w:rFonts w:ascii="Garamond" w:hAnsi="Garamond"/>
                <w:color w:val="000000" w:themeColor="text1"/>
                <w:sz w:val="25"/>
                <w:szCs w:val="25"/>
                <w:lang w:val="es-ES_tradnl"/>
              </w:rPr>
              <w:t>ICEE (Derecho) 836</w:t>
            </w:r>
          </w:p>
          <w:p w14:paraId="378210C9" w14:textId="77777777" w:rsidR="007061DC" w:rsidRPr="007061DC" w:rsidRDefault="007061DC" w:rsidP="006D68E6">
            <w:pPr>
              <w:spacing w:after="120"/>
              <w:jc w:val="both"/>
              <w:rPr>
                <w:rFonts w:ascii="Garamond" w:hAnsi="Garamond"/>
                <w:color w:val="000000" w:themeColor="text1"/>
                <w:sz w:val="25"/>
                <w:szCs w:val="25"/>
              </w:rPr>
            </w:pPr>
            <w:r w:rsidRPr="007061DC">
              <w:rPr>
                <w:rFonts w:ascii="Garamond" w:hAnsi="Garamond"/>
                <w:color w:val="000000" w:themeColor="text1"/>
                <w:sz w:val="25"/>
                <w:szCs w:val="25"/>
                <w:lang w:val="es-ES_tradnl"/>
              </w:rPr>
              <w:t>Editoriales nacionales: 1/61</w:t>
            </w:r>
          </w:p>
        </w:tc>
      </w:tr>
    </w:tbl>
    <w:p w14:paraId="44EC01CB" w14:textId="77777777" w:rsidR="005C458C" w:rsidRDefault="005C458C" w:rsidP="00EA53D1">
      <w:pPr>
        <w:spacing w:after="120" w:line="240" w:lineRule="auto"/>
        <w:jc w:val="both"/>
        <w:rPr>
          <w:rFonts w:ascii="Garamond" w:hAnsi="Garamond"/>
          <w:color w:val="000000" w:themeColor="text1"/>
          <w:sz w:val="25"/>
          <w:szCs w:val="25"/>
        </w:rPr>
      </w:pPr>
    </w:p>
    <w:p w14:paraId="144B8BDD" w14:textId="77777777" w:rsidR="005C458C" w:rsidRPr="000958D0" w:rsidRDefault="005C458C" w:rsidP="00EA53D1">
      <w:pPr>
        <w:spacing w:after="12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0958D0" w:rsidRPr="000958D0" w14:paraId="36448329" w14:textId="77777777" w:rsidTr="007C3AD8">
        <w:tc>
          <w:tcPr>
            <w:tcW w:w="3120" w:type="dxa"/>
            <w:tcBorders>
              <w:top w:val="single" w:sz="4" w:space="0" w:color="auto"/>
              <w:left w:val="single" w:sz="4" w:space="0" w:color="auto"/>
              <w:bottom w:val="single" w:sz="4" w:space="0" w:color="auto"/>
              <w:right w:val="single" w:sz="4" w:space="0" w:color="auto"/>
            </w:tcBorders>
            <w:vAlign w:val="center"/>
            <w:hideMark/>
          </w:tcPr>
          <w:p w14:paraId="7EE0E9EE" w14:textId="77777777" w:rsidR="00656B0D" w:rsidRPr="000958D0" w:rsidRDefault="00656B0D" w:rsidP="006D68E6">
            <w:pPr>
              <w:jc w:val="both"/>
              <w:rPr>
                <w:rFonts w:ascii="Garamond" w:hAnsi="Garamond"/>
                <w:b/>
                <w:color w:val="000000" w:themeColor="text1"/>
                <w:sz w:val="25"/>
                <w:szCs w:val="25"/>
                <w:lang w:val="es-ES_tradnl"/>
              </w:rPr>
            </w:pPr>
            <w:r w:rsidRPr="000958D0">
              <w:rPr>
                <w:rFonts w:ascii="Garamond" w:hAnsi="Garamond"/>
                <w:b/>
                <w:color w:val="000000" w:themeColor="text1"/>
                <w:sz w:val="25"/>
                <w:szCs w:val="25"/>
                <w:lang w:val="es-ES_tradnl"/>
              </w:rPr>
              <w:t xml:space="preserve">Título del libro </w:t>
            </w:r>
          </w:p>
        </w:tc>
        <w:tc>
          <w:tcPr>
            <w:tcW w:w="5380" w:type="dxa"/>
            <w:tcBorders>
              <w:top w:val="single" w:sz="4" w:space="0" w:color="auto"/>
              <w:left w:val="single" w:sz="4" w:space="0" w:color="auto"/>
              <w:bottom w:val="single" w:sz="4" w:space="0" w:color="auto"/>
              <w:right w:val="single" w:sz="4" w:space="0" w:color="auto"/>
            </w:tcBorders>
            <w:vAlign w:val="center"/>
          </w:tcPr>
          <w:p w14:paraId="157B4CF8" w14:textId="64CEB11C" w:rsidR="00656B0D" w:rsidRPr="000958D0" w:rsidRDefault="00C90F4C" w:rsidP="00C90F4C">
            <w:pPr>
              <w:spacing w:after="120"/>
              <w:jc w:val="both"/>
              <w:rPr>
                <w:rFonts w:ascii="Garamond" w:hAnsi="Garamond"/>
                <w:color w:val="000000" w:themeColor="text1"/>
                <w:sz w:val="25"/>
                <w:szCs w:val="25"/>
              </w:rPr>
            </w:pPr>
            <w:r w:rsidRPr="000958D0">
              <w:rPr>
                <w:rFonts w:ascii="Garamond" w:hAnsi="Garamond"/>
                <w:color w:val="000000" w:themeColor="text1"/>
                <w:sz w:val="25"/>
                <w:szCs w:val="25"/>
              </w:rPr>
              <w:t>El Reglamento Europeo de Protección de Datos y la LOPDGDD. Todo lo que necesitas saber</w:t>
            </w:r>
          </w:p>
        </w:tc>
      </w:tr>
      <w:tr w:rsidR="000958D0" w:rsidRPr="000958D0" w14:paraId="15FBC57C" w14:textId="77777777" w:rsidTr="007C3AD8">
        <w:tc>
          <w:tcPr>
            <w:tcW w:w="3120" w:type="dxa"/>
            <w:tcBorders>
              <w:top w:val="single" w:sz="4" w:space="0" w:color="auto"/>
              <w:left w:val="single" w:sz="4" w:space="0" w:color="auto"/>
              <w:bottom w:val="single" w:sz="4" w:space="0" w:color="auto"/>
              <w:right w:val="single" w:sz="4" w:space="0" w:color="auto"/>
            </w:tcBorders>
            <w:vAlign w:val="center"/>
            <w:hideMark/>
          </w:tcPr>
          <w:p w14:paraId="7D689727" w14:textId="77777777" w:rsidR="00656B0D" w:rsidRPr="000958D0" w:rsidRDefault="00656B0D" w:rsidP="006D68E6">
            <w:pPr>
              <w:jc w:val="both"/>
              <w:rPr>
                <w:rFonts w:ascii="Garamond" w:hAnsi="Garamond"/>
                <w:b/>
                <w:color w:val="000000" w:themeColor="text1"/>
                <w:sz w:val="25"/>
                <w:szCs w:val="25"/>
                <w:lang w:val="es-ES_tradnl"/>
              </w:rPr>
            </w:pPr>
            <w:r w:rsidRPr="000958D0">
              <w:rPr>
                <w:rFonts w:ascii="Garamond" w:hAnsi="Garamond"/>
                <w:b/>
                <w:color w:val="000000" w:themeColor="text1"/>
                <w:sz w:val="25"/>
                <w:szCs w:val="25"/>
                <w:lang w:val="es-ES_tradnl"/>
              </w:rPr>
              <w:t>ISBN</w:t>
            </w:r>
          </w:p>
        </w:tc>
        <w:tc>
          <w:tcPr>
            <w:tcW w:w="5380" w:type="dxa"/>
            <w:tcBorders>
              <w:top w:val="single" w:sz="4" w:space="0" w:color="auto"/>
              <w:left w:val="single" w:sz="4" w:space="0" w:color="auto"/>
              <w:bottom w:val="single" w:sz="4" w:space="0" w:color="auto"/>
              <w:right w:val="single" w:sz="4" w:space="0" w:color="auto"/>
            </w:tcBorders>
            <w:vAlign w:val="center"/>
          </w:tcPr>
          <w:p w14:paraId="307BBC83" w14:textId="5A794656" w:rsidR="00656B0D" w:rsidRPr="000958D0" w:rsidRDefault="00FB5924" w:rsidP="006D68E6">
            <w:pPr>
              <w:spacing w:after="120"/>
              <w:jc w:val="both"/>
              <w:rPr>
                <w:rFonts w:ascii="Garamond" w:hAnsi="Garamond"/>
                <w:color w:val="000000" w:themeColor="text1"/>
                <w:sz w:val="25"/>
                <w:szCs w:val="25"/>
              </w:rPr>
            </w:pPr>
            <w:r w:rsidRPr="000958D0">
              <w:rPr>
                <w:rFonts w:ascii="Garamond" w:hAnsi="Garamond"/>
                <w:color w:val="000000" w:themeColor="text1"/>
                <w:sz w:val="25"/>
                <w:szCs w:val="25"/>
              </w:rPr>
              <w:t>978-84-9020-945-5</w:t>
            </w:r>
          </w:p>
        </w:tc>
      </w:tr>
      <w:tr w:rsidR="000958D0" w:rsidRPr="000958D0" w14:paraId="29CFEB8E" w14:textId="77777777" w:rsidTr="007C3AD8">
        <w:tc>
          <w:tcPr>
            <w:tcW w:w="3120" w:type="dxa"/>
            <w:tcBorders>
              <w:top w:val="single" w:sz="4" w:space="0" w:color="auto"/>
              <w:left w:val="single" w:sz="4" w:space="0" w:color="auto"/>
              <w:bottom w:val="single" w:sz="4" w:space="0" w:color="auto"/>
              <w:right w:val="single" w:sz="4" w:space="0" w:color="auto"/>
            </w:tcBorders>
            <w:vAlign w:val="center"/>
            <w:hideMark/>
          </w:tcPr>
          <w:p w14:paraId="76D3DBFE" w14:textId="77777777" w:rsidR="00656B0D" w:rsidRPr="000958D0" w:rsidRDefault="00656B0D" w:rsidP="006D68E6">
            <w:pPr>
              <w:jc w:val="both"/>
              <w:rPr>
                <w:rFonts w:ascii="Garamond" w:hAnsi="Garamond"/>
                <w:b/>
                <w:color w:val="000000" w:themeColor="text1"/>
                <w:sz w:val="25"/>
                <w:szCs w:val="25"/>
                <w:lang w:val="es-ES_tradnl"/>
              </w:rPr>
            </w:pPr>
            <w:r w:rsidRPr="000958D0">
              <w:rPr>
                <w:rFonts w:ascii="Garamond" w:hAnsi="Garamond"/>
                <w:b/>
                <w:color w:val="000000" w:themeColor="text1"/>
                <w:sz w:val="25"/>
                <w:szCs w:val="25"/>
                <w:lang w:val="es-ES_tradnl"/>
              </w:rPr>
              <w:t>Editorial</w:t>
            </w:r>
          </w:p>
        </w:tc>
        <w:tc>
          <w:tcPr>
            <w:tcW w:w="5380" w:type="dxa"/>
            <w:tcBorders>
              <w:top w:val="single" w:sz="4" w:space="0" w:color="auto"/>
              <w:left w:val="single" w:sz="4" w:space="0" w:color="auto"/>
              <w:bottom w:val="single" w:sz="4" w:space="0" w:color="auto"/>
              <w:right w:val="single" w:sz="4" w:space="0" w:color="auto"/>
            </w:tcBorders>
            <w:vAlign w:val="center"/>
          </w:tcPr>
          <w:p w14:paraId="38AB9716" w14:textId="796AFF80" w:rsidR="00656B0D" w:rsidRPr="000958D0" w:rsidRDefault="00FB5924" w:rsidP="006D68E6">
            <w:pPr>
              <w:spacing w:after="120"/>
              <w:jc w:val="both"/>
              <w:rPr>
                <w:rFonts w:ascii="Garamond" w:hAnsi="Garamond"/>
                <w:color w:val="000000" w:themeColor="text1"/>
                <w:sz w:val="25"/>
                <w:szCs w:val="25"/>
              </w:rPr>
            </w:pPr>
            <w:r w:rsidRPr="000958D0">
              <w:rPr>
                <w:rFonts w:ascii="Garamond" w:hAnsi="Garamond"/>
                <w:color w:val="000000" w:themeColor="text1"/>
                <w:sz w:val="25"/>
                <w:szCs w:val="25"/>
              </w:rPr>
              <w:t>La Ley</w:t>
            </w:r>
          </w:p>
        </w:tc>
      </w:tr>
      <w:tr w:rsidR="000958D0" w:rsidRPr="000958D0" w14:paraId="2AC9AE2D" w14:textId="77777777" w:rsidTr="007C3AD8">
        <w:tc>
          <w:tcPr>
            <w:tcW w:w="3120" w:type="dxa"/>
            <w:tcBorders>
              <w:top w:val="single" w:sz="4" w:space="0" w:color="auto"/>
              <w:left w:val="single" w:sz="4" w:space="0" w:color="auto"/>
              <w:bottom w:val="single" w:sz="4" w:space="0" w:color="auto"/>
              <w:right w:val="single" w:sz="4" w:space="0" w:color="auto"/>
            </w:tcBorders>
            <w:vAlign w:val="center"/>
            <w:hideMark/>
          </w:tcPr>
          <w:p w14:paraId="288C61C8" w14:textId="77777777" w:rsidR="00656B0D" w:rsidRPr="000958D0" w:rsidRDefault="00656B0D" w:rsidP="006D68E6">
            <w:pPr>
              <w:jc w:val="both"/>
              <w:rPr>
                <w:rFonts w:ascii="Garamond" w:hAnsi="Garamond"/>
                <w:b/>
                <w:color w:val="000000" w:themeColor="text1"/>
                <w:sz w:val="25"/>
                <w:szCs w:val="25"/>
                <w:lang w:val="es-ES_tradnl"/>
              </w:rPr>
            </w:pPr>
            <w:r w:rsidRPr="000958D0">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vAlign w:val="center"/>
          </w:tcPr>
          <w:p w14:paraId="2C8FFC2A" w14:textId="5F4517B1" w:rsidR="00656B0D" w:rsidRPr="000958D0" w:rsidRDefault="00656B0D" w:rsidP="006D68E6">
            <w:pPr>
              <w:spacing w:after="120"/>
              <w:jc w:val="both"/>
              <w:rPr>
                <w:rFonts w:ascii="Garamond" w:hAnsi="Garamond"/>
                <w:color w:val="000000" w:themeColor="text1"/>
                <w:sz w:val="25"/>
                <w:szCs w:val="25"/>
              </w:rPr>
            </w:pPr>
            <w:r w:rsidRPr="000958D0">
              <w:rPr>
                <w:rFonts w:ascii="Garamond" w:hAnsi="Garamond"/>
                <w:color w:val="000000" w:themeColor="text1"/>
                <w:sz w:val="25"/>
                <w:szCs w:val="25"/>
              </w:rPr>
              <w:t>2020</w:t>
            </w:r>
          </w:p>
        </w:tc>
      </w:tr>
      <w:tr w:rsidR="000958D0" w:rsidRPr="000958D0" w14:paraId="6174012E" w14:textId="77777777" w:rsidTr="007C3AD8">
        <w:tc>
          <w:tcPr>
            <w:tcW w:w="3120" w:type="dxa"/>
            <w:tcBorders>
              <w:top w:val="single" w:sz="4" w:space="0" w:color="auto"/>
              <w:left w:val="single" w:sz="4" w:space="0" w:color="auto"/>
              <w:bottom w:val="single" w:sz="4" w:space="0" w:color="auto"/>
              <w:right w:val="single" w:sz="4" w:space="0" w:color="auto"/>
            </w:tcBorders>
            <w:vAlign w:val="center"/>
            <w:hideMark/>
          </w:tcPr>
          <w:p w14:paraId="162BC2CD" w14:textId="77777777" w:rsidR="00656B0D" w:rsidRPr="000958D0" w:rsidRDefault="00656B0D" w:rsidP="006D68E6">
            <w:pPr>
              <w:jc w:val="both"/>
              <w:rPr>
                <w:rFonts w:ascii="Garamond" w:hAnsi="Garamond"/>
                <w:b/>
                <w:color w:val="000000" w:themeColor="text1"/>
                <w:sz w:val="25"/>
                <w:szCs w:val="25"/>
                <w:lang w:val="es-ES_tradnl"/>
              </w:rPr>
            </w:pPr>
            <w:r w:rsidRPr="000958D0">
              <w:rPr>
                <w:rFonts w:ascii="Garamond" w:hAnsi="Garamond"/>
                <w:b/>
                <w:color w:val="000000" w:themeColor="text1"/>
                <w:sz w:val="25"/>
                <w:szCs w:val="25"/>
                <w:lang w:val="es-ES_tradnl"/>
              </w:rPr>
              <w:lastRenderedPageBreak/>
              <w:t>Extensión</w:t>
            </w:r>
          </w:p>
        </w:tc>
        <w:tc>
          <w:tcPr>
            <w:tcW w:w="5380" w:type="dxa"/>
            <w:tcBorders>
              <w:top w:val="single" w:sz="4" w:space="0" w:color="auto"/>
              <w:left w:val="single" w:sz="4" w:space="0" w:color="auto"/>
              <w:bottom w:val="single" w:sz="4" w:space="0" w:color="auto"/>
              <w:right w:val="single" w:sz="4" w:space="0" w:color="auto"/>
            </w:tcBorders>
            <w:vAlign w:val="center"/>
          </w:tcPr>
          <w:p w14:paraId="27DCECC5" w14:textId="4EC1FE0E" w:rsidR="00656B0D" w:rsidRPr="000958D0" w:rsidRDefault="008D6943" w:rsidP="006D68E6">
            <w:pPr>
              <w:spacing w:after="120"/>
              <w:jc w:val="both"/>
              <w:rPr>
                <w:rFonts w:ascii="Garamond" w:hAnsi="Garamond"/>
                <w:color w:val="000000" w:themeColor="text1"/>
                <w:sz w:val="25"/>
                <w:szCs w:val="25"/>
              </w:rPr>
            </w:pPr>
            <w:r w:rsidRPr="000958D0">
              <w:rPr>
                <w:rFonts w:ascii="Garamond" w:hAnsi="Garamond"/>
                <w:color w:val="000000" w:themeColor="text1"/>
                <w:sz w:val="25"/>
                <w:szCs w:val="25"/>
              </w:rPr>
              <w:t>528</w:t>
            </w:r>
            <w:r w:rsidR="00656B0D" w:rsidRPr="000958D0">
              <w:rPr>
                <w:rFonts w:ascii="Garamond" w:hAnsi="Garamond"/>
                <w:color w:val="000000" w:themeColor="text1"/>
                <w:sz w:val="25"/>
                <w:szCs w:val="25"/>
              </w:rPr>
              <w:t xml:space="preserve"> pp.</w:t>
            </w:r>
          </w:p>
        </w:tc>
      </w:tr>
      <w:tr w:rsidR="00340241" w:rsidRPr="00535FB4" w14:paraId="28858232" w14:textId="77777777" w:rsidTr="007C3AD8">
        <w:tc>
          <w:tcPr>
            <w:tcW w:w="3120" w:type="dxa"/>
            <w:tcBorders>
              <w:top w:val="single" w:sz="4" w:space="0" w:color="auto"/>
              <w:left w:val="single" w:sz="4" w:space="0" w:color="auto"/>
              <w:bottom w:val="single" w:sz="4" w:space="0" w:color="auto"/>
              <w:right w:val="single" w:sz="4" w:space="0" w:color="auto"/>
            </w:tcBorders>
            <w:vAlign w:val="center"/>
          </w:tcPr>
          <w:p w14:paraId="5557E7F8" w14:textId="32CCCBA5" w:rsidR="00340241" w:rsidRPr="000958D0" w:rsidRDefault="00340241" w:rsidP="006D68E6">
            <w:pPr>
              <w:jc w:val="both"/>
              <w:rPr>
                <w:rFonts w:ascii="Garamond" w:hAnsi="Garamond"/>
                <w:b/>
                <w:color w:val="000000" w:themeColor="text1"/>
                <w:sz w:val="25"/>
                <w:szCs w:val="25"/>
                <w:lang w:val="es-ES_tradnl"/>
              </w:rPr>
            </w:pPr>
            <w:r w:rsidRPr="000958D0">
              <w:rPr>
                <w:rFonts w:ascii="Garamond" w:hAnsi="Garamond"/>
                <w:b/>
                <w:color w:val="000000" w:themeColor="text1"/>
                <w:sz w:val="25"/>
                <w:szCs w:val="25"/>
                <w:lang w:val="es-ES_tradnl"/>
              </w:rPr>
              <w:t>Coautores</w:t>
            </w:r>
          </w:p>
        </w:tc>
        <w:tc>
          <w:tcPr>
            <w:tcW w:w="5380" w:type="dxa"/>
            <w:tcBorders>
              <w:top w:val="single" w:sz="4" w:space="0" w:color="auto"/>
              <w:left w:val="single" w:sz="4" w:space="0" w:color="auto"/>
              <w:bottom w:val="single" w:sz="4" w:space="0" w:color="auto"/>
              <w:right w:val="single" w:sz="4" w:space="0" w:color="auto"/>
            </w:tcBorders>
            <w:vAlign w:val="center"/>
          </w:tcPr>
          <w:p w14:paraId="286AE951" w14:textId="3575B07A" w:rsidR="00340241" w:rsidRPr="000958D0" w:rsidRDefault="00340241" w:rsidP="006D68E6">
            <w:pPr>
              <w:spacing w:after="120"/>
              <w:jc w:val="both"/>
              <w:rPr>
                <w:rFonts w:ascii="Garamond" w:hAnsi="Garamond"/>
                <w:color w:val="000000" w:themeColor="text1"/>
                <w:sz w:val="25"/>
                <w:szCs w:val="25"/>
                <w:lang w:val="pt-BR"/>
              </w:rPr>
            </w:pPr>
            <w:r w:rsidRPr="000958D0">
              <w:rPr>
                <w:rFonts w:ascii="Garamond" w:hAnsi="Garamond"/>
                <w:color w:val="000000" w:themeColor="text1"/>
                <w:sz w:val="25"/>
                <w:szCs w:val="25"/>
                <w:lang w:val="pt-BR"/>
              </w:rPr>
              <w:t xml:space="preserve">Laura </w:t>
            </w:r>
            <w:proofErr w:type="spellStart"/>
            <w:r w:rsidRPr="000958D0">
              <w:rPr>
                <w:rFonts w:ascii="Garamond" w:hAnsi="Garamond"/>
                <w:color w:val="000000" w:themeColor="text1"/>
                <w:sz w:val="25"/>
                <w:szCs w:val="25"/>
                <w:lang w:val="pt-BR"/>
              </w:rPr>
              <w:t>Davara</w:t>
            </w:r>
            <w:proofErr w:type="spellEnd"/>
            <w:r w:rsidRPr="000958D0">
              <w:rPr>
                <w:rFonts w:ascii="Garamond" w:hAnsi="Garamond"/>
                <w:color w:val="000000" w:themeColor="text1"/>
                <w:sz w:val="25"/>
                <w:szCs w:val="25"/>
                <w:lang w:val="pt-BR"/>
              </w:rPr>
              <w:t xml:space="preserve"> Fernández de Marcos; Miguel </w:t>
            </w:r>
            <w:proofErr w:type="spellStart"/>
            <w:r w:rsidRPr="000958D0">
              <w:rPr>
                <w:rFonts w:ascii="Garamond" w:hAnsi="Garamond"/>
                <w:color w:val="000000" w:themeColor="text1"/>
                <w:sz w:val="25"/>
                <w:szCs w:val="25"/>
                <w:lang w:val="pt-BR"/>
              </w:rPr>
              <w:t>Ángel</w:t>
            </w:r>
            <w:proofErr w:type="spellEnd"/>
            <w:r w:rsidRPr="000958D0">
              <w:rPr>
                <w:rFonts w:ascii="Garamond" w:hAnsi="Garamond"/>
                <w:color w:val="000000" w:themeColor="text1"/>
                <w:sz w:val="25"/>
                <w:szCs w:val="25"/>
                <w:lang w:val="pt-BR"/>
              </w:rPr>
              <w:t xml:space="preserve"> </w:t>
            </w:r>
            <w:proofErr w:type="spellStart"/>
            <w:r w:rsidRPr="000958D0">
              <w:rPr>
                <w:rFonts w:ascii="Garamond" w:hAnsi="Garamond"/>
                <w:color w:val="000000" w:themeColor="text1"/>
                <w:sz w:val="25"/>
                <w:szCs w:val="25"/>
                <w:lang w:val="pt-BR"/>
              </w:rPr>
              <w:t>Davara</w:t>
            </w:r>
            <w:proofErr w:type="spellEnd"/>
            <w:r w:rsidRPr="000958D0">
              <w:rPr>
                <w:rFonts w:ascii="Garamond" w:hAnsi="Garamond"/>
                <w:color w:val="000000" w:themeColor="text1"/>
                <w:sz w:val="25"/>
                <w:szCs w:val="25"/>
                <w:lang w:val="pt-BR"/>
              </w:rPr>
              <w:t xml:space="preserve"> Rodríguez</w:t>
            </w:r>
          </w:p>
        </w:tc>
      </w:tr>
      <w:tr w:rsidR="000958D0" w:rsidRPr="000958D0" w14:paraId="5D177F57" w14:textId="77777777" w:rsidTr="007C3AD8">
        <w:tc>
          <w:tcPr>
            <w:tcW w:w="3120" w:type="dxa"/>
            <w:tcBorders>
              <w:top w:val="single" w:sz="4" w:space="0" w:color="auto"/>
              <w:left w:val="single" w:sz="4" w:space="0" w:color="auto"/>
              <w:bottom w:val="single" w:sz="4" w:space="0" w:color="auto"/>
              <w:right w:val="single" w:sz="4" w:space="0" w:color="auto"/>
            </w:tcBorders>
          </w:tcPr>
          <w:p w14:paraId="3A5E23B8" w14:textId="77777777" w:rsidR="00656B0D" w:rsidRPr="000958D0" w:rsidRDefault="00656B0D" w:rsidP="006D68E6">
            <w:pPr>
              <w:jc w:val="both"/>
              <w:rPr>
                <w:rFonts w:ascii="Garamond" w:hAnsi="Garamond"/>
                <w:b/>
                <w:color w:val="000000" w:themeColor="text1"/>
                <w:sz w:val="25"/>
                <w:szCs w:val="25"/>
                <w:lang w:val="es-ES_tradnl"/>
              </w:rPr>
            </w:pPr>
            <w:r w:rsidRPr="000958D0">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187512DE" w14:textId="77777777" w:rsidR="008D6943" w:rsidRPr="000958D0" w:rsidRDefault="008D6943" w:rsidP="008D6943">
            <w:pPr>
              <w:jc w:val="both"/>
              <w:rPr>
                <w:rFonts w:ascii="Garamond" w:hAnsi="Garamond"/>
                <w:color w:val="000000" w:themeColor="text1"/>
                <w:sz w:val="25"/>
                <w:szCs w:val="25"/>
                <w:lang w:val="en-US"/>
              </w:rPr>
            </w:pPr>
            <w:proofErr w:type="spellStart"/>
            <w:r w:rsidRPr="000958D0">
              <w:rPr>
                <w:rFonts w:ascii="Garamond" w:hAnsi="Garamond"/>
                <w:color w:val="000000" w:themeColor="text1"/>
                <w:sz w:val="25"/>
                <w:szCs w:val="25"/>
                <w:lang w:val="en-US"/>
              </w:rPr>
              <w:t>Índice</w:t>
            </w:r>
            <w:proofErr w:type="spellEnd"/>
            <w:r w:rsidRPr="000958D0">
              <w:rPr>
                <w:rFonts w:ascii="Garamond" w:hAnsi="Garamond"/>
                <w:color w:val="000000" w:themeColor="text1"/>
                <w:sz w:val="25"/>
                <w:szCs w:val="25"/>
                <w:lang w:val="en-US"/>
              </w:rPr>
              <w:t xml:space="preserve"> SPI (Scholarly Publishers Indicators) 2018</w:t>
            </w:r>
          </w:p>
          <w:p w14:paraId="5E619082" w14:textId="77777777" w:rsidR="008D6943" w:rsidRPr="000958D0" w:rsidRDefault="008D6943" w:rsidP="008D6943">
            <w:pPr>
              <w:jc w:val="both"/>
              <w:rPr>
                <w:rFonts w:ascii="Garamond" w:hAnsi="Garamond"/>
                <w:color w:val="000000" w:themeColor="text1"/>
                <w:sz w:val="25"/>
                <w:szCs w:val="25"/>
                <w:lang w:val="en-US"/>
              </w:rPr>
            </w:pPr>
          </w:p>
          <w:p w14:paraId="5FF1BE77" w14:textId="601A4351" w:rsidR="008D6943" w:rsidRPr="000958D0" w:rsidRDefault="008D6943" w:rsidP="008D6943">
            <w:pPr>
              <w:jc w:val="both"/>
              <w:rPr>
                <w:rFonts w:ascii="Garamond" w:hAnsi="Garamond"/>
                <w:color w:val="000000" w:themeColor="text1"/>
                <w:sz w:val="25"/>
                <w:szCs w:val="25"/>
                <w:lang w:val="es-ES_tradnl"/>
              </w:rPr>
            </w:pPr>
            <w:r w:rsidRPr="000958D0">
              <w:rPr>
                <w:rFonts w:ascii="Garamond" w:hAnsi="Garamond"/>
                <w:color w:val="000000" w:themeColor="text1"/>
                <w:sz w:val="25"/>
                <w:szCs w:val="25"/>
                <w:lang w:val="es-ES_tradnl"/>
              </w:rPr>
              <w:t xml:space="preserve">ICEE (Derecho) </w:t>
            </w:r>
            <w:r w:rsidR="000958D0" w:rsidRPr="000958D0">
              <w:rPr>
                <w:rFonts w:ascii="Garamond" w:hAnsi="Garamond"/>
                <w:color w:val="000000" w:themeColor="text1"/>
                <w:sz w:val="25"/>
                <w:szCs w:val="25"/>
                <w:lang w:val="es-ES_tradnl"/>
              </w:rPr>
              <w:t>191</w:t>
            </w:r>
          </w:p>
          <w:p w14:paraId="66DA3B08" w14:textId="01271FD7" w:rsidR="00656B0D" w:rsidRPr="000958D0" w:rsidRDefault="008D6943" w:rsidP="008D6943">
            <w:pPr>
              <w:spacing w:after="120"/>
              <w:jc w:val="both"/>
              <w:rPr>
                <w:rFonts w:ascii="Garamond" w:hAnsi="Garamond"/>
                <w:color w:val="000000" w:themeColor="text1"/>
                <w:sz w:val="25"/>
                <w:szCs w:val="25"/>
                <w:lang w:val="es-ES_tradnl"/>
              </w:rPr>
            </w:pPr>
            <w:r w:rsidRPr="000958D0">
              <w:rPr>
                <w:rFonts w:ascii="Garamond" w:hAnsi="Garamond"/>
                <w:color w:val="000000" w:themeColor="text1"/>
                <w:sz w:val="25"/>
                <w:szCs w:val="25"/>
                <w:lang w:val="es-ES_tradnl"/>
              </w:rPr>
              <w:t xml:space="preserve">Editoriales nacionales: </w:t>
            </w:r>
            <w:r w:rsidR="000958D0" w:rsidRPr="000958D0">
              <w:rPr>
                <w:rFonts w:ascii="Garamond" w:hAnsi="Garamond"/>
                <w:color w:val="000000" w:themeColor="text1"/>
                <w:sz w:val="25"/>
                <w:szCs w:val="25"/>
                <w:lang w:val="es-ES_tradnl"/>
              </w:rPr>
              <w:t>8</w:t>
            </w:r>
            <w:r w:rsidRPr="000958D0">
              <w:rPr>
                <w:rFonts w:ascii="Garamond" w:hAnsi="Garamond"/>
                <w:color w:val="000000" w:themeColor="text1"/>
                <w:sz w:val="25"/>
                <w:szCs w:val="25"/>
                <w:lang w:val="es-ES_tradnl"/>
              </w:rPr>
              <w:t>/61</w:t>
            </w:r>
          </w:p>
        </w:tc>
      </w:tr>
    </w:tbl>
    <w:p w14:paraId="27A78542" w14:textId="77777777" w:rsidR="005C458C" w:rsidRDefault="005C458C" w:rsidP="00EA53D1">
      <w:pPr>
        <w:spacing w:after="120" w:line="240" w:lineRule="auto"/>
        <w:jc w:val="both"/>
        <w:rPr>
          <w:rFonts w:ascii="Garamond" w:hAnsi="Garamond"/>
          <w:color w:val="000000" w:themeColor="text1"/>
          <w:sz w:val="25"/>
          <w:szCs w:val="25"/>
        </w:rPr>
      </w:pPr>
    </w:p>
    <w:p w14:paraId="36ACD09E" w14:textId="77777777" w:rsidR="005C458C" w:rsidRDefault="005C458C" w:rsidP="00EA53D1">
      <w:pPr>
        <w:spacing w:after="12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552C5D" w:rsidRPr="00D02EB9" w14:paraId="05613FE9"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14DDD77" w14:textId="77777777" w:rsidR="00552C5D" w:rsidRPr="000D756E" w:rsidRDefault="00552C5D" w:rsidP="006D68E6">
            <w:pPr>
              <w:jc w:val="both"/>
              <w:rPr>
                <w:rFonts w:ascii="Garamond" w:hAnsi="Garamond"/>
                <w:b/>
                <w:color w:val="000000" w:themeColor="text1"/>
                <w:sz w:val="25"/>
                <w:szCs w:val="25"/>
                <w:lang w:val="es-ES_tradnl"/>
              </w:rPr>
            </w:pPr>
            <w:r w:rsidRPr="000D756E">
              <w:rPr>
                <w:rFonts w:ascii="Garamond" w:hAnsi="Garamond"/>
                <w:b/>
                <w:color w:val="000000" w:themeColor="text1"/>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4335E364" w14:textId="5D5EF2B6" w:rsidR="00552C5D" w:rsidRPr="000D756E" w:rsidRDefault="00403799" w:rsidP="00403799">
            <w:pPr>
              <w:jc w:val="both"/>
              <w:rPr>
                <w:rFonts w:ascii="Garamond" w:hAnsi="Garamond"/>
                <w:color w:val="000000" w:themeColor="text1"/>
                <w:sz w:val="25"/>
                <w:szCs w:val="25"/>
              </w:rPr>
            </w:pPr>
            <w:r w:rsidRPr="000D756E">
              <w:rPr>
                <w:rFonts w:ascii="Garamond" w:hAnsi="Garamond"/>
                <w:color w:val="000000" w:themeColor="text1"/>
                <w:sz w:val="25"/>
                <w:szCs w:val="25"/>
              </w:rPr>
              <w:t>Uso de software de terceros por parte de los usuarios breve análisis del caso Google</w:t>
            </w:r>
          </w:p>
        </w:tc>
      </w:tr>
      <w:tr w:rsidR="00552C5D" w:rsidRPr="00D02EB9" w14:paraId="4C0AE18D" w14:textId="77777777" w:rsidTr="007C3AD8">
        <w:tc>
          <w:tcPr>
            <w:tcW w:w="3120" w:type="dxa"/>
            <w:tcBorders>
              <w:top w:val="single" w:sz="4" w:space="0" w:color="auto"/>
              <w:left w:val="single" w:sz="4" w:space="0" w:color="auto"/>
              <w:bottom w:val="single" w:sz="4" w:space="0" w:color="auto"/>
              <w:right w:val="single" w:sz="4" w:space="0" w:color="auto"/>
            </w:tcBorders>
          </w:tcPr>
          <w:p w14:paraId="7EDD732E" w14:textId="77777777" w:rsidR="00552C5D" w:rsidRPr="000D756E" w:rsidRDefault="00552C5D" w:rsidP="006D68E6">
            <w:pPr>
              <w:jc w:val="both"/>
              <w:rPr>
                <w:rFonts w:ascii="Garamond" w:hAnsi="Garamond"/>
                <w:b/>
                <w:color w:val="000000" w:themeColor="text1"/>
                <w:sz w:val="25"/>
                <w:szCs w:val="25"/>
                <w:lang w:val="es-ES_tradnl"/>
              </w:rPr>
            </w:pPr>
            <w:r w:rsidRPr="000D756E">
              <w:rPr>
                <w:rFonts w:ascii="Garamond" w:hAnsi="Garamond"/>
                <w:b/>
                <w:color w:val="000000" w:themeColor="text1"/>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1098ABFE" w14:textId="77777777" w:rsidR="00552C5D" w:rsidRPr="000D756E" w:rsidRDefault="00552C5D" w:rsidP="006D68E6">
            <w:pPr>
              <w:jc w:val="both"/>
              <w:rPr>
                <w:rFonts w:ascii="Garamond" w:hAnsi="Garamond" w:cs="Arial"/>
                <w:color w:val="000000" w:themeColor="text1"/>
                <w:sz w:val="25"/>
                <w:szCs w:val="25"/>
              </w:rPr>
            </w:pPr>
            <w:r w:rsidRPr="000D756E">
              <w:rPr>
                <w:rFonts w:ascii="Garamond" w:hAnsi="Garamond"/>
                <w:color w:val="000000" w:themeColor="text1"/>
                <w:sz w:val="25"/>
                <w:szCs w:val="25"/>
              </w:rPr>
              <w:t>Actualidad Administrativa</w:t>
            </w:r>
          </w:p>
        </w:tc>
      </w:tr>
      <w:tr w:rsidR="00552C5D" w:rsidRPr="00D02EB9" w14:paraId="0304A61C"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87BB37D" w14:textId="77777777" w:rsidR="00552C5D" w:rsidRPr="000D756E" w:rsidRDefault="00552C5D" w:rsidP="006D68E6">
            <w:pPr>
              <w:jc w:val="both"/>
              <w:rPr>
                <w:rFonts w:ascii="Garamond" w:hAnsi="Garamond"/>
                <w:b/>
                <w:color w:val="000000" w:themeColor="text1"/>
                <w:sz w:val="25"/>
                <w:szCs w:val="25"/>
                <w:lang w:val="es-ES_tradnl"/>
              </w:rPr>
            </w:pPr>
            <w:r w:rsidRPr="000D756E">
              <w:rPr>
                <w:rFonts w:ascii="Garamond" w:hAnsi="Garamond"/>
                <w:b/>
                <w:color w:val="000000" w:themeColor="text1"/>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1CA1B760" w14:textId="77777777" w:rsidR="00552C5D" w:rsidRPr="000D756E" w:rsidRDefault="00552C5D" w:rsidP="006D68E6">
            <w:pPr>
              <w:jc w:val="both"/>
              <w:rPr>
                <w:rFonts w:ascii="Garamond" w:hAnsi="Garamond"/>
                <w:color w:val="000000" w:themeColor="text1"/>
                <w:sz w:val="25"/>
                <w:szCs w:val="25"/>
                <w:lang w:val="es-ES_tradnl"/>
              </w:rPr>
            </w:pPr>
            <w:r w:rsidRPr="000D756E">
              <w:rPr>
                <w:rFonts w:ascii="Garamond" w:hAnsi="Garamond"/>
                <w:color w:val="000000" w:themeColor="text1"/>
                <w:sz w:val="25"/>
                <w:szCs w:val="25"/>
              </w:rPr>
              <w:t>1130-9946</w:t>
            </w:r>
          </w:p>
        </w:tc>
      </w:tr>
      <w:tr w:rsidR="00552C5D" w:rsidRPr="00D02EB9" w14:paraId="0D934188"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6465378B" w14:textId="77777777" w:rsidR="00552C5D" w:rsidRPr="000D756E" w:rsidRDefault="00552C5D" w:rsidP="006D68E6">
            <w:pPr>
              <w:jc w:val="both"/>
              <w:rPr>
                <w:rFonts w:ascii="Garamond" w:hAnsi="Garamond"/>
                <w:b/>
                <w:color w:val="000000" w:themeColor="text1"/>
                <w:sz w:val="25"/>
                <w:szCs w:val="25"/>
                <w:lang w:val="es-ES_tradnl"/>
              </w:rPr>
            </w:pPr>
            <w:r w:rsidRPr="000D756E">
              <w:rPr>
                <w:rFonts w:ascii="Garamond" w:hAnsi="Garamond"/>
                <w:b/>
                <w:color w:val="000000" w:themeColor="text1"/>
                <w:sz w:val="25"/>
                <w:szCs w:val="25"/>
                <w:lang w:val="es-ES_tradnl"/>
              </w:rPr>
              <w:t>Vol.; Págs.</w:t>
            </w:r>
          </w:p>
        </w:tc>
        <w:tc>
          <w:tcPr>
            <w:tcW w:w="5380" w:type="dxa"/>
            <w:tcBorders>
              <w:top w:val="single" w:sz="4" w:space="0" w:color="auto"/>
              <w:left w:val="single" w:sz="4" w:space="0" w:color="auto"/>
              <w:bottom w:val="single" w:sz="4" w:space="0" w:color="auto"/>
              <w:right w:val="single" w:sz="4" w:space="0" w:color="auto"/>
            </w:tcBorders>
          </w:tcPr>
          <w:p w14:paraId="1A10B242" w14:textId="77777777" w:rsidR="00552C5D" w:rsidRPr="000D756E" w:rsidRDefault="00552C5D" w:rsidP="006D68E6">
            <w:pPr>
              <w:jc w:val="both"/>
              <w:rPr>
                <w:rFonts w:ascii="Garamond" w:hAnsi="Garamond"/>
                <w:color w:val="000000" w:themeColor="text1"/>
                <w:sz w:val="25"/>
                <w:szCs w:val="25"/>
                <w:lang w:val="es-ES_tradnl"/>
              </w:rPr>
            </w:pPr>
            <w:r w:rsidRPr="000D756E">
              <w:rPr>
                <w:rFonts w:ascii="Garamond" w:hAnsi="Garamond"/>
                <w:color w:val="000000" w:themeColor="text1"/>
                <w:sz w:val="25"/>
                <w:szCs w:val="25"/>
                <w:lang w:val="es-ES_tradnl"/>
              </w:rPr>
              <w:t>6</w:t>
            </w:r>
          </w:p>
        </w:tc>
      </w:tr>
      <w:tr w:rsidR="00552C5D" w:rsidRPr="00D02EB9" w14:paraId="0B187312"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6545B0AE" w14:textId="77777777" w:rsidR="00552C5D" w:rsidRPr="000D756E" w:rsidRDefault="00552C5D" w:rsidP="006D68E6">
            <w:pPr>
              <w:jc w:val="both"/>
              <w:rPr>
                <w:rFonts w:ascii="Garamond" w:hAnsi="Garamond"/>
                <w:b/>
                <w:color w:val="000000" w:themeColor="text1"/>
                <w:sz w:val="25"/>
                <w:szCs w:val="25"/>
                <w:lang w:val="es-ES_tradnl"/>
              </w:rPr>
            </w:pPr>
            <w:r w:rsidRPr="000D756E">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3D97FED8" w14:textId="638D9E09" w:rsidR="00552C5D" w:rsidRPr="000D756E" w:rsidRDefault="00552C5D" w:rsidP="006D68E6">
            <w:pPr>
              <w:jc w:val="both"/>
              <w:rPr>
                <w:rFonts w:ascii="Garamond" w:hAnsi="Garamond"/>
                <w:color w:val="000000" w:themeColor="text1"/>
                <w:sz w:val="25"/>
                <w:szCs w:val="25"/>
                <w:lang w:val="es-ES_tradnl"/>
              </w:rPr>
            </w:pPr>
            <w:r w:rsidRPr="000D756E">
              <w:rPr>
                <w:rFonts w:ascii="Garamond" w:hAnsi="Garamond"/>
                <w:color w:val="000000" w:themeColor="text1"/>
                <w:sz w:val="25"/>
                <w:szCs w:val="25"/>
                <w:lang w:val="es-ES_tradnl"/>
              </w:rPr>
              <w:t>202</w:t>
            </w:r>
            <w:r w:rsidR="00403799" w:rsidRPr="000D756E">
              <w:rPr>
                <w:rFonts w:ascii="Garamond" w:hAnsi="Garamond"/>
                <w:color w:val="000000" w:themeColor="text1"/>
                <w:sz w:val="25"/>
                <w:szCs w:val="25"/>
                <w:lang w:val="es-ES_tradnl"/>
              </w:rPr>
              <w:t>1</w:t>
            </w:r>
          </w:p>
        </w:tc>
      </w:tr>
      <w:tr w:rsidR="00552C5D" w:rsidRPr="00660C90" w14:paraId="702B9564"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40341C5" w14:textId="77777777" w:rsidR="00552C5D" w:rsidRPr="000D756E" w:rsidRDefault="00552C5D" w:rsidP="006D68E6">
            <w:pPr>
              <w:jc w:val="both"/>
              <w:rPr>
                <w:rFonts w:ascii="Garamond" w:hAnsi="Garamond"/>
                <w:b/>
                <w:i/>
                <w:color w:val="000000" w:themeColor="text1"/>
                <w:sz w:val="25"/>
                <w:szCs w:val="25"/>
                <w:lang w:val="es-ES_tradnl"/>
              </w:rPr>
            </w:pPr>
            <w:r w:rsidRPr="000D756E">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6CA3CF9F" w14:textId="77777777" w:rsidR="00AB5976" w:rsidRPr="00EC5EFD" w:rsidRDefault="00AB5976" w:rsidP="003E3301">
            <w:pPr>
              <w:jc w:val="both"/>
              <w:rPr>
                <w:rFonts w:ascii="Garamond" w:hAnsi="Garamond"/>
                <w:color w:val="000000" w:themeColor="text1"/>
                <w:sz w:val="25"/>
                <w:szCs w:val="25"/>
                <w:lang w:val="es-ES_tradnl"/>
              </w:rPr>
            </w:pPr>
            <w:r w:rsidRPr="00EC5EFD">
              <w:rPr>
                <w:rFonts w:ascii="Garamond" w:hAnsi="Garamond"/>
                <w:color w:val="000000" w:themeColor="text1"/>
                <w:sz w:val="25"/>
                <w:szCs w:val="25"/>
                <w:lang w:val="es-ES_tradnl"/>
              </w:rPr>
              <w:t>CARHUS</w:t>
            </w:r>
            <w:r>
              <w:rPr>
                <w:rFonts w:ascii="Garamond" w:hAnsi="Garamond"/>
                <w:color w:val="000000" w:themeColor="text1"/>
                <w:sz w:val="25"/>
                <w:szCs w:val="25"/>
                <w:lang w:val="es-ES_tradnl"/>
              </w:rPr>
              <w:t xml:space="preserve"> Plus</w:t>
            </w:r>
            <w:r w:rsidRPr="00EC5EFD">
              <w:rPr>
                <w:rFonts w:ascii="Garamond" w:hAnsi="Garamond"/>
                <w:color w:val="000000" w:themeColor="text1"/>
                <w:sz w:val="25"/>
                <w:szCs w:val="25"/>
                <w:lang w:val="es-ES_tradnl"/>
              </w:rPr>
              <w:t>+ 2018</w:t>
            </w:r>
          </w:p>
          <w:p w14:paraId="10BB6CBB" w14:textId="77777777" w:rsidR="00552C5D" w:rsidRPr="000D756E" w:rsidRDefault="00552C5D" w:rsidP="003E3301">
            <w:pPr>
              <w:jc w:val="both"/>
              <w:rPr>
                <w:rFonts w:ascii="Garamond" w:hAnsi="Garamond"/>
                <w:color w:val="000000" w:themeColor="text1"/>
                <w:sz w:val="25"/>
                <w:szCs w:val="25"/>
              </w:rPr>
            </w:pPr>
            <w:r w:rsidRPr="000D756E">
              <w:rPr>
                <w:rFonts w:ascii="Garamond" w:hAnsi="Garamond"/>
                <w:color w:val="000000" w:themeColor="text1"/>
                <w:sz w:val="25"/>
                <w:szCs w:val="25"/>
              </w:rPr>
              <w:t>Derecho: B</w:t>
            </w:r>
          </w:p>
          <w:p w14:paraId="014704D9" w14:textId="77777777" w:rsidR="00552C5D" w:rsidRPr="000D756E" w:rsidRDefault="00552C5D" w:rsidP="003E3301">
            <w:pPr>
              <w:jc w:val="both"/>
              <w:rPr>
                <w:rFonts w:ascii="Garamond" w:hAnsi="Garamond"/>
                <w:color w:val="000000" w:themeColor="text1"/>
                <w:sz w:val="25"/>
                <w:szCs w:val="25"/>
              </w:rPr>
            </w:pPr>
          </w:p>
          <w:p w14:paraId="1C91B42D" w14:textId="77777777" w:rsidR="00552C5D" w:rsidRPr="000D756E" w:rsidRDefault="00552C5D" w:rsidP="003E3301">
            <w:pPr>
              <w:jc w:val="both"/>
              <w:rPr>
                <w:rFonts w:ascii="Garamond" w:hAnsi="Garamond"/>
                <w:color w:val="000000" w:themeColor="text1"/>
                <w:sz w:val="25"/>
                <w:szCs w:val="25"/>
              </w:rPr>
            </w:pPr>
            <w:r w:rsidRPr="000D756E">
              <w:rPr>
                <w:rFonts w:ascii="Garamond" w:hAnsi="Garamond"/>
                <w:color w:val="000000" w:themeColor="text1"/>
                <w:sz w:val="25"/>
                <w:szCs w:val="25"/>
              </w:rPr>
              <w:t>MIAR: ICDS 2022 – 4’1</w:t>
            </w:r>
          </w:p>
          <w:p w14:paraId="1CB9F6CC" w14:textId="77777777" w:rsidR="00552C5D" w:rsidRPr="000D756E" w:rsidRDefault="00552C5D" w:rsidP="003E3301">
            <w:pPr>
              <w:jc w:val="both"/>
              <w:rPr>
                <w:rFonts w:ascii="Garamond" w:hAnsi="Garamond"/>
                <w:color w:val="000000" w:themeColor="text1"/>
                <w:sz w:val="25"/>
                <w:szCs w:val="25"/>
              </w:rPr>
            </w:pPr>
          </w:p>
          <w:p w14:paraId="2AF12BE3" w14:textId="77777777" w:rsidR="003E3301" w:rsidRPr="00B65CD9" w:rsidRDefault="00552C5D" w:rsidP="003E3301">
            <w:pPr>
              <w:jc w:val="both"/>
              <w:rPr>
                <w:rFonts w:ascii="Garamond" w:hAnsi="Garamond"/>
                <w:color w:val="000000" w:themeColor="text1"/>
                <w:sz w:val="25"/>
                <w:szCs w:val="25"/>
              </w:rPr>
            </w:pPr>
            <w:r w:rsidRPr="00B65CD9">
              <w:rPr>
                <w:rFonts w:ascii="Garamond" w:hAnsi="Garamond"/>
                <w:color w:val="000000" w:themeColor="text1"/>
                <w:sz w:val="25"/>
                <w:szCs w:val="25"/>
              </w:rPr>
              <w:t>LATINDEX CATÁLOGO V1.0 (2002 - 2017)</w:t>
            </w:r>
          </w:p>
          <w:p w14:paraId="7F4F42DE" w14:textId="1EC53749" w:rsidR="003E3301" w:rsidRPr="00B65CD9" w:rsidRDefault="00552C5D" w:rsidP="003E3301">
            <w:pPr>
              <w:jc w:val="both"/>
              <w:rPr>
                <w:rFonts w:ascii="Garamond" w:hAnsi="Garamond"/>
                <w:color w:val="000000" w:themeColor="text1"/>
                <w:sz w:val="25"/>
                <w:szCs w:val="25"/>
              </w:rPr>
            </w:pPr>
            <w:r w:rsidRPr="00B65CD9">
              <w:rPr>
                <w:rFonts w:ascii="Garamond" w:hAnsi="Garamond"/>
                <w:color w:val="000000" w:themeColor="text1"/>
                <w:sz w:val="25"/>
                <w:szCs w:val="25"/>
              </w:rPr>
              <w:t>Características cumplidas: 26</w:t>
            </w:r>
          </w:p>
          <w:p w14:paraId="253DA3ED" w14:textId="4580F54C" w:rsidR="00552C5D" w:rsidRPr="000D756E" w:rsidRDefault="00552C5D" w:rsidP="003E3301">
            <w:pPr>
              <w:jc w:val="both"/>
              <w:rPr>
                <w:rFonts w:ascii="Garamond" w:hAnsi="Garamond"/>
                <w:color w:val="000000" w:themeColor="text1"/>
                <w:sz w:val="25"/>
                <w:szCs w:val="25"/>
              </w:rPr>
            </w:pPr>
            <w:r w:rsidRPr="000D756E">
              <w:rPr>
                <w:rFonts w:ascii="Garamond" w:hAnsi="Garamond"/>
                <w:color w:val="000000" w:themeColor="text1"/>
                <w:sz w:val="25"/>
                <w:szCs w:val="25"/>
              </w:rPr>
              <w:t>No cumplidas: 7</w:t>
            </w:r>
          </w:p>
          <w:p w14:paraId="48C67295" w14:textId="77777777" w:rsidR="00552C5D" w:rsidRPr="000D756E" w:rsidRDefault="00552C5D" w:rsidP="003E3301">
            <w:pPr>
              <w:jc w:val="both"/>
              <w:rPr>
                <w:rFonts w:ascii="Garamond" w:hAnsi="Garamond"/>
                <w:color w:val="000000" w:themeColor="text1"/>
                <w:sz w:val="25"/>
                <w:szCs w:val="25"/>
              </w:rPr>
            </w:pPr>
          </w:p>
          <w:p w14:paraId="00269829" w14:textId="77777777" w:rsidR="00552C5D" w:rsidRPr="000D756E" w:rsidRDefault="00552C5D" w:rsidP="003E3301">
            <w:pPr>
              <w:jc w:val="both"/>
              <w:rPr>
                <w:rFonts w:ascii="Garamond" w:hAnsi="Garamond"/>
                <w:color w:val="000000" w:themeColor="text1"/>
                <w:sz w:val="25"/>
                <w:szCs w:val="25"/>
              </w:rPr>
            </w:pPr>
            <w:r w:rsidRPr="000D756E">
              <w:rPr>
                <w:rFonts w:ascii="Garamond" w:hAnsi="Garamond"/>
                <w:color w:val="000000" w:themeColor="text1"/>
                <w:sz w:val="25"/>
                <w:szCs w:val="25"/>
                <w:lang w:val="es-ES_tradnl"/>
              </w:rPr>
              <w:t xml:space="preserve">Editada por La Ley, </w:t>
            </w:r>
            <w:r w:rsidRPr="000D756E">
              <w:rPr>
                <w:rFonts w:ascii="Garamond" w:hAnsi="Garamond"/>
                <w:color w:val="000000" w:themeColor="text1"/>
                <w:sz w:val="25"/>
                <w:szCs w:val="25"/>
              </w:rPr>
              <w:t>que en el índice SPI (</w:t>
            </w:r>
            <w:proofErr w:type="spellStart"/>
            <w:r w:rsidRPr="000D756E">
              <w:rPr>
                <w:rFonts w:ascii="Garamond" w:hAnsi="Garamond"/>
                <w:color w:val="000000" w:themeColor="text1"/>
                <w:sz w:val="25"/>
                <w:szCs w:val="25"/>
              </w:rPr>
              <w:t>Scholarly</w:t>
            </w:r>
            <w:proofErr w:type="spellEnd"/>
            <w:r w:rsidRPr="000D756E">
              <w:rPr>
                <w:rFonts w:ascii="Garamond" w:hAnsi="Garamond"/>
                <w:color w:val="000000" w:themeColor="text1"/>
                <w:sz w:val="25"/>
                <w:szCs w:val="25"/>
              </w:rPr>
              <w:t xml:space="preserve"> </w:t>
            </w:r>
            <w:proofErr w:type="spellStart"/>
            <w:r w:rsidRPr="000D756E">
              <w:rPr>
                <w:rFonts w:ascii="Garamond" w:hAnsi="Garamond"/>
                <w:color w:val="000000" w:themeColor="text1"/>
                <w:sz w:val="25"/>
                <w:szCs w:val="25"/>
              </w:rPr>
              <w:t>Publishers</w:t>
            </w:r>
            <w:proofErr w:type="spellEnd"/>
            <w:r w:rsidRPr="000D756E">
              <w:rPr>
                <w:rFonts w:ascii="Garamond" w:hAnsi="Garamond"/>
                <w:color w:val="000000" w:themeColor="text1"/>
                <w:sz w:val="25"/>
                <w:szCs w:val="25"/>
              </w:rPr>
              <w:t xml:space="preserve"> </w:t>
            </w:r>
            <w:proofErr w:type="spellStart"/>
            <w:r w:rsidRPr="000D756E">
              <w:rPr>
                <w:rFonts w:ascii="Garamond" w:hAnsi="Garamond"/>
                <w:color w:val="000000" w:themeColor="text1"/>
                <w:sz w:val="25"/>
                <w:szCs w:val="25"/>
              </w:rPr>
              <w:t>Indicators</w:t>
            </w:r>
            <w:proofErr w:type="spellEnd"/>
            <w:r w:rsidRPr="000D756E">
              <w:rPr>
                <w:rFonts w:ascii="Garamond" w:hAnsi="Garamond"/>
                <w:color w:val="000000" w:themeColor="text1"/>
                <w:sz w:val="25"/>
                <w:szCs w:val="25"/>
              </w:rPr>
              <w:t>) 2018 alcanza:</w:t>
            </w:r>
          </w:p>
          <w:p w14:paraId="63A80667" w14:textId="77777777" w:rsidR="00552C5D" w:rsidRPr="000D756E" w:rsidRDefault="00552C5D" w:rsidP="003E3301">
            <w:pPr>
              <w:jc w:val="both"/>
              <w:rPr>
                <w:rFonts w:ascii="Garamond" w:hAnsi="Garamond"/>
                <w:color w:val="000000" w:themeColor="text1"/>
                <w:sz w:val="25"/>
                <w:szCs w:val="25"/>
                <w:lang w:val="es-ES_tradnl"/>
              </w:rPr>
            </w:pPr>
            <w:r w:rsidRPr="000D756E">
              <w:rPr>
                <w:rFonts w:ascii="Garamond" w:hAnsi="Garamond"/>
                <w:color w:val="000000" w:themeColor="text1"/>
                <w:sz w:val="25"/>
                <w:szCs w:val="25"/>
                <w:lang w:val="es-ES_tradnl"/>
              </w:rPr>
              <w:t>ICEE (Derecho) 191</w:t>
            </w:r>
          </w:p>
          <w:p w14:paraId="400A8F63" w14:textId="77777777" w:rsidR="00552C5D" w:rsidRPr="000D756E" w:rsidRDefault="00552C5D" w:rsidP="003E3301">
            <w:pPr>
              <w:jc w:val="both"/>
              <w:rPr>
                <w:rFonts w:ascii="Garamond" w:hAnsi="Garamond"/>
                <w:color w:val="000000" w:themeColor="text1"/>
                <w:sz w:val="25"/>
                <w:szCs w:val="25"/>
                <w:lang w:val="es-ES_tradnl"/>
              </w:rPr>
            </w:pPr>
            <w:r w:rsidRPr="000D756E">
              <w:rPr>
                <w:rFonts w:ascii="Garamond" w:hAnsi="Garamond"/>
                <w:color w:val="000000" w:themeColor="text1"/>
                <w:sz w:val="25"/>
                <w:szCs w:val="25"/>
                <w:lang w:val="es-ES_tradnl"/>
              </w:rPr>
              <w:t>Editoriales nacionales: 8/61</w:t>
            </w:r>
          </w:p>
        </w:tc>
      </w:tr>
    </w:tbl>
    <w:p w14:paraId="2D1AEE03" w14:textId="77777777" w:rsidR="005C458C" w:rsidRDefault="005C458C" w:rsidP="00EA53D1">
      <w:pPr>
        <w:spacing w:after="120" w:line="240" w:lineRule="auto"/>
        <w:jc w:val="both"/>
        <w:rPr>
          <w:rFonts w:ascii="Garamond" w:hAnsi="Garamond"/>
          <w:color w:val="000000" w:themeColor="text1"/>
          <w:sz w:val="25"/>
          <w:szCs w:val="25"/>
        </w:rPr>
      </w:pPr>
    </w:p>
    <w:p w14:paraId="6FCD64ED" w14:textId="77777777" w:rsidR="005C458C" w:rsidRDefault="005C458C" w:rsidP="00EA53D1">
      <w:pPr>
        <w:spacing w:after="120" w:line="240" w:lineRule="auto"/>
        <w:jc w:val="both"/>
        <w:rPr>
          <w:rFonts w:ascii="Garamond" w:hAnsi="Garamond"/>
          <w:color w:val="000000" w:themeColor="text1"/>
          <w:sz w:val="25"/>
          <w:szCs w:val="25"/>
        </w:rPr>
      </w:pPr>
    </w:p>
    <w:tbl>
      <w:tblPr>
        <w:tblStyle w:val="Tablaconcuadrcula"/>
        <w:tblW w:w="0" w:type="auto"/>
        <w:tblInd w:w="-6" w:type="dxa"/>
        <w:tblLook w:val="04A0" w:firstRow="1" w:lastRow="0" w:firstColumn="1" w:lastColumn="0" w:noHBand="0" w:noVBand="1"/>
      </w:tblPr>
      <w:tblGrid>
        <w:gridCol w:w="3120"/>
        <w:gridCol w:w="5437"/>
      </w:tblGrid>
      <w:tr w:rsidR="00857E76" w:rsidRPr="00857E76" w14:paraId="41D659AC"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75DD96AB" w14:textId="77777777" w:rsidR="00857E76" w:rsidRPr="00534219" w:rsidRDefault="00857E76" w:rsidP="006D68E6">
            <w:pPr>
              <w:jc w:val="both"/>
              <w:rPr>
                <w:rFonts w:ascii="Garamond" w:hAnsi="Garamond"/>
                <w:b/>
                <w:color w:val="000000" w:themeColor="text1"/>
                <w:sz w:val="25"/>
                <w:szCs w:val="25"/>
                <w:lang w:val="es-ES_tradnl"/>
              </w:rPr>
            </w:pPr>
            <w:r w:rsidRPr="00534219">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50EA2691" w14:textId="22C58B55" w:rsidR="00857E76" w:rsidRPr="00534219" w:rsidRDefault="00541E5C" w:rsidP="006D68E6">
            <w:pPr>
              <w:jc w:val="both"/>
              <w:rPr>
                <w:rFonts w:ascii="Garamond" w:hAnsi="Garamond"/>
                <w:iCs/>
                <w:color w:val="000000" w:themeColor="text1"/>
                <w:sz w:val="25"/>
                <w:szCs w:val="25"/>
                <w:lang w:val="es-ES_tradnl"/>
              </w:rPr>
            </w:pPr>
            <w:r w:rsidRPr="00534219">
              <w:rPr>
                <w:rFonts w:ascii="Garamond" w:hAnsi="Garamond"/>
                <w:iCs/>
                <w:color w:val="000000" w:themeColor="text1"/>
                <w:sz w:val="25"/>
                <w:szCs w:val="25"/>
                <w:lang w:val="es-ES_tradnl"/>
              </w:rPr>
              <w:t>La violación de seguridad de datos personales en el Reglamento Europeo de Protección de Datos y en la LOPDGDD. Aspectos de interés (Comentario a los arts. 33 y 34 RGPD)</w:t>
            </w:r>
          </w:p>
        </w:tc>
      </w:tr>
      <w:tr w:rsidR="00857E76" w:rsidRPr="00857E76" w14:paraId="79F35040"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73B02E2" w14:textId="77777777" w:rsidR="00857E76" w:rsidRPr="00534219" w:rsidRDefault="00857E76" w:rsidP="006D68E6">
            <w:pPr>
              <w:jc w:val="both"/>
              <w:rPr>
                <w:rFonts w:ascii="Garamond" w:hAnsi="Garamond"/>
                <w:b/>
                <w:color w:val="000000" w:themeColor="text1"/>
                <w:sz w:val="25"/>
                <w:szCs w:val="25"/>
                <w:lang w:val="es-ES_tradnl"/>
              </w:rPr>
            </w:pPr>
            <w:r w:rsidRPr="00534219">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0DEA8B6B" w14:textId="16A891D1" w:rsidR="00857E76" w:rsidRPr="00534219" w:rsidRDefault="00EB72EA" w:rsidP="006D68E6">
            <w:pPr>
              <w:jc w:val="both"/>
              <w:rPr>
                <w:rFonts w:ascii="Garamond" w:hAnsi="Garamond"/>
                <w:color w:val="000000" w:themeColor="text1"/>
                <w:sz w:val="25"/>
                <w:szCs w:val="25"/>
                <w:lang w:val="es-ES_tradnl"/>
              </w:rPr>
            </w:pPr>
            <w:r w:rsidRPr="00534219">
              <w:rPr>
                <w:rFonts w:ascii="Garamond" w:hAnsi="Garamond"/>
                <w:color w:val="000000" w:themeColor="text1"/>
                <w:sz w:val="25"/>
                <w:szCs w:val="25"/>
                <w:lang w:val="es-ES_tradnl"/>
              </w:rPr>
              <w:t>2115-2136</w:t>
            </w:r>
          </w:p>
        </w:tc>
      </w:tr>
      <w:tr w:rsidR="00857E76" w:rsidRPr="00857E76" w14:paraId="6CD434C7" w14:textId="77777777" w:rsidTr="007C3AD8">
        <w:tc>
          <w:tcPr>
            <w:tcW w:w="3120" w:type="dxa"/>
            <w:tcBorders>
              <w:top w:val="single" w:sz="4" w:space="0" w:color="auto"/>
              <w:left w:val="single" w:sz="4" w:space="0" w:color="auto"/>
              <w:bottom w:val="single" w:sz="4" w:space="0" w:color="auto"/>
              <w:right w:val="single" w:sz="4" w:space="0" w:color="auto"/>
            </w:tcBorders>
          </w:tcPr>
          <w:p w14:paraId="065A92ED" w14:textId="77777777" w:rsidR="00857E76" w:rsidRPr="00534219" w:rsidRDefault="00857E76" w:rsidP="006D68E6">
            <w:pPr>
              <w:jc w:val="both"/>
              <w:rPr>
                <w:rFonts w:ascii="Garamond" w:hAnsi="Garamond"/>
                <w:b/>
                <w:color w:val="000000" w:themeColor="text1"/>
                <w:sz w:val="25"/>
                <w:szCs w:val="25"/>
                <w:lang w:val="es-ES_tradnl"/>
              </w:rPr>
            </w:pPr>
            <w:r w:rsidRPr="00534219">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5BC34252" w14:textId="4F0927C9" w:rsidR="00857E76" w:rsidRPr="00534219" w:rsidRDefault="00EB72EA" w:rsidP="006D68E6">
            <w:pPr>
              <w:jc w:val="both"/>
              <w:rPr>
                <w:rFonts w:ascii="Garamond" w:hAnsi="Garamond"/>
                <w:iCs/>
                <w:color w:val="000000" w:themeColor="text1"/>
                <w:sz w:val="25"/>
                <w:szCs w:val="25"/>
                <w:lang w:val="es-ES_tradnl"/>
              </w:rPr>
            </w:pPr>
            <w:r w:rsidRPr="00534219">
              <w:rPr>
                <w:rFonts w:ascii="Garamond" w:hAnsi="Garamond"/>
                <w:iCs/>
                <w:color w:val="000000" w:themeColor="text1"/>
                <w:sz w:val="25"/>
                <w:szCs w:val="25"/>
                <w:lang w:val="es-ES_tradnl"/>
              </w:rPr>
              <w:t>Comentario al Reglamento General de Protección de Datos y a la Ley Orgánica de Protección de Datos personales y Garantía de los Derechos Digitales (</w:t>
            </w:r>
            <w:r w:rsidR="00857E76" w:rsidRPr="00534219">
              <w:rPr>
                <w:rFonts w:ascii="Garamond" w:hAnsi="Garamond"/>
                <w:iCs/>
                <w:color w:val="000000" w:themeColor="text1"/>
                <w:sz w:val="25"/>
                <w:szCs w:val="25"/>
                <w:lang w:val="es-ES_tradnl"/>
              </w:rPr>
              <w:t>vol. 1)</w:t>
            </w:r>
          </w:p>
        </w:tc>
      </w:tr>
      <w:tr w:rsidR="00857E76" w:rsidRPr="00857E76" w14:paraId="204A4646"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3F9B333" w14:textId="77777777" w:rsidR="00857E76" w:rsidRPr="00534219" w:rsidRDefault="00857E76" w:rsidP="006D68E6">
            <w:pPr>
              <w:jc w:val="both"/>
              <w:rPr>
                <w:rFonts w:ascii="Garamond" w:hAnsi="Garamond"/>
                <w:b/>
                <w:color w:val="000000" w:themeColor="text1"/>
                <w:sz w:val="25"/>
                <w:szCs w:val="25"/>
                <w:lang w:val="es-ES_tradnl"/>
              </w:rPr>
            </w:pPr>
            <w:r w:rsidRPr="00534219">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3D5C7D93" w14:textId="2F4673B8" w:rsidR="00857E76" w:rsidRPr="00534219" w:rsidRDefault="00C462FE" w:rsidP="006D68E6">
            <w:pPr>
              <w:jc w:val="both"/>
              <w:rPr>
                <w:rFonts w:ascii="Garamond" w:hAnsi="Garamond"/>
                <w:color w:val="000000" w:themeColor="text1"/>
                <w:sz w:val="25"/>
                <w:szCs w:val="25"/>
                <w:lang w:val="es-ES_tradnl"/>
              </w:rPr>
            </w:pPr>
            <w:r w:rsidRPr="00534219">
              <w:rPr>
                <w:rFonts w:ascii="Garamond" w:hAnsi="Garamond"/>
                <w:color w:val="000000" w:themeColor="text1"/>
                <w:sz w:val="25"/>
                <w:szCs w:val="25"/>
                <w:lang w:val="es-ES_tradnl"/>
              </w:rPr>
              <w:t>978-84-9197-925-8</w:t>
            </w:r>
          </w:p>
        </w:tc>
      </w:tr>
      <w:tr w:rsidR="00857E76" w:rsidRPr="00857E76" w14:paraId="6BEE8410"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C76A50C" w14:textId="77777777" w:rsidR="00857E76" w:rsidRPr="00534219" w:rsidRDefault="00857E76" w:rsidP="006D68E6">
            <w:pPr>
              <w:jc w:val="both"/>
              <w:rPr>
                <w:rFonts w:ascii="Garamond" w:hAnsi="Garamond"/>
                <w:b/>
                <w:color w:val="000000" w:themeColor="text1"/>
                <w:sz w:val="25"/>
                <w:szCs w:val="25"/>
                <w:lang w:val="es-ES_tradnl"/>
              </w:rPr>
            </w:pPr>
            <w:r w:rsidRPr="00534219">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4EA6B159" w14:textId="63319C05" w:rsidR="00857E76" w:rsidRPr="00534219" w:rsidRDefault="003C224F" w:rsidP="006D68E6">
            <w:pPr>
              <w:jc w:val="both"/>
              <w:rPr>
                <w:rFonts w:ascii="Garamond" w:hAnsi="Garamond"/>
                <w:color w:val="000000" w:themeColor="text1"/>
                <w:sz w:val="25"/>
                <w:szCs w:val="25"/>
                <w:lang w:val="es-ES_tradnl"/>
              </w:rPr>
            </w:pPr>
            <w:r>
              <w:rPr>
                <w:rFonts w:ascii="Garamond" w:hAnsi="Garamond"/>
                <w:color w:val="000000" w:themeColor="text1"/>
                <w:sz w:val="25"/>
                <w:szCs w:val="25"/>
                <w:lang w:val="es-ES_tradnl"/>
              </w:rPr>
              <w:t>Thomson Reuters-</w:t>
            </w:r>
            <w:r w:rsidR="00534219" w:rsidRPr="00534219">
              <w:rPr>
                <w:rFonts w:ascii="Garamond" w:hAnsi="Garamond"/>
                <w:color w:val="000000" w:themeColor="text1"/>
                <w:sz w:val="25"/>
                <w:szCs w:val="25"/>
                <w:lang w:val="es-ES_tradnl"/>
              </w:rPr>
              <w:t>Aranzadi</w:t>
            </w:r>
          </w:p>
        </w:tc>
      </w:tr>
      <w:tr w:rsidR="00857E76" w:rsidRPr="00857E76" w14:paraId="2E569FDB"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384D46C2" w14:textId="77777777" w:rsidR="00857E76" w:rsidRPr="00534219" w:rsidRDefault="00857E76" w:rsidP="006D68E6">
            <w:pPr>
              <w:jc w:val="both"/>
              <w:rPr>
                <w:rFonts w:ascii="Garamond" w:hAnsi="Garamond"/>
                <w:b/>
                <w:color w:val="000000" w:themeColor="text1"/>
                <w:sz w:val="25"/>
                <w:szCs w:val="25"/>
                <w:lang w:val="es-ES_tradnl"/>
              </w:rPr>
            </w:pPr>
            <w:r w:rsidRPr="00534219">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07A05E84" w14:textId="5C04241E" w:rsidR="00857E76" w:rsidRPr="00534219" w:rsidRDefault="00C462FE" w:rsidP="006D68E6">
            <w:pPr>
              <w:jc w:val="both"/>
              <w:rPr>
                <w:rFonts w:ascii="Garamond" w:hAnsi="Garamond"/>
                <w:color w:val="000000" w:themeColor="text1"/>
                <w:sz w:val="25"/>
                <w:szCs w:val="25"/>
                <w:lang w:val="es-ES_tradnl"/>
              </w:rPr>
            </w:pPr>
            <w:r w:rsidRPr="00534219">
              <w:rPr>
                <w:rFonts w:ascii="Garamond" w:hAnsi="Garamond"/>
                <w:color w:val="000000" w:themeColor="text1"/>
                <w:sz w:val="25"/>
                <w:szCs w:val="25"/>
                <w:lang w:val="es-ES_tradnl"/>
              </w:rPr>
              <w:t xml:space="preserve">Antonio Troncoso </w:t>
            </w:r>
            <w:proofErr w:type="spellStart"/>
            <w:r w:rsidRPr="00534219">
              <w:rPr>
                <w:rFonts w:ascii="Garamond" w:hAnsi="Garamond"/>
                <w:color w:val="000000" w:themeColor="text1"/>
                <w:sz w:val="25"/>
                <w:szCs w:val="25"/>
                <w:lang w:val="es-ES_tradnl"/>
              </w:rPr>
              <w:t>Reigada</w:t>
            </w:r>
            <w:proofErr w:type="spellEnd"/>
            <w:r w:rsidRPr="00534219">
              <w:rPr>
                <w:rFonts w:ascii="Garamond" w:hAnsi="Garamond"/>
                <w:color w:val="000000" w:themeColor="text1"/>
                <w:sz w:val="25"/>
                <w:szCs w:val="25"/>
                <w:lang w:val="es-ES_tradnl"/>
              </w:rPr>
              <w:t xml:space="preserve"> (dir.)</w:t>
            </w:r>
          </w:p>
        </w:tc>
      </w:tr>
      <w:tr w:rsidR="00857E76" w:rsidRPr="00857E76" w14:paraId="5C63BE7D"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C3F6D59" w14:textId="77777777" w:rsidR="00857E76" w:rsidRPr="00534219" w:rsidRDefault="00857E76" w:rsidP="006D68E6">
            <w:pPr>
              <w:jc w:val="both"/>
              <w:rPr>
                <w:rFonts w:ascii="Garamond" w:hAnsi="Garamond"/>
                <w:b/>
                <w:color w:val="000000" w:themeColor="text1"/>
                <w:sz w:val="25"/>
                <w:szCs w:val="25"/>
                <w:lang w:val="es-ES_tradnl"/>
              </w:rPr>
            </w:pPr>
            <w:r w:rsidRPr="00534219">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3852D28A" w14:textId="77777777" w:rsidR="00857E76" w:rsidRPr="00534219" w:rsidRDefault="00857E76" w:rsidP="006D68E6">
            <w:pPr>
              <w:jc w:val="both"/>
              <w:rPr>
                <w:rFonts w:ascii="Garamond" w:hAnsi="Garamond"/>
                <w:color w:val="000000" w:themeColor="text1"/>
                <w:sz w:val="25"/>
                <w:szCs w:val="25"/>
                <w:lang w:val="es-ES_tradnl"/>
              </w:rPr>
            </w:pPr>
            <w:r w:rsidRPr="00534219">
              <w:rPr>
                <w:rFonts w:ascii="Garamond" w:hAnsi="Garamond"/>
                <w:color w:val="000000" w:themeColor="text1"/>
                <w:sz w:val="25"/>
                <w:szCs w:val="25"/>
                <w:lang w:val="es-ES_tradnl"/>
              </w:rPr>
              <w:t>2021</w:t>
            </w:r>
          </w:p>
        </w:tc>
      </w:tr>
      <w:tr w:rsidR="00857E76" w:rsidRPr="00857E76" w14:paraId="50C3189C"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798FB0C0" w14:textId="772A9FF6" w:rsidR="00857E76" w:rsidRPr="00534219" w:rsidRDefault="002B5991" w:rsidP="006D68E6">
            <w:pPr>
              <w:jc w:val="both"/>
              <w:rPr>
                <w:rFonts w:ascii="Garamond" w:hAnsi="Garamond"/>
                <w:b/>
                <w:i/>
                <w:color w:val="000000" w:themeColor="text1"/>
                <w:sz w:val="25"/>
                <w:szCs w:val="25"/>
                <w:lang w:val="es-ES_tradnl"/>
              </w:rPr>
            </w:pPr>
            <w:r>
              <w:rPr>
                <w:rFonts w:ascii="Garamond" w:hAnsi="Garamond"/>
                <w:b/>
                <w:color w:val="000000" w:themeColor="text1"/>
                <w:sz w:val="25"/>
                <w:szCs w:val="25"/>
                <w:lang w:val="es-ES_tradnl"/>
              </w:rPr>
              <w:t>I</w:t>
            </w:r>
            <w:r w:rsidRPr="00744E9A">
              <w:rPr>
                <w:rFonts w:ascii="Garamond" w:hAnsi="Garamond"/>
                <w:b/>
                <w:color w:val="000000" w:themeColor="text1"/>
                <w:sz w:val="25"/>
                <w:szCs w:val="25"/>
                <w:lang w:val="es-ES_tradnl"/>
              </w:rPr>
              <w:t>ndicios de calidad</w:t>
            </w:r>
          </w:p>
        </w:tc>
        <w:tc>
          <w:tcPr>
            <w:tcW w:w="5437" w:type="dxa"/>
            <w:tcBorders>
              <w:top w:val="single" w:sz="4" w:space="0" w:color="auto"/>
              <w:left w:val="single" w:sz="4" w:space="0" w:color="auto"/>
              <w:bottom w:val="single" w:sz="4" w:space="0" w:color="auto"/>
              <w:right w:val="single" w:sz="4" w:space="0" w:color="auto"/>
            </w:tcBorders>
          </w:tcPr>
          <w:p w14:paraId="187CB2CF" w14:textId="657CF73A" w:rsidR="00857E76" w:rsidRPr="00534219" w:rsidRDefault="00857E76" w:rsidP="006D68E6">
            <w:pPr>
              <w:jc w:val="both"/>
              <w:rPr>
                <w:rFonts w:ascii="Garamond" w:hAnsi="Garamond"/>
                <w:color w:val="000000" w:themeColor="text1"/>
                <w:sz w:val="25"/>
                <w:szCs w:val="25"/>
                <w:lang w:val="en-US"/>
              </w:rPr>
            </w:pPr>
            <w:proofErr w:type="spellStart"/>
            <w:r w:rsidRPr="00534219">
              <w:rPr>
                <w:rFonts w:ascii="Garamond" w:hAnsi="Garamond"/>
                <w:color w:val="000000" w:themeColor="text1"/>
                <w:sz w:val="25"/>
                <w:szCs w:val="25"/>
                <w:lang w:val="en-US"/>
              </w:rPr>
              <w:t>Índice</w:t>
            </w:r>
            <w:proofErr w:type="spellEnd"/>
            <w:r w:rsidRPr="00534219">
              <w:rPr>
                <w:rFonts w:ascii="Garamond" w:hAnsi="Garamond"/>
                <w:color w:val="000000" w:themeColor="text1"/>
                <w:sz w:val="25"/>
                <w:szCs w:val="25"/>
                <w:lang w:val="en-US"/>
              </w:rPr>
              <w:t xml:space="preserve"> SPI (Scholarly Publishers Indicators) 2018</w:t>
            </w:r>
            <w:r w:rsidR="002B5991">
              <w:rPr>
                <w:rFonts w:ascii="Garamond" w:hAnsi="Garamond"/>
                <w:color w:val="000000" w:themeColor="text1"/>
                <w:sz w:val="25"/>
                <w:szCs w:val="25"/>
                <w:lang w:val="en-US"/>
              </w:rPr>
              <w:t>:</w:t>
            </w:r>
          </w:p>
          <w:p w14:paraId="0F960DEB" w14:textId="528A60A9" w:rsidR="00857E76" w:rsidRPr="00534219" w:rsidRDefault="00857E76" w:rsidP="006D68E6">
            <w:pPr>
              <w:jc w:val="both"/>
              <w:rPr>
                <w:rFonts w:ascii="Garamond" w:hAnsi="Garamond"/>
                <w:color w:val="000000" w:themeColor="text1"/>
                <w:sz w:val="25"/>
                <w:szCs w:val="25"/>
                <w:lang w:val="es-ES_tradnl"/>
              </w:rPr>
            </w:pPr>
            <w:r w:rsidRPr="00534219">
              <w:rPr>
                <w:rFonts w:ascii="Garamond" w:hAnsi="Garamond"/>
                <w:color w:val="000000" w:themeColor="text1"/>
                <w:sz w:val="25"/>
                <w:szCs w:val="25"/>
                <w:lang w:val="es-ES_tradnl"/>
              </w:rPr>
              <w:t xml:space="preserve">ICEE (Derecho) </w:t>
            </w:r>
            <w:r w:rsidR="00534219" w:rsidRPr="00534219">
              <w:rPr>
                <w:rFonts w:ascii="Garamond" w:hAnsi="Garamond"/>
                <w:color w:val="000000" w:themeColor="text1"/>
                <w:sz w:val="25"/>
                <w:szCs w:val="25"/>
                <w:lang w:val="es-ES_tradnl"/>
              </w:rPr>
              <w:t>836</w:t>
            </w:r>
          </w:p>
          <w:p w14:paraId="0AA0AABF" w14:textId="3B07BE62" w:rsidR="00857E76" w:rsidRPr="00534219" w:rsidRDefault="00857E76" w:rsidP="006D68E6">
            <w:pPr>
              <w:jc w:val="both"/>
              <w:rPr>
                <w:rFonts w:ascii="Garamond" w:hAnsi="Garamond"/>
                <w:color w:val="000000" w:themeColor="text1"/>
                <w:sz w:val="25"/>
                <w:szCs w:val="25"/>
                <w:lang w:val="es-ES_tradnl"/>
              </w:rPr>
            </w:pPr>
            <w:r w:rsidRPr="00534219">
              <w:rPr>
                <w:rFonts w:ascii="Garamond" w:hAnsi="Garamond"/>
                <w:color w:val="000000" w:themeColor="text1"/>
                <w:sz w:val="25"/>
                <w:szCs w:val="25"/>
                <w:lang w:val="es-ES_tradnl"/>
              </w:rPr>
              <w:t xml:space="preserve">Editoriales nacionales: </w:t>
            </w:r>
            <w:r w:rsidR="00534219" w:rsidRPr="00534219">
              <w:rPr>
                <w:rFonts w:ascii="Garamond" w:hAnsi="Garamond"/>
                <w:color w:val="000000" w:themeColor="text1"/>
                <w:sz w:val="25"/>
                <w:szCs w:val="25"/>
                <w:lang w:val="es-ES_tradnl"/>
              </w:rPr>
              <w:t>1</w:t>
            </w:r>
            <w:r w:rsidRPr="00534219">
              <w:rPr>
                <w:rFonts w:ascii="Garamond" w:hAnsi="Garamond"/>
                <w:color w:val="000000" w:themeColor="text1"/>
                <w:sz w:val="25"/>
                <w:szCs w:val="25"/>
                <w:lang w:val="es-ES_tradnl"/>
              </w:rPr>
              <w:t>/61</w:t>
            </w:r>
          </w:p>
        </w:tc>
      </w:tr>
    </w:tbl>
    <w:p w14:paraId="310AC5EE" w14:textId="77777777" w:rsidR="00857E76" w:rsidRDefault="00857E76" w:rsidP="00EA53D1">
      <w:pPr>
        <w:spacing w:after="120" w:line="240" w:lineRule="auto"/>
        <w:jc w:val="both"/>
        <w:rPr>
          <w:rFonts w:ascii="Garamond" w:hAnsi="Garamond"/>
          <w:color w:val="000000" w:themeColor="text1"/>
          <w:sz w:val="25"/>
          <w:szCs w:val="25"/>
        </w:rPr>
      </w:pPr>
    </w:p>
    <w:p w14:paraId="43A6F2F9" w14:textId="77777777" w:rsidR="005C458C" w:rsidRPr="00686CB9" w:rsidRDefault="005C458C" w:rsidP="00EA53D1">
      <w:pPr>
        <w:spacing w:after="12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4F1A5F" w:rsidRPr="00D02EB9" w14:paraId="77233766"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36863EDE"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7EB815A4" w14:textId="0B3CCC0B" w:rsidR="004F1A5F" w:rsidRPr="00D02EB9" w:rsidRDefault="004F1A5F" w:rsidP="00B301C2">
            <w:pPr>
              <w:jc w:val="both"/>
              <w:rPr>
                <w:rFonts w:ascii="Garamond" w:hAnsi="Garamond"/>
                <w:sz w:val="25"/>
                <w:szCs w:val="25"/>
              </w:rPr>
            </w:pPr>
            <w:r w:rsidRPr="00D02EB9">
              <w:rPr>
                <w:rFonts w:ascii="Garamond" w:hAnsi="Garamond"/>
                <w:sz w:val="25"/>
                <w:szCs w:val="25"/>
              </w:rPr>
              <w:t>La protección de datos en mi administración ¿por dónde empiezo?</w:t>
            </w:r>
          </w:p>
        </w:tc>
      </w:tr>
      <w:tr w:rsidR="004F1A5F" w:rsidRPr="00D02EB9" w14:paraId="5BF02E41" w14:textId="77777777" w:rsidTr="007C3AD8">
        <w:tc>
          <w:tcPr>
            <w:tcW w:w="3120" w:type="dxa"/>
            <w:tcBorders>
              <w:top w:val="single" w:sz="4" w:space="0" w:color="auto"/>
              <w:left w:val="single" w:sz="4" w:space="0" w:color="auto"/>
              <w:bottom w:val="single" w:sz="4" w:space="0" w:color="auto"/>
              <w:right w:val="single" w:sz="4" w:space="0" w:color="auto"/>
            </w:tcBorders>
          </w:tcPr>
          <w:p w14:paraId="1D1149F4"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3B4EDFE5" w14:textId="77777777" w:rsidR="004F1A5F" w:rsidRPr="00D02EB9" w:rsidRDefault="004F1A5F" w:rsidP="00B301C2">
            <w:pPr>
              <w:jc w:val="both"/>
              <w:rPr>
                <w:rFonts w:ascii="Garamond" w:hAnsi="Garamond" w:cs="Arial"/>
                <w:color w:val="000000"/>
                <w:sz w:val="25"/>
                <w:szCs w:val="25"/>
              </w:rPr>
            </w:pPr>
            <w:r w:rsidRPr="00D02EB9">
              <w:rPr>
                <w:rFonts w:ascii="Garamond" w:hAnsi="Garamond"/>
                <w:sz w:val="25"/>
                <w:szCs w:val="25"/>
              </w:rPr>
              <w:t>Actualidad Administrativa</w:t>
            </w:r>
          </w:p>
        </w:tc>
      </w:tr>
      <w:tr w:rsidR="004F1A5F" w:rsidRPr="00D02EB9" w14:paraId="2051525E"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82B5A31"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222FD6D4"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rPr>
              <w:t>1130-9946</w:t>
            </w:r>
          </w:p>
        </w:tc>
      </w:tr>
      <w:tr w:rsidR="004F1A5F" w:rsidRPr="00D02EB9" w14:paraId="07144792"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6AD1A155" w14:textId="75282D7B"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Vol</w:t>
            </w:r>
            <w:r w:rsidR="003D6DD1">
              <w:rPr>
                <w:rFonts w:ascii="Garamond" w:hAnsi="Garamond"/>
                <w:b/>
                <w:sz w:val="25"/>
                <w:szCs w:val="25"/>
                <w:lang w:val="es-ES_tradnl"/>
              </w:rPr>
              <w:t>.</w:t>
            </w:r>
            <w:r w:rsidRPr="00D02EB9">
              <w:rPr>
                <w:rFonts w:ascii="Garamond" w:hAnsi="Garamond"/>
                <w:b/>
                <w:sz w:val="25"/>
                <w:szCs w:val="25"/>
                <w:lang w:val="es-ES_tradnl"/>
              </w:rPr>
              <w:t>; Págs.</w:t>
            </w:r>
          </w:p>
        </w:tc>
        <w:tc>
          <w:tcPr>
            <w:tcW w:w="5380" w:type="dxa"/>
            <w:tcBorders>
              <w:top w:val="single" w:sz="4" w:space="0" w:color="auto"/>
              <w:left w:val="single" w:sz="4" w:space="0" w:color="auto"/>
              <w:bottom w:val="single" w:sz="4" w:space="0" w:color="auto"/>
              <w:right w:val="single" w:sz="4" w:space="0" w:color="auto"/>
            </w:tcBorders>
          </w:tcPr>
          <w:p w14:paraId="07273B22"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6</w:t>
            </w:r>
          </w:p>
        </w:tc>
      </w:tr>
      <w:tr w:rsidR="004F1A5F" w:rsidRPr="00D02EB9" w14:paraId="64F14436"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300A52B4"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171392BE"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2022</w:t>
            </w:r>
          </w:p>
        </w:tc>
      </w:tr>
      <w:tr w:rsidR="00660C90" w:rsidRPr="00660C90" w14:paraId="0884A136"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16D2A682" w14:textId="77777777" w:rsidR="004F1A5F" w:rsidRPr="00660C90" w:rsidRDefault="004F1A5F" w:rsidP="00B301C2">
            <w:pPr>
              <w:jc w:val="both"/>
              <w:rPr>
                <w:rFonts w:ascii="Garamond" w:hAnsi="Garamond"/>
                <w:b/>
                <w:i/>
                <w:color w:val="000000" w:themeColor="text1"/>
                <w:sz w:val="25"/>
                <w:szCs w:val="25"/>
                <w:lang w:val="es-ES_tradnl"/>
              </w:rPr>
            </w:pPr>
            <w:r w:rsidRPr="00660C90">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251D2653" w14:textId="77777777" w:rsidR="00AB5976" w:rsidRPr="00EC5EFD" w:rsidRDefault="00AB5976" w:rsidP="00AB5976">
            <w:pPr>
              <w:jc w:val="both"/>
              <w:rPr>
                <w:rFonts w:ascii="Garamond" w:hAnsi="Garamond"/>
                <w:color w:val="000000" w:themeColor="text1"/>
                <w:sz w:val="25"/>
                <w:szCs w:val="25"/>
                <w:lang w:val="es-ES_tradnl"/>
              </w:rPr>
            </w:pPr>
            <w:r w:rsidRPr="00EC5EFD">
              <w:rPr>
                <w:rFonts w:ascii="Garamond" w:hAnsi="Garamond"/>
                <w:color w:val="000000" w:themeColor="text1"/>
                <w:sz w:val="25"/>
                <w:szCs w:val="25"/>
                <w:lang w:val="es-ES_tradnl"/>
              </w:rPr>
              <w:t>CARHUS</w:t>
            </w:r>
            <w:r>
              <w:rPr>
                <w:rFonts w:ascii="Garamond" w:hAnsi="Garamond"/>
                <w:color w:val="000000" w:themeColor="text1"/>
                <w:sz w:val="25"/>
                <w:szCs w:val="25"/>
                <w:lang w:val="es-ES_tradnl"/>
              </w:rPr>
              <w:t xml:space="preserve"> Plus</w:t>
            </w:r>
            <w:r w:rsidRPr="00EC5EFD">
              <w:rPr>
                <w:rFonts w:ascii="Garamond" w:hAnsi="Garamond"/>
                <w:color w:val="000000" w:themeColor="text1"/>
                <w:sz w:val="25"/>
                <w:szCs w:val="25"/>
                <w:lang w:val="es-ES_tradnl"/>
              </w:rPr>
              <w:t>+ 2018</w:t>
            </w:r>
          </w:p>
          <w:p w14:paraId="558278DF" w14:textId="48FBF48A" w:rsidR="00983B8F" w:rsidRPr="00CC73C0" w:rsidRDefault="00983B8F" w:rsidP="00B301C2">
            <w:pPr>
              <w:jc w:val="both"/>
              <w:rPr>
                <w:rFonts w:ascii="Garamond" w:hAnsi="Garamond"/>
                <w:color w:val="000000" w:themeColor="text1"/>
                <w:sz w:val="25"/>
                <w:szCs w:val="25"/>
              </w:rPr>
            </w:pPr>
            <w:r w:rsidRPr="00CC73C0">
              <w:rPr>
                <w:rFonts w:ascii="Garamond" w:hAnsi="Garamond"/>
                <w:color w:val="000000" w:themeColor="text1"/>
                <w:sz w:val="25"/>
                <w:szCs w:val="25"/>
              </w:rPr>
              <w:t>Derecho: B</w:t>
            </w:r>
          </w:p>
          <w:p w14:paraId="62D2B879" w14:textId="77777777" w:rsidR="00983B8F" w:rsidRPr="00CC73C0" w:rsidRDefault="00983B8F" w:rsidP="00B301C2">
            <w:pPr>
              <w:jc w:val="both"/>
              <w:rPr>
                <w:rFonts w:ascii="Garamond" w:hAnsi="Garamond"/>
                <w:color w:val="000000" w:themeColor="text1"/>
                <w:sz w:val="25"/>
                <w:szCs w:val="25"/>
              </w:rPr>
            </w:pPr>
          </w:p>
          <w:p w14:paraId="21C859CB" w14:textId="7B10FB37" w:rsidR="0032352C" w:rsidRPr="00CC73C0" w:rsidRDefault="0032352C" w:rsidP="00B301C2">
            <w:pPr>
              <w:jc w:val="both"/>
              <w:rPr>
                <w:rFonts w:ascii="Garamond" w:hAnsi="Garamond"/>
                <w:color w:val="000000" w:themeColor="text1"/>
                <w:sz w:val="25"/>
                <w:szCs w:val="25"/>
              </w:rPr>
            </w:pPr>
            <w:r w:rsidRPr="00CC73C0">
              <w:rPr>
                <w:rFonts w:ascii="Garamond" w:hAnsi="Garamond"/>
                <w:color w:val="000000" w:themeColor="text1"/>
                <w:sz w:val="25"/>
                <w:szCs w:val="25"/>
              </w:rPr>
              <w:t>MIAR: ICDS 2022 – 4’1</w:t>
            </w:r>
          </w:p>
          <w:p w14:paraId="4B49BAF6" w14:textId="77777777" w:rsidR="00985699" w:rsidRPr="00CC73C0" w:rsidRDefault="00985699" w:rsidP="00B301C2">
            <w:pPr>
              <w:jc w:val="both"/>
              <w:rPr>
                <w:rFonts w:ascii="Garamond" w:hAnsi="Garamond"/>
                <w:color w:val="000000" w:themeColor="text1"/>
                <w:sz w:val="25"/>
                <w:szCs w:val="25"/>
              </w:rPr>
            </w:pPr>
          </w:p>
          <w:p w14:paraId="31B962F1" w14:textId="3D679383" w:rsidR="00985699" w:rsidRPr="00CC73C0" w:rsidRDefault="00985699" w:rsidP="00B301C2">
            <w:pPr>
              <w:jc w:val="both"/>
              <w:rPr>
                <w:rFonts w:ascii="Garamond" w:hAnsi="Garamond"/>
                <w:color w:val="000000" w:themeColor="text1"/>
                <w:sz w:val="25"/>
                <w:szCs w:val="25"/>
              </w:rPr>
            </w:pPr>
            <w:r w:rsidRPr="00CC73C0">
              <w:rPr>
                <w:rFonts w:ascii="Garamond" w:hAnsi="Garamond"/>
                <w:color w:val="000000" w:themeColor="text1"/>
                <w:sz w:val="25"/>
                <w:szCs w:val="25"/>
              </w:rPr>
              <w:t>LATINDEX CATÁLOGO V1.0 (2002 - 2017) Características cumplidas: 26; No cumplidas: 7</w:t>
            </w:r>
          </w:p>
          <w:p w14:paraId="3BBD8DF1" w14:textId="77777777" w:rsidR="009736E1" w:rsidRPr="00CC73C0" w:rsidRDefault="009736E1" w:rsidP="00B301C2">
            <w:pPr>
              <w:jc w:val="both"/>
              <w:rPr>
                <w:rFonts w:ascii="Garamond" w:hAnsi="Garamond"/>
                <w:color w:val="000000" w:themeColor="text1"/>
                <w:sz w:val="25"/>
                <w:szCs w:val="25"/>
              </w:rPr>
            </w:pPr>
          </w:p>
          <w:p w14:paraId="01CB5FD6" w14:textId="77777777" w:rsidR="009736E1" w:rsidRPr="00660C90" w:rsidRDefault="009736E1" w:rsidP="009736E1">
            <w:pPr>
              <w:jc w:val="both"/>
              <w:rPr>
                <w:rFonts w:ascii="Garamond" w:hAnsi="Garamond"/>
                <w:color w:val="000000" w:themeColor="text1"/>
                <w:sz w:val="25"/>
                <w:szCs w:val="25"/>
              </w:rPr>
            </w:pPr>
            <w:r w:rsidRPr="00660C90">
              <w:rPr>
                <w:rFonts w:ascii="Garamond" w:hAnsi="Garamond"/>
                <w:color w:val="000000" w:themeColor="text1"/>
                <w:sz w:val="25"/>
                <w:szCs w:val="25"/>
                <w:lang w:val="es-ES_tradnl"/>
              </w:rPr>
              <w:t xml:space="preserve">Editada por La Ley, </w:t>
            </w:r>
            <w:r w:rsidRPr="00660C90">
              <w:rPr>
                <w:rFonts w:ascii="Garamond" w:hAnsi="Garamond"/>
                <w:color w:val="000000" w:themeColor="text1"/>
                <w:sz w:val="25"/>
                <w:szCs w:val="25"/>
              </w:rPr>
              <w:t>que en el índice SPI (</w:t>
            </w:r>
            <w:proofErr w:type="spellStart"/>
            <w:r w:rsidRPr="00660C90">
              <w:rPr>
                <w:rFonts w:ascii="Garamond" w:hAnsi="Garamond"/>
                <w:color w:val="000000" w:themeColor="text1"/>
                <w:sz w:val="25"/>
                <w:szCs w:val="25"/>
              </w:rPr>
              <w:t>Scholarly</w:t>
            </w:r>
            <w:proofErr w:type="spellEnd"/>
            <w:r w:rsidRPr="00660C90">
              <w:rPr>
                <w:rFonts w:ascii="Garamond" w:hAnsi="Garamond"/>
                <w:color w:val="000000" w:themeColor="text1"/>
                <w:sz w:val="25"/>
                <w:szCs w:val="25"/>
              </w:rPr>
              <w:t xml:space="preserve"> </w:t>
            </w:r>
            <w:proofErr w:type="spellStart"/>
            <w:r w:rsidRPr="00660C90">
              <w:rPr>
                <w:rFonts w:ascii="Garamond" w:hAnsi="Garamond"/>
                <w:color w:val="000000" w:themeColor="text1"/>
                <w:sz w:val="25"/>
                <w:szCs w:val="25"/>
              </w:rPr>
              <w:t>Publishers</w:t>
            </w:r>
            <w:proofErr w:type="spellEnd"/>
            <w:r w:rsidRPr="00660C90">
              <w:rPr>
                <w:rFonts w:ascii="Garamond" w:hAnsi="Garamond"/>
                <w:color w:val="000000" w:themeColor="text1"/>
                <w:sz w:val="25"/>
                <w:szCs w:val="25"/>
              </w:rPr>
              <w:t xml:space="preserve"> </w:t>
            </w:r>
            <w:proofErr w:type="spellStart"/>
            <w:r w:rsidRPr="00660C90">
              <w:rPr>
                <w:rFonts w:ascii="Garamond" w:hAnsi="Garamond"/>
                <w:color w:val="000000" w:themeColor="text1"/>
                <w:sz w:val="25"/>
                <w:szCs w:val="25"/>
              </w:rPr>
              <w:t>Indicators</w:t>
            </w:r>
            <w:proofErr w:type="spellEnd"/>
            <w:r w:rsidRPr="00660C90">
              <w:rPr>
                <w:rFonts w:ascii="Garamond" w:hAnsi="Garamond"/>
                <w:color w:val="000000" w:themeColor="text1"/>
                <w:sz w:val="25"/>
                <w:szCs w:val="25"/>
              </w:rPr>
              <w:t>) 2018 alcanza:</w:t>
            </w:r>
          </w:p>
          <w:p w14:paraId="72283C3A" w14:textId="0FD81DD0" w:rsidR="009736E1" w:rsidRPr="00660C90" w:rsidRDefault="009736E1" w:rsidP="009736E1">
            <w:pPr>
              <w:jc w:val="both"/>
              <w:rPr>
                <w:rFonts w:ascii="Garamond" w:hAnsi="Garamond"/>
                <w:color w:val="000000" w:themeColor="text1"/>
                <w:sz w:val="25"/>
                <w:szCs w:val="25"/>
                <w:lang w:val="es-ES_tradnl"/>
              </w:rPr>
            </w:pPr>
            <w:r w:rsidRPr="00660C90">
              <w:rPr>
                <w:rFonts w:ascii="Garamond" w:hAnsi="Garamond"/>
                <w:color w:val="000000" w:themeColor="text1"/>
                <w:sz w:val="25"/>
                <w:szCs w:val="25"/>
                <w:lang w:val="es-ES_tradnl"/>
              </w:rPr>
              <w:t>ICEE (Derecho) 191</w:t>
            </w:r>
          </w:p>
          <w:p w14:paraId="2A4A895E" w14:textId="6AC98D3A" w:rsidR="009736E1" w:rsidRPr="00660C90" w:rsidRDefault="009736E1" w:rsidP="009736E1">
            <w:pPr>
              <w:jc w:val="both"/>
              <w:rPr>
                <w:rFonts w:ascii="Garamond" w:hAnsi="Garamond"/>
                <w:color w:val="000000" w:themeColor="text1"/>
                <w:sz w:val="25"/>
                <w:szCs w:val="25"/>
                <w:lang w:val="es-ES_tradnl"/>
              </w:rPr>
            </w:pPr>
            <w:r w:rsidRPr="00660C90">
              <w:rPr>
                <w:rFonts w:ascii="Garamond" w:hAnsi="Garamond"/>
                <w:color w:val="000000" w:themeColor="text1"/>
                <w:sz w:val="25"/>
                <w:szCs w:val="25"/>
                <w:lang w:val="es-ES_tradnl"/>
              </w:rPr>
              <w:t>Editoriales nacionales: 8/61</w:t>
            </w:r>
          </w:p>
        </w:tc>
      </w:tr>
    </w:tbl>
    <w:p w14:paraId="18D0C6F0" w14:textId="77777777" w:rsidR="005C458C" w:rsidRDefault="005C458C" w:rsidP="004F1A5F">
      <w:pPr>
        <w:spacing w:after="120" w:line="240" w:lineRule="auto"/>
        <w:jc w:val="both"/>
        <w:rPr>
          <w:rFonts w:ascii="Garamond" w:hAnsi="Garamond"/>
          <w:color w:val="000000" w:themeColor="text1"/>
          <w:sz w:val="25"/>
          <w:szCs w:val="25"/>
        </w:rPr>
      </w:pPr>
    </w:p>
    <w:p w14:paraId="49B55110" w14:textId="77777777" w:rsidR="00966F47" w:rsidRDefault="00966F47" w:rsidP="004F1A5F">
      <w:pPr>
        <w:spacing w:after="120" w:line="240" w:lineRule="auto"/>
        <w:jc w:val="both"/>
        <w:rPr>
          <w:rFonts w:ascii="Garamond" w:hAnsi="Garamond"/>
          <w:color w:val="000000" w:themeColor="text1"/>
          <w:sz w:val="25"/>
          <w:szCs w:val="25"/>
        </w:rPr>
      </w:pPr>
    </w:p>
    <w:tbl>
      <w:tblPr>
        <w:tblStyle w:val="Tablaconcuadrcula"/>
        <w:tblW w:w="0" w:type="auto"/>
        <w:tblInd w:w="-6" w:type="dxa"/>
        <w:tblLook w:val="04A0" w:firstRow="1" w:lastRow="0" w:firstColumn="1" w:lastColumn="0" w:noHBand="0" w:noVBand="1"/>
      </w:tblPr>
      <w:tblGrid>
        <w:gridCol w:w="3120"/>
        <w:gridCol w:w="5437"/>
      </w:tblGrid>
      <w:tr w:rsidR="00D872A8" w:rsidRPr="00D872A8" w14:paraId="19362BFA"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C0372DE" w14:textId="77777777" w:rsidR="00664B65" w:rsidRPr="00D872A8" w:rsidRDefault="00664B65" w:rsidP="006D68E6">
            <w:pPr>
              <w:jc w:val="both"/>
              <w:rPr>
                <w:rFonts w:ascii="Garamond" w:hAnsi="Garamond"/>
                <w:b/>
                <w:color w:val="000000" w:themeColor="text1"/>
                <w:sz w:val="25"/>
                <w:szCs w:val="25"/>
                <w:lang w:val="es-ES_tradnl"/>
              </w:rPr>
            </w:pPr>
            <w:r w:rsidRPr="00D872A8">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3B5A7B3A" w14:textId="1E6143BD" w:rsidR="00664B65" w:rsidRPr="00D872A8" w:rsidRDefault="00A76030" w:rsidP="006D68E6">
            <w:pPr>
              <w:jc w:val="both"/>
              <w:rPr>
                <w:rFonts w:ascii="Garamond" w:hAnsi="Garamond"/>
                <w:iCs/>
                <w:color w:val="000000" w:themeColor="text1"/>
                <w:sz w:val="25"/>
                <w:szCs w:val="25"/>
                <w:lang w:val="es-ES_tradnl"/>
              </w:rPr>
            </w:pPr>
            <w:r w:rsidRPr="00D872A8">
              <w:rPr>
                <w:rFonts w:ascii="Garamond" w:hAnsi="Garamond"/>
                <w:iCs/>
                <w:color w:val="000000" w:themeColor="text1"/>
                <w:sz w:val="25"/>
                <w:szCs w:val="25"/>
                <w:lang w:val="es-ES_tradnl"/>
              </w:rPr>
              <w:t>La protección de datos de los menores en internet es fundamental. No hay excusas</w:t>
            </w:r>
          </w:p>
        </w:tc>
      </w:tr>
      <w:tr w:rsidR="00D872A8" w:rsidRPr="00D872A8" w14:paraId="73131F6F"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E41C95F" w14:textId="77777777" w:rsidR="00664B65" w:rsidRPr="00D872A8" w:rsidRDefault="00664B65" w:rsidP="006D68E6">
            <w:pPr>
              <w:jc w:val="both"/>
              <w:rPr>
                <w:rFonts w:ascii="Garamond" w:hAnsi="Garamond"/>
                <w:b/>
                <w:color w:val="000000" w:themeColor="text1"/>
                <w:sz w:val="25"/>
                <w:szCs w:val="25"/>
                <w:lang w:val="es-ES_tradnl"/>
              </w:rPr>
            </w:pPr>
            <w:r w:rsidRPr="00D872A8">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4CD71A27" w14:textId="41D9D458" w:rsidR="00664B65" w:rsidRPr="00D872A8" w:rsidRDefault="00770356" w:rsidP="006D68E6">
            <w:pPr>
              <w:jc w:val="both"/>
              <w:rPr>
                <w:rFonts w:ascii="Garamond" w:hAnsi="Garamond"/>
                <w:color w:val="000000" w:themeColor="text1"/>
                <w:sz w:val="25"/>
                <w:szCs w:val="25"/>
                <w:lang w:val="es-ES_tradnl"/>
              </w:rPr>
            </w:pPr>
            <w:r w:rsidRPr="00D872A8">
              <w:rPr>
                <w:rFonts w:ascii="Garamond" w:hAnsi="Garamond"/>
                <w:color w:val="000000" w:themeColor="text1"/>
                <w:sz w:val="25"/>
                <w:szCs w:val="25"/>
                <w:lang w:val="es-ES_tradnl"/>
              </w:rPr>
              <w:t>337-357</w:t>
            </w:r>
          </w:p>
        </w:tc>
      </w:tr>
      <w:tr w:rsidR="00664B65" w:rsidRPr="00D872A8" w14:paraId="06284325" w14:textId="77777777" w:rsidTr="007C3AD8">
        <w:tc>
          <w:tcPr>
            <w:tcW w:w="3120" w:type="dxa"/>
            <w:tcBorders>
              <w:top w:val="single" w:sz="4" w:space="0" w:color="auto"/>
              <w:left w:val="single" w:sz="4" w:space="0" w:color="auto"/>
              <w:bottom w:val="single" w:sz="4" w:space="0" w:color="auto"/>
              <w:right w:val="single" w:sz="4" w:space="0" w:color="auto"/>
            </w:tcBorders>
          </w:tcPr>
          <w:p w14:paraId="3FA9DA4A" w14:textId="77777777" w:rsidR="00664B65" w:rsidRPr="00D872A8" w:rsidRDefault="00664B65" w:rsidP="006D68E6">
            <w:pPr>
              <w:jc w:val="both"/>
              <w:rPr>
                <w:rFonts w:ascii="Garamond" w:hAnsi="Garamond"/>
                <w:b/>
                <w:color w:val="000000" w:themeColor="text1"/>
                <w:sz w:val="25"/>
                <w:szCs w:val="25"/>
                <w:lang w:val="es-ES_tradnl"/>
              </w:rPr>
            </w:pPr>
            <w:r w:rsidRPr="00D872A8">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72281130" w14:textId="621FCB70" w:rsidR="00664B65" w:rsidRPr="00D872A8" w:rsidRDefault="00A76030" w:rsidP="006D68E6">
            <w:pPr>
              <w:jc w:val="both"/>
              <w:rPr>
                <w:rFonts w:ascii="Garamond" w:hAnsi="Garamond"/>
                <w:iCs/>
                <w:color w:val="000000" w:themeColor="text1"/>
                <w:sz w:val="25"/>
                <w:szCs w:val="25"/>
                <w:lang w:val="es-ES_tradnl"/>
              </w:rPr>
            </w:pPr>
            <w:r w:rsidRPr="00D872A8">
              <w:rPr>
                <w:rFonts w:ascii="Garamond" w:hAnsi="Garamond"/>
                <w:iCs/>
                <w:color w:val="000000" w:themeColor="text1"/>
                <w:sz w:val="25"/>
                <w:szCs w:val="25"/>
                <w:lang w:val="es-ES_tradnl"/>
              </w:rPr>
              <w:t>Nuevos retos en materia de derechos digitales en un contexto de pandemia: perspectiva multidisciplinar</w:t>
            </w:r>
          </w:p>
        </w:tc>
      </w:tr>
      <w:tr w:rsidR="00D872A8" w:rsidRPr="00D872A8" w14:paraId="75AC3A63"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1A49AB6" w14:textId="77777777" w:rsidR="00664B65" w:rsidRPr="00D872A8" w:rsidRDefault="00664B65" w:rsidP="006D68E6">
            <w:pPr>
              <w:jc w:val="both"/>
              <w:rPr>
                <w:rFonts w:ascii="Garamond" w:hAnsi="Garamond"/>
                <w:b/>
                <w:color w:val="000000" w:themeColor="text1"/>
                <w:sz w:val="25"/>
                <w:szCs w:val="25"/>
                <w:lang w:val="es-ES_tradnl"/>
              </w:rPr>
            </w:pPr>
            <w:r w:rsidRPr="00D872A8">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32D021C4" w14:textId="539555AB" w:rsidR="00664B65" w:rsidRPr="00D872A8" w:rsidRDefault="00A76030" w:rsidP="006D68E6">
            <w:pPr>
              <w:jc w:val="both"/>
              <w:rPr>
                <w:rFonts w:ascii="Garamond" w:hAnsi="Garamond"/>
                <w:color w:val="000000" w:themeColor="text1"/>
                <w:sz w:val="25"/>
                <w:szCs w:val="25"/>
                <w:lang w:val="es-ES_tradnl"/>
              </w:rPr>
            </w:pPr>
            <w:r w:rsidRPr="00D872A8">
              <w:rPr>
                <w:rFonts w:ascii="Garamond" w:hAnsi="Garamond"/>
                <w:color w:val="000000" w:themeColor="text1"/>
                <w:sz w:val="25"/>
                <w:szCs w:val="25"/>
                <w:lang w:val="es-ES_tradnl"/>
              </w:rPr>
              <w:t>978-84-1124-561-6</w:t>
            </w:r>
          </w:p>
        </w:tc>
      </w:tr>
      <w:tr w:rsidR="00D872A8" w:rsidRPr="00D872A8" w14:paraId="7B1E0DA6"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6B48CE2A" w14:textId="77777777" w:rsidR="00664B65" w:rsidRPr="00D872A8" w:rsidRDefault="00664B65" w:rsidP="006D68E6">
            <w:pPr>
              <w:jc w:val="both"/>
              <w:rPr>
                <w:rFonts w:ascii="Garamond" w:hAnsi="Garamond"/>
                <w:b/>
                <w:color w:val="000000" w:themeColor="text1"/>
                <w:sz w:val="25"/>
                <w:szCs w:val="25"/>
                <w:lang w:val="es-ES_tradnl"/>
              </w:rPr>
            </w:pPr>
            <w:r w:rsidRPr="00D872A8">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631A182B" w14:textId="1F7B45DB" w:rsidR="00664B65" w:rsidRPr="00D872A8" w:rsidRDefault="003C224F" w:rsidP="006D68E6">
            <w:pPr>
              <w:jc w:val="both"/>
              <w:rPr>
                <w:rFonts w:ascii="Garamond" w:hAnsi="Garamond"/>
                <w:color w:val="000000" w:themeColor="text1"/>
                <w:sz w:val="25"/>
                <w:szCs w:val="25"/>
                <w:lang w:val="es-ES_tradnl"/>
              </w:rPr>
            </w:pPr>
            <w:r>
              <w:rPr>
                <w:rFonts w:ascii="Garamond" w:hAnsi="Garamond"/>
                <w:color w:val="000000" w:themeColor="text1"/>
                <w:sz w:val="25"/>
                <w:szCs w:val="25"/>
                <w:lang w:val="es-ES_tradnl"/>
              </w:rPr>
              <w:t>Thomson Reuters-</w:t>
            </w:r>
            <w:r w:rsidR="00DF60AA" w:rsidRPr="00D872A8">
              <w:rPr>
                <w:rFonts w:ascii="Garamond" w:hAnsi="Garamond"/>
                <w:color w:val="000000" w:themeColor="text1"/>
                <w:sz w:val="25"/>
                <w:szCs w:val="25"/>
                <w:lang w:val="es-ES_tradnl"/>
              </w:rPr>
              <w:t>Aranzadi</w:t>
            </w:r>
          </w:p>
        </w:tc>
      </w:tr>
      <w:tr w:rsidR="00D872A8" w:rsidRPr="00D872A8" w14:paraId="5349D839"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AFE85F3" w14:textId="77777777" w:rsidR="00664B65" w:rsidRPr="00D872A8" w:rsidRDefault="00664B65" w:rsidP="006D68E6">
            <w:pPr>
              <w:jc w:val="both"/>
              <w:rPr>
                <w:rFonts w:ascii="Garamond" w:hAnsi="Garamond"/>
                <w:b/>
                <w:color w:val="000000" w:themeColor="text1"/>
                <w:sz w:val="25"/>
                <w:szCs w:val="25"/>
                <w:lang w:val="es-ES_tradnl"/>
              </w:rPr>
            </w:pPr>
            <w:r w:rsidRPr="00D872A8">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2165A3CE" w14:textId="41432A0A" w:rsidR="00664B65" w:rsidRPr="00D872A8" w:rsidRDefault="00DF60AA" w:rsidP="006D68E6">
            <w:pPr>
              <w:jc w:val="both"/>
              <w:rPr>
                <w:rFonts w:ascii="Garamond" w:hAnsi="Garamond"/>
                <w:color w:val="000000" w:themeColor="text1"/>
                <w:sz w:val="25"/>
                <w:szCs w:val="25"/>
                <w:lang w:val="es-ES_tradnl"/>
              </w:rPr>
            </w:pPr>
            <w:r w:rsidRPr="00D872A8">
              <w:rPr>
                <w:rFonts w:ascii="Garamond" w:hAnsi="Garamond"/>
                <w:color w:val="000000" w:themeColor="text1"/>
                <w:sz w:val="25"/>
                <w:szCs w:val="25"/>
                <w:lang w:val="es-ES_tradnl"/>
              </w:rPr>
              <w:t>Juan Francisco Rodríguez Ayuso (coord.)</w:t>
            </w:r>
          </w:p>
        </w:tc>
      </w:tr>
      <w:tr w:rsidR="00D872A8" w:rsidRPr="00D872A8" w14:paraId="59270283"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2F8D9FF" w14:textId="77777777" w:rsidR="00664B65" w:rsidRPr="00D872A8" w:rsidRDefault="00664B65" w:rsidP="006D68E6">
            <w:pPr>
              <w:jc w:val="both"/>
              <w:rPr>
                <w:rFonts w:ascii="Garamond" w:hAnsi="Garamond"/>
                <w:b/>
                <w:color w:val="000000" w:themeColor="text1"/>
                <w:sz w:val="25"/>
                <w:szCs w:val="25"/>
                <w:lang w:val="es-ES_tradnl"/>
              </w:rPr>
            </w:pPr>
            <w:r w:rsidRPr="00D872A8">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2FCFFCEE" w14:textId="705CD20C" w:rsidR="00664B65" w:rsidRPr="00D872A8" w:rsidRDefault="00664B65" w:rsidP="006D68E6">
            <w:pPr>
              <w:jc w:val="both"/>
              <w:rPr>
                <w:rFonts w:ascii="Garamond" w:hAnsi="Garamond"/>
                <w:color w:val="000000" w:themeColor="text1"/>
                <w:sz w:val="25"/>
                <w:szCs w:val="25"/>
                <w:lang w:val="es-ES_tradnl"/>
              </w:rPr>
            </w:pPr>
            <w:r w:rsidRPr="00D872A8">
              <w:rPr>
                <w:rFonts w:ascii="Garamond" w:hAnsi="Garamond"/>
                <w:color w:val="000000" w:themeColor="text1"/>
                <w:sz w:val="25"/>
                <w:szCs w:val="25"/>
                <w:lang w:val="es-ES_tradnl"/>
              </w:rPr>
              <w:t>2022</w:t>
            </w:r>
          </w:p>
        </w:tc>
      </w:tr>
      <w:tr w:rsidR="00D872A8" w:rsidRPr="00D872A8" w14:paraId="7AF91357"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8984371" w14:textId="762DA7DF" w:rsidR="00664B65" w:rsidRPr="00D872A8" w:rsidRDefault="002B5991" w:rsidP="006D68E6">
            <w:pPr>
              <w:jc w:val="both"/>
              <w:rPr>
                <w:rFonts w:ascii="Garamond" w:hAnsi="Garamond"/>
                <w:b/>
                <w:i/>
                <w:color w:val="000000" w:themeColor="text1"/>
                <w:sz w:val="25"/>
                <w:szCs w:val="25"/>
                <w:lang w:val="es-ES_tradnl"/>
              </w:rPr>
            </w:pPr>
            <w:r>
              <w:rPr>
                <w:rFonts w:ascii="Garamond" w:hAnsi="Garamond"/>
                <w:b/>
                <w:color w:val="000000" w:themeColor="text1"/>
                <w:sz w:val="25"/>
                <w:szCs w:val="25"/>
                <w:lang w:val="es-ES_tradnl"/>
              </w:rPr>
              <w:t>I</w:t>
            </w:r>
            <w:r w:rsidRPr="00744E9A">
              <w:rPr>
                <w:rFonts w:ascii="Garamond" w:hAnsi="Garamond"/>
                <w:b/>
                <w:color w:val="000000" w:themeColor="text1"/>
                <w:sz w:val="25"/>
                <w:szCs w:val="25"/>
                <w:lang w:val="es-ES_tradnl"/>
              </w:rPr>
              <w:t>ndicios de calidad</w:t>
            </w:r>
          </w:p>
        </w:tc>
        <w:tc>
          <w:tcPr>
            <w:tcW w:w="5437" w:type="dxa"/>
            <w:tcBorders>
              <w:top w:val="single" w:sz="4" w:space="0" w:color="auto"/>
              <w:left w:val="single" w:sz="4" w:space="0" w:color="auto"/>
              <w:bottom w:val="single" w:sz="4" w:space="0" w:color="auto"/>
              <w:right w:val="single" w:sz="4" w:space="0" w:color="auto"/>
            </w:tcBorders>
          </w:tcPr>
          <w:p w14:paraId="0863BD6C" w14:textId="1E40F52A" w:rsidR="00DF60AA" w:rsidRPr="00D872A8" w:rsidRDefault="00DF60AA" w:rsidP="00DF60AA">
            <w:pPr>
              <w:jc w:val="both"/>
              <w:rPr>
                <w:rFonts w:ascii="Garamond" w:hAnsi="Garamond"/>
                <w:color w:val="000000" w:themeColor="text1"/>
                <w:sz w:val="25"/>
                <w:szCs w:val="25"/>
                <w:lang w:val="en-US"/>
              </w:rPr>
            </w:pPr>
            <w:proofErr w:type="spellStart"/>
            <w:r w:rsidRPr="00D872A8">
              <w:rPr>
                <w:rFonts w:ascii="Garamond" w:hAnsi="Garamond"/>
                <w:color w:val="000000" w:themeColor="text1"/>
                <w:sz w:val="25"/>
                <w:szCs w:val="25"/>
                <w:lang w:val="en-US"/>
              </w:rPr>
              <w:t>Índice</w:t>
            </w:r>
            <w:proofErr w:type="spellEnd"/>
            <w:r w:rsidRPr="00D872A8">
              <w:rPr>
                <w:rFonts w:ascii="Garamond" w:hAnsi="Garamond"/>
                <w:color w:val="000000" w:themeColor="text1"/>
                <w:sz w:val="25"/>
                <w:szCs w:val="25"/>
                <w:lang w:val="en-US"/>
              </w:rPr>
              <w:t xml:space="preserve"> SPI (Scholarly Publishers Indicators) 2018</w:t>
            </w:r>
          </w:p>
          <w:p w14:paraId="7566803E" w14:textId="77777777" w:rsidR="00DF60AA" w:rsidRPr="00D872A8" w:rsidRDefault="00DF60AA" w:rsidP="00DF60AA">
            <w:pPr>
              <w:jc w:val="both"/>
              <w:rPr>
                <w:rFonts w:ascii="Garamond" w:hAnsi="Garamond"/>
                <w:color w:val="000000" w:themeColor="text1"/>
                <w:sz w:val="25"/>
                <w:szCs w:val="25"/>
                <w:lang w:val="es-ES_tradnl"/>
              </w:rPr>
            </w:pPr>
            <w:r w:rsidRPr="00D872A8">
              <w:rPr>
                <w:rFonts w:ascii="Garamond" w:hAnsi="Garamond"/>
                <w:color w:val="000000" w:themeColor="text1"/>
                <w:sz w:val="25"/>
                <w:szCs w:val="25"/>
                <w:lang w:val="es-ES_tradnl"/>
              </w:rPr>
              <w:t>ICEE (Derecho) 836</w:t>
            </w:r>
          </w:p>
          <w:p w14:paraId="2E548182" w14:textId="7852CA93" w:rsidR="00664B65" w:rsidRPr="00D872A8" w:rsidRDefault="00DF60AA" w:rsidP="00DF60AA">
            <w:pPr>
              <w:jc w:val="both"/>
              <w:rPr>
                <w:rFonts w:ascii="Garamond" w:hAnsi="Garamond"/>
                <w:color w:val="000000" w:themeColor="text1"/>
                <w:sz w:val="25"/>
                <w:szCs w:val="25"/>
                <w:lang w:val="es-ES_tradnl"/>
              </w:rPr>
            </w:pPr>
            <w:r w:rsidRPr="00D872A8">
              <w:rPr>
                <w:rFonts w:ascii="Garamond" w:hAnsi="Garamond"/>
                <w:color w:val="000000" w:themeColor="text1"/>
                <w:sz w:val="25"/>
                <w:szCs w:val="25"/>
                <w:lang w:val="es-ES_tradnl"/>
              </w:rPr>
              <w:t>Editoriales nacionales: 1/61</w:t>
            </w:r>
          </w:p>
        </w:tc>
      </w:tr>
    </w:tbl>
    <w:p w14:paraId="1B17B409" w14:textId="77777777" w:rsidR="005C458C" w:rsidRDefault="005C458C" w:rsidP="004F1A5F">
      <w:pPr>
        <w:spacing w:after="120" w:line="240" w:lineRule="auto"/>
        <w:jc w:val="both"/>
        <w:rPr>
          <w:rFonts w:ascii="Garamond" w:hAnsi="Garamond"/>
          <w:color w:val="000000" w:themeColor="text1"/>
          <w:sz w:val="25"/>
          <w:szCs w:val="25"/>
        </w:rPr>
      </w:pPr>
    </w:p>
    <w:p w14:paraId="1D45A01A" w14:textId="77777777" w:rsidR="00966F47" w:rsidRPr="00660C90" w:rsidRDefault="00966F47" w:rsidP="004F1A5F">
      <w:pPr>
        <w:spacing w:after="12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660C90" w:rsidRPr="00660C90" w14:paraId="53D56D36"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3DD71DD" w14:textId="77777777" w:rsidR="00C63066" w:rsidRPr="00660C90" w:rsidRDefault="00C63066" w:rsidP="006D68E6">
            <w:pPr>
              <w:jc w:val="both"/>
              <w:rPr>
                <w:rFonts w:ascii="Garamond" w:hAnsi="Garamond"/>
                <w:b/>
                <w:color w:val="000000" w:themeColor="text1"/>
                <w:sz w:val="25"/>
                <w:szCs w:val="25"/>
                <w:lang w:val="es-ES_tradnl"/>
              </w:rPr>
            </w:pPr>
            <w:r w:rsidRPr="00660C90">
              <w:rPr>
                <w:rFonts w:ascii="Garamond" w:hAnsi="Garamond"/>
                <w:b/>
                <w:color w:val="000000" w:themeColor="text1"/>
                <w:sz w:val="25"/>
                <w:szCs w:val="25"/>
                <w:lang w:val="es-ES_tradnl"/>
              </w:rPr>
              <w:t>Título</w:t>
            </w:r>
          </w:p>
        </w:tc>
        <w:tc>
          <w:tcPr>
            <w:tcW w:w="5380" w:type="dxa"/>
            <w:tcBorders>
              <w:top w:val="single" w:sz="4" w:space="0" w:color="auto"/>
              <w:left w:val="single" w:sz="4" w:space="0" w:color="auto"/>
              <w:bottom w:val="single" w:sz="4" w:space="0" w:color="auto"/>
              <w:right w:val="single" w:sz="4" w:space="0" w:color="auto"/>
            </w:tcBorders>
          </w:tcPr>
          <w:p w14:paraId="6069BF1C" w14:textId="65B5D2B5" w:rsidR="00C63066" w:rsidRPr="00660C90" w:rsidRDefault="00C90E2C" w:rsidP="006D68E6">
            <w:pPr>
              <w:jc w:val="both"/>
              <w:rPr>
                <w:rFonts w:ascii="Garamond" w:hAnsi="Garamond"/>
                <w:color w:val="000000" w:themeColor="text1"/>
                <w:sz w:val="25"/>
                <w:szCs w:val="25"/>
              </w:rPr>
            </w:pPr>
            <w:r w:rsidRPr="00660C90">
              <w:rPr>
                <w:rFonts w:ascii="Garamond" w:hAnsi="Garamond"/>
                <w:color w:val="000000" w:themeColor="text1"/>
                <w:sz w:val="25"/>
                <w:szCs w:val="25"/>
              </w:rPr>
              <w:t>Informes Jurídicos de la Agencia Española de Protección de Datos (AEPD). Cuestiones relevantes</w:t>
            </w:r>
          </w:p>
        </w:tc>
      </w:tr>
      <w:tr w:rsidR="00660C90" w:rsidRPr="00660C90" w14:paraId="0C6439CC" w14:textId="77777777" w:rsidTr="007C3AD8">
        <w:tc>
          <w:tcPr>
            <w:tcW w:w="3120" w:type="dxa"/>
            <w:tcBorders>
              <w:top w:val="single" w:sz="4" w:space="0" w:color="auto"/>
              <w:left w:val="single" w:sz="4" w:space="0" w:color="auto"/>
              <w:bottom w:val="single" w:sz="4" w:space="0" w:color="auto"/>
              <w:right w:val="single" w:sz="4" w:space="0" w:color="auto"/>
            </w:tcBorders>
          </w:tcPr>
          <w:p w14:paraId="3DCB9ADE" w14:textId="77777777" w:rsidR="00C63066" w:rsidRPr="00660C90" w:rsidRDefault="00C63066" w:rsidP="006D68E6">
            <w:pPr>
              <w:jc w:val="both"/>
              <w:rPr>
                <w:rFonts w:ascii="Garamond" w:hAnsi="Garamond"/>
                <w:b/>
                <w:color w:val="000000" w:themeColor="text1"/>
                <w:sz w:val="25"/>
                <w:szCs w:val="25"/>
                <w:lang w:val="es-ES_tradnl"/>
              </w:rPr>
            </w:pPr>
            <w:r w:rsidRPr="00660C90">
              <w:rPr>
                <w:rFonts w:ascii="Garamond" w:hAnsi="Garamond"/>
                <w:b/>
                <w:color w:val="000000" w:themeColor="text1"/>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4700FFDA" w14:textId="74B966E0" w:rsidR="00C63066" w:rsidRPr="00660C90" w:rsidRDefault="00C90E2C" w:rsidP="006D68E6">
            <w:pPr>
              <w:jc w:val="both"/>
              <w:rPr>
                <w:rFonts w:ascii="Garamond" w:hAnsi="Garamond" w:cs="Arial"/>
                <w:color w:val="000000" w:themeColor="text1"/>
                <w:sz w:val="25"/>
                <w:szCs w:val="25"/>
              </w:rPr>
            </w:pPr>
            <w:r w:rsidRPr="00660C90">
              <w:rPr>
                <w:rFonts w:ascii="Garamond" w:hAnsi="Garamond"/>
                <w:color w:val="000000" w:themeColor="text1"/>
                <w:sz w:val="25"/>
                <w:szCs w:val="25"/>
              </w:rPr>
              <w:t>La Ley privacidad</w:t>
            </w:r>
          </w:p>
        </w:tc>
      </w:tr>
      <w:tr w:rsidR="00660C90" w:rsidRPr="00660C90" w14:paraId="4C7A4BFB"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7C09F44A" w14:textId="77777777" w:rsidR="00C63066" w:rsidRPr="00660C90" w:rsidRDefault="00C63066" w:rsidP="006D68E6">
            <w:pPr>
              <w:jc w:val="both"/>
              <w:rPr>
                <w:rFonts w:ascii="Garamond" w:hAnsi="Garamond"/>
                <w:b/>
                <w:color w:val="000000" w:themeColor="text1"/>
                <w:sz w:val="25"/>
                <w:szCs w:val="25"/>
                <w:lang w:val="es-ES_tradnl"/>
              </w:rPr>
            </w:pPr>
            <w:r w:rsidRPr="00660C90">
              <w:rPr>
                <w:rFonts w:ascii="Garamond" w:hAnsi="Garamond"/>
                <w:b/>
                <w:color w:val="000000" w:themeColor="text1"/>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24EDA908" w14:textId="5DD6C012" w:rsidR="00C63066" w:rsidRPr="00660C90" w:rsidRDefault="00BF5463" w:rsidP="006D68E6">
            <w:pPr>
              <w:jc w:val="both"/>
              <w:rPr>
                <w:rFonts w:ascii="Garamond" w:hAnsi="Garamond"/>
                <w:color w:val="000000" w:themeColor="text1"/>
                <w:sz w:val="25"/>
                <w:szCs w:val="25"/>
                <w:lang w:val="es-ES_tradnl"/>
              </w:rPr>
            </w:pPr>
            <w:r w:rsidRPr="00660C90">
              <w:rPr>
                <w:rFonts w:ascii="Garamond" w:hAnsi="Garamond"/>
                <w:color w:val="000000" w:themeColor="text1"/>
                <w:sz w:val="25"/>
                <w:szCs w:val="25"/>
              </w:rPr>
              <w:t>ISSN-e 2659-8698</w:t>
            </w:r>
          </w:p>
        </w:tc>
      </w:tr>
      <w:tr w:rsidR="00660C90" w:rsidRPr="00660C90" w14:paraId="339DC623"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0AC1BF3E" w14:textId="77777777" w:rsidR="00C63066" w:rsidRPr="00660C90" w:rsidRDefault="00C63066" w:rsidP="006D68E6">
            <w:pPr>
              <w:jc w:val="both"/>
              <w:rPr>
                <w:rFonts w:ascii="Garamond" w:hAnsi="Garamond"/>
                <w:b/>
                <w:color w:val="000000" w:themeColor="text1"/>
                <w:sz w:val="25"/>
                <w:szCs w:val="25"/>
                <w:lang w:val="es-ES_tradnl"/>
              </w:rPr>
            </w:pPr>
            <w:r w:rsidRPr="00660C90">
              <w:rPr>
                <w:rFonts w:ascii="Garamond" w:hAnsi="Garamond"/>
                <w:b/>
                <w:color w:val="000000" w:themeColor="text1"/>
                <w:sz w:val="25"/>
                <w:szCs w:val="25"/>
                <w:lang w:val="es-ES_tradnl"/>
              </w:rPr>
              <w:t>Vol.; Págs.</w:t>
            </w:r>
          </w:p>
        </w:tc>
        <w:tc>
          <w:tcPr>
            <w:tcW w:w="5380" w:type="dxa"/>
            <w:tcBorders>
              <w:top w:val="single" w:sz="4" w:space="0" w:color="auto"/>
              <w:left w:val="single" w:sz="4" w:space="0" w:color="auto"/>
              <w:bottom w:val="single" w:sz="4" w:space="0" w:color="auto"/>
              <w:right w:val="single" w:sz="4" w:space="0" w:color="auto"/>
            </w:tcBorders>
          </w:tcPr>
          <w:p w14:paraId="45D265F2" w14:textId="7ED978A1" w:rsidR="00C63066" w:rsidRPr="00660C90" w:rsidRDefault="00C90E2C" w:rsidP="006D68E6">
            <w:pPr>
              <w:jc w:val="both"/>
              <w:rPr>
                <w:rFonts w:ascii="Garamond" w:hAnsi="Garamond"/>
                <w:color w:val="000000" w:themeColor="text1"/>
                <w:sz w:val="25"/>
                <w:szCs w:val="25"/>
                <w:lang w:val="es-ES_tradnl"/>
              </w:rPr>
            </w:pPr>
            <w:r w:rsidRPr="00660C90">
              <w:rPr>
                <w:rFonts w:ascii="Garamond" w:hAnsi="Garamond"/>
                <w:color w:val="000000" w:themeColor="text1"/>
                <w:sz w:val="25"/>
                <w:szCs w:val="25"/>
                <w:lang w:val="es-ES_tradnl"/>
              </w:rPr>
              <w:t>15</w:t>
            </w:r>
            <w:r w:rsidR="00BF5463" w:rsidRPr="00660C90">
              <w:rPr>
                <w:rFonts w:ascii="Garamond" w:hAnsi="Garamond"/>
                <w:color w:val="000000" w:themeColor="text1"/>
                <w:sz w:val="25"/>
                <w:szCs w:val="25"/>
                <w:lang w:val="es-ES_tradnl"/>
              </w:rPr>
              <w:t xml:space="preserve">; </w:t>
            </w:r>
            <w:proofErr w:type="spellStart"/>
            <w:r w:rsidR="00BF5463" w:rsidRPr="00660C90">
              <w:rPr>
                <w:rFonts w:ascii="Garamond" w:hAnsi="Garamond"/>
                <w:color w:val="000000" w:themeColor="text1"/>
                <w:sz w:val="25"/>
                <w:szCs w:val="25"/>
                <w:lang w:val="es-ES_tradnl"/>
              </w:rPr>
              <w:t>s.p.</w:t>
            </w:r>
            <w:proofErr w:type="spellEnd"/>
          </w:p>
        </w:tc>
      </w:tr>
      <w:tr w:rsidR="00660C90" w:rsidRPr="00660C90" w14:paraId="1B94060E"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6C702A8" w14:textId="77777777" w:rsidR="00C63066" w:rsidRPr="00660C90" w:rsidRDefault="00C63066" w:rsidP="006D68E6">
            <w:pPr>
              <w:jc w:val="both"/>
              <w:rPr>
                <w:rFonts w:ascii="Garamond" w:hAnsi="Garamond"/>
                <w:b/>
                <w:color w:val="000000" w:themeColor="text1"/>
                <w:sz w:val="25"/>
                <w:szCs w:val="25"/>
                <w:lang w:val="es-ES_tradnl"/>
              </w:rPr>
            </w:pPr>
            <w:r w:rsidRPr="00660C90">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5BBDCDFB" w14:textId="15B310DF" w:rsidR="00C63066" w:rsidRPr="00660C90" w:rsidRDefault="00C63066" w:rsidP="006D68E6">
            <w:pPr>
              <w:jc w:val="both"/>
              <w:rPr>
                <w:rFonts w:ascii="Garamond" w:hAnsi="Garamond"/>
                <w:color w:val="000000" w:themeColor="text1"/>
                <w:sz w:val="25"/>
                <w:szCs w:val="25"/>
                <w:lang w:val="es-ES_tradnl"/>
              </w:rPr>
            </w:pPr>
            <w:r w:rsidRPr="00660C90">
              <w:rPr>
                <w:rFonts w:ascii="Garamond" w:hAnsi="Garamond"/>
                <w:color w:val="000000" w:themeColor="text1"/>
                <w:sz w:val="25"/>
                <w:szCs w:val="25"/>
                <w:lang w:val="es-ES_tradnl"/>
              </w:rPr>
              <w:t>2023</w:t>
            </w:r>
          </w:p>
        </w:tc>
      </w:tr>
      <w:tr w:rsidR="00660C90" w:rsidRPr="00660C90" w14:paraId="08871A38"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18B901D5" w14:textId="77777777" w:rsidR="00C63066" w:rsidRPr="00660C90" w:rsidRDefault="00C63066" w:rsidP="006D68E6">
            <w:pPr>
              <w:jc w:val="both"/>
              <w:rPr>
                <w:rFonts w:ascii="Garamond" w:hAnsi="Garamond"/>
                <w:b/>
                <w:i/>
                <w:color w:val="000000" w:themeColor="text1"/>
                <w:sz w:val="25"/>
                <w:szCs w:val="25"/>
                <w:lang w:val="es-ES_tradnl"/>
              </w:rPr>
            </w:pPr>
            <w:r w:rsidRPr="00660C90">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550CEB73" w14:textId="77777777" w:rsidR="00C63066" w:rsidRPr="00660C90" w:rsidRDefault="00C63066" w:rsidP="006D68E6">
            <w:pPr>
              <w:jc w:val="both"/>
              <w:rPr>
                <w:rFonts w:ascii="Garamond" w:hAnsi="Garamond"/>
                <w:color w:val="000000" w:themeColor="text1"/>
                <w:sz w:val="25"/>
                <w:szCs w:val="25"/>
              </w:rPr>
            </w:pPr>
            <w:r w:rsidRPr="00660C90">
              <w:rPr>
                <w:rFonts w:ascii="Garamond" w:hAnsi="Garamond"/>
                <w:color w:val="000000" w:themeColor="text1"/>
                <w:sz w:val="25"/>
                <w:szCs w:val="25"/>
                <w:lang w:val="es-ES_tradnl"/>
              </w:rPr>
              <w:t xml:space="preserve">Editada por La Ley, </w:t>
            </w:r>
            <w:r w:rsidRPr="00660C90">
              <w:rPr>
                <w:rFonts w:ascii="Garamond" w:hAnsi="Garamond"/>
                <w:color w:val="000000" w:themeColor="text1"/>
                <w:sz w:val="25"/>
                <w:szCs w:val="25"/>
              </w:rPr>
              <w:t>que en el índice SPI (</w:t>
            </w:r>
            <w:proofErr w:type="spellStart"/>
            <w:r w:rsidRPr="00660C90">
              <w:rPr>
                <w:rFonts w:ascii="Garamond" w:hAnsi="Garamond"/>
                <w:color w:val="000000" w:themeColor="text1"/>
                <w:sz w:val="25"/>
                <w:szCs w:val="25"/>
              </w:rPr>
              <w:t>Scholarly</w:t>
            </w:r>
            <w:proofErr w:type="spellEnd"/>
            <w:r w:rsidRPr="00660C90">
              <w:rPr>
                <w:rFonts w:ascii="Garamond" w:hAnsi="Garamond"/>
                <w:color w:val="000000" w:themeColor="text1"/>
                <w:sz w:val="25"/>
                <w:szCs w:val="25"/>
              </w:rPr>
              <w:t xml:space="preserve"> </w:t>
            </w:r>
            <w:proofErr w:type="spellStart"/>
            <w:r w:rsidRPr="00660C90">
              <w:rPr>
                <w:rFonts w:ascii="Garamond" w:hAnsi="Garamond"/>
                <w:color w:val="000000" w:themeColor="text1"/>
                <w:sz w:val="25"/>
                <w:szCs w:val="25"/>
              </w:rPr>
              <w:t>Publishers</w:t>
            </w:r>
            <w:proofErr w:type="spellEnd"/>
            <w:r w:rsidRPr="00660C90">
              <w:rPr>
                <w:rFonts w:ascii="Garamond" w:hAnsi="Garamond"/>
                <w:color w:val="000000" w:themeColor="text1"/>
                <w:sz w:val="25"/>
                <w:szCs w:val="25"/>
              </w:rPr>
              <w:t xml:space="preserve"> </w:t>
            </w:r>
            <w:proofErr w:type="spellStart"/>
            <w:r w:rsidRPr="00660C90">
              <w:rPr>
                <w:rFonts w:ascii="Garamond" w:hAnsi="Garamond"/>
                <w:color w:val="000000" w:themeColor="text1"/>
                <w:sz w:val="25"/>
                <w:szCs w:val="25"/>
              </w:rPr>
              <w:t>Indicators</w:t>
            </w:r>
            <w:proofErr w:type="spellEnd"/>
            <w:r w:rsidRPr="00660C90">
              <w:rPr>
                <w:rFonts w:ascii="Garamond" w:hAnsi="Garamond"/>
                <w:color w:val="000000" w:themeColor="text1"/>
                <w:sz w:val="25"/>
                <w:szCs w:val="25"/>
              </w:rPr>
              <w:t>) 2018 alcanza:</w:t>
            </w:r>
          </w:p>
          <w:p w14:paraId="6BB186F9" w14:textId="77777777" w:rsidR="00C63066" w:rsidRPr="00660C90" w:rsidRDefault="00C63066" w:rsidP="006D68E6">
            <w:pPr>
              <w:jc w:val="both"/>
              <w:rPr>
                <w:rFonts w:ascii="Garamond" w:hAnsi="Garamond"/>
                <w:color w:val="000000" w:themeColor="text1"/>
                <w:sz w:val="25"/>
                <w:szCs w:val="25"/>
                <w:lang w:val="es-ES_tradnl"/>
              </w:rPr>
            </w:pPr>
            <w:r w:rsidRPr="00660C90">
              <w:rPr>
                <w:rFonts w:ascii="Garamond" w:hAnsi="Garamond"/>
                <w:color w:val="000000" w:themeColor="text1"/>
                <w:sz w:val="25"/>
                <w:szCs w:val="25"/>
                <w:lang w:val="es-ES_tradnl"/>
              </w:rPr>
              <w:t>ICEE (Derecho) 191</w:t>
            </w:r>
          </w:p>
          <w:p w14:paraId="1493E363" w14:textId="77777777" w:rsidR="00C63066" w:rsidRPr="00660C90" w:rsidRDefault="00C63066" w:rsidP="006D68E6">
            <w:pPr>
              <w:jc w:val="both"/>
              <w:rPr>
                <w:rFonts w:ascii="Garamond" w:hAnsi="Garamond"/>
                <w:color w:val="000000" w:themeColor="text1"/>
                <w:sz w:val="25"/>
                <w:szCs w:val="25"/>
                <w:lang w:val="es-ES_tradnl"/>
              </w:rPr>
            </w:pPr>
            <w:r w:rsidRPr="00660C90">
              <w:rPr>
                <w:rFonts w:ascii="Garamond" w:hAnsi="Garamond"/>
                <w:color w:val="000000" w:themeColor="text1"/>
                <w:sz w:val="25"/>
                <w:szCs w:val="25"/>
                <w:lang w:val="es-ES_tradnl"/>
              </w:rPr>
              <w:t>Editoriales nacionales: 8/61</w:t>
            </w:r>
          </w:p>
        </w:tc>
      </w:tr>
    </w:tbl>
    <w:p w14:paraId="44F4FD57" w14:textId="17E6A604" w:rsidR="00F54291" w:rsidRDefault="00F54291">
      <w:pPr>
        <w:rPr>
          <w:rFonts w:ascii="Garamond" w:hAnsi="Garamond"/>
          <w:b/>
          <w:sz w:val="25"/>
          <w:szCs w:val="25"/>
        </w:rPr>
      </w:pPr>
    </w:p>
    <w:p w14:paraId="05A7D271" w14:textId="77777777" w:rsidR="00F54291" w:rsidRPr="00D02EB9" w:rsidRDefault="00F54291" w:rsidP="00F54291">
      <w:pPr>
        <w:pBdr>
          <w:top w:val="single" w:sz="4" w:space="1" w:color="auto"/>
        </w:pBdr>
        <w:spacing w:after="120" w:line="240" w:lineRule="auto"/>
        <w:jc w:val="both"/>
        <w:rPr>
          <w:rFonts w:ascii="Garamond" w:hAnsi="Garamond"/>
          <w:b/>
          <w:sz w:val="25"/>
          <w:szCs w:val="25"/>
        </w:rPr>
      </w:pPr>
      <w:r w:rsidRPr="00D02EB9">
        <w:rPr>
          <w:rFonts w:ascii="Garamond" w:hAnsi="Garamond"/>
          <w:b/>
          <w:sz w:val="25"/>
          <w:szCs w:val="25"/>
        </w:rPr>
        <w:lastRenderedPageBreak/>
        <w:t xml:space="preserve">Apellidos y nombre del doctorando: </w:t>
      </w:r>
      <w:proofErr w:type="spellStart"/>
      <w:r w:rsidRPr="00EF0E84">
        <w:rPr>
          <w:rFonts w:ascii="Garamond" w:hAnsi="Garamond"/>
          <w:bCs/>
          <w:sz w:val="25"/>
          <w:szCs w:val="25"/>
        </w:rPr>
        <w:t>Aizbea</w:t>
      </w:r>
      <w:proofErr w:type="spellEnd"/>
      <w:r w:rsidRPr="00EF0E84">
        <w:rPr>
          <w:rFonts w:ascii="Garamond" w:hAnsi="Garamond"/>
          <w:bCs/>
          <w:sz w:val="25"/>
          <w:szCs w:val="25"/>
        </w:rPr>
        <w:t xml:space="preserve"> </w:t>
      </w:r>
      <w:proofErr w:type="spellStart"/>
      <w:r w:rsidRPr="00EF0E84">
        <w:rPr>
          <w:rFonts w:ascii="Garamond" w:hAnsi="Garamond"/>
          <w:bCs/>
          <w:sz w:val="25"/>
          <w:szCs w:val="25"/>
        </w:rPr>
        <w:t>Atela</w:t>
      </w:r>
      <w:proofErr w:type="spellEnd"/>
      <w:r w:rsidRPr="00EF0E84">
        <w:rPr>
          <w:rFonts w:ascii="Garamond" w:hAnsi="Garamond"/>
          <w:bCs/>
          <w:sz w:val="25"/>
          <w:szCs w:val="25"/>
        </w:rPr>
        <w:t xml:space="preserve"> Uriarte</w:t>
      </w:r>
    </w:p>
    <w:p w14:paraId="1240F8BE" w14:textId="77777777" w:rsidR="00F54291" w:rsidRPr="00D02EB9" w:rsidRDefault="00F54291" w:rsidP="00F54291">
      <w:pPr>
        <w:spacing w:after="120" w:line="240" w:lineRule="auto"/>
        <w:jc w:val="both"/>
        <w:rPr>
          <w:rFonts w:ascii="Garamond" w:hAnsi="Garamond"/>
          <w:sz w:val="25"/>
          <w:szCs w:val="25"/>
        </w:rPr>
      </w:pPr>
      <w:r w:rsidRPr="00D02EB9">
        <w:rPr>
          <w:rFonts w:ascii="Garamond" w:hAnsi="Garamond"/>
          <w:b/>
          <w:sz w:val="25"/>
          <w:szCs w:val="25"/>
        </w:rPr>
        <w:t xml:space="preserve">Título de las tesis: </w:t>
      </w:r>
      <w:r w:rsidRPr="00D02EB9">
        <w:rPr>
          <w:rFonts w:ascii="Garamond" w:hAnsi="Garamond"/>
          <w:sz w:val="25"/>
          <w:szCs w:val="25"/>
        </w:rPr>
        <w:t>La Ley de Instituciones Locales de Euskadi: una autonomía municipal propia y diferente es posible</w:t>
      </w:r>
    </w:p>
    <w:p w14:paraId="619353A2" w14:textId="77777777" w:rsidR="00F54291" w:rsidRPr="00EF0E84" w:rsidRDefault="00F54291" w:rsidP="00F54291">
      <w:pPr>
        <w:spacing w:after="120" w:line="240" w:lineRule="auto"/>
        <w:jc w:val="both"/>
        <w:rPr>
          <w:rFonts w:ascii="Garamond" w:hAnsi="Garamond"/>
          <w:bCs/>
          <w:sz w:val="25"/>
          <w:szCs w:val="25"/>
        </w:rPr>
      </w:pPr>
      <w:r w:rsidRPr="00D02EB9">
        <w:rPr>
          <w:rFonts w:ascii="Garamond" w:hAnsi="Garamond"/>
          <w:b/>
          <w:sz w:val="25"/>
          <w:szCs w:val="25"/>
        </w:rPr>
        <w:t xml:space="preserve">Director/es: </w:t>
      </w:r>
      <w:r w:rsidRPr="00EF0E84">
        <w:rPr>
          <w:rFonts w:ascii="Garamond" w:hAnsi="Garamond"/>
          <w:bCs/>
          <w:sz w:val="25"/>
          <w:szCs w:val="25"/>
        </w:rPr>
        <w:t>Vega María Arnáez Arce y Rafael Jiménez Asensio</w:t>
      </w:r>
    </w:p>
    <w:p w14:paraId="6BFC5A0C" w14:textId="77777777" w:rsidR="00F54291" w:rsidRDefault="00F54291" w:rsidP="00F54291">
      <w:pPr>
        <w:spacing w:after="120" w:line="240" w:lineRule="auto"/>
        <w:jc w:val="both"/>
        <w:rPr>
          <w:rFonts w:ascii="Garamond" w:hAnsi="Garamond"/>
          <w:bCs/>
          <w:sz w:val="25"/>
          <w:szCs w:val="25"/>
        </w:rPr>
      </w:pPr>
      <w:r w:rsidRPr="00D02EB9">
        <w:rPr>
          <w:rFonts w:ascii="Garamond" w:hAnsi="Garamond"/>
          <w:b/>
          <w:sz w:val="25"/>
          <w:szCs w:val="25"/>
        </w:rPr>
        <w:t xml:space="preserve">Fecha de defensa: </w:t>
      </w:r>
      <w:r w:rsidRPr="00E54C08">
        <w:rPr>
          <w:rFonts w:ascii="Garamond" w:hAnsi="Garamond"/>
          <w:bCs/>
          <w:sz w:val="25"/>
          <w:szCs w:val="25"/>
        </w:rPr>
        <w:t>11</w:t>
      </w:r>
      <w:r>
        <w:rPr>
          <w:rFonts w:ascii="Garamond" w:hAnsi="Garamond"/>
          <w:bCs/>
          <w:sz w:val="25"/>
          <w:szCs w:val="25"/>
        </w:rPr>
        <w:t xml:space="preserve"> de diciembre de </w:t>
      </w:r>
      <w:r w:rsidRPr="00E54C08">
        <w:rPr>
          <w:rFonts w:ascii="Garamond" w:hAnsi="Garamond"/>
          <w:bCs/>
          <w:sz w:val="25"/>
          <w:szCs w:val="25"/>
        </w:rPr>
        <w:t>2020</w:t>
      </w:r>
    </w:p>
    <w:p w14:paraId="398D164C" w14:textId="04CA5DDA" w:rsidR="00F54291" w:rsidRDefault="00F54291" w:rsidP="00F54291">
      <w:pPr>
        <w:spacing w:after="120" w:line="240" w:lineRule="auto"/>
        <w:rPr>
          <w:rFonts w:ascii="Garamond" w:hAnsi="Garamond"/>
          <w:bCs/>
          <w:color w:val="000000" w:themeColor="text1"/>
          <w:sz w:val="25"/>
          <w:szCs w:val="25"/>
        </w:rPr>
      </w:pPr>
      <w:r w:rsidRPr="00060143">
        <w:rPr>
          <w:rFonts w:ascii="Garamond" w:hAnsi="Garamond"/>
          <w:b/>
          <w:color w:val="000000" w:themeColor="text1"/>
          <w:sz w:val="25"/>
          <w:szCs w:val="25"/>
        </w:rPr>
        <w:t xml:space="preserve">Calificación: </w:t>
      </w:r>
      <w:r w:rsidR="00A6351F" w:rsidRPr="00A6351F">
        <w:rPr>
          <w:rFonts w:ascii="Garamond" w:hAnsi="Garamond"/>
          <w:bCs/>
          <w:color w:val="000000" w:themeColor="text1"/>
          <w:sz w:val="25"/>
          <w:szCs w:val="25"/>
        </w:rPr>
        <w:t>Sobresaliente cum laude</w:t>
      </w:r>
    </w:p>
    <w:p w14:paraId="45C824A3" w14:textId="732C8A15" w:rsidR="00A6351F" w:rsidRPr="00F54291" w:rsidRDefault="00A6351F" w:rsidP="00F54291">
      <w:pPr>
        <w:spacing w:after="120" w:line="240" w:lineRule="auto"/>
        <w:rPr>
          <w:rFonts w:ascii="Garamond" w:hAnsi="Garamond"/>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Pr="00A6351F">
        <w:rPr>
          <w:rFonts w:ascii="Garamond" w:hAnsi="Garamond"/>
          <w:color w:val="000000" w:themeColor="text1"/>
          <w:sz w:val="25"/>
          <w:szCs w:val="25"/>
        </w:rPr>
        <w:t>Nacional</w:t>
      </w:r>
    </w:p>
    <w:p w14:paraId="4B17634A" w14:textId="77777777" w:rsidR="00F54291" w:rsidRPr="00A463EF" w:rsidRDefault="00F54291" w:rsidP="00F54291">
      <w:pPr>
        <w:spacing w:after="120" w:line="240" w:lineRule="auto"/>
        <w:jc w:val="both"/>
        <w:rPr>
          <w:rFonts w:ascii="Garamond" w:hAnsi="Garamond"/>
          <w:color w:val="000000" w:themeColor="text1"/>
          <w:sz w:val="25"/>
          <w:szCs w:val="25"/>
        </w:rPr>
      </w:pPr>
      <w:r w:rsidRPr="00A463EF">
        <w:rPr>
          <w:rFonts w:ascii="Garamond" w:hAnsi="Garamond"/>
          <w:b/>
          <w:color w:val="000000" w:themeColor="text1"/>
          <w:sz w:val="25"/>
          <w:szCs w:val="25"/>
        </w:rPr>
        <w:t xml:space="preserve">Universidad en la que fue leída: </w:t>
      </w:r>
      <w:r w:rsidRPr="00A463EF">
        <w:rPr>
          <w:rFonts w:ascii="Garamond" w:hAnsi="Garamond"/>
          <w:color w:val="000000" w:themeColor="text1"/>
          <w:sz w:val="25"/>
          <w:szCs w:val="25"/>
        </w:rPr>
        <w:t>Universidad de Deusto</w:t>
      </w:r>
    </w:p>
    <w:p w14:paraId="5B48DB22" w14:textId="77777777" w:rsidR="00F54291" w:rsidRPr="00A463EF" w:rsidRDefault="00F54291" w:rsidP="00F54291">
      <w:pPr>
        <w:spacing w:after="120" w:line="240" w:lineRule="auto"/>
        <w:jc w:val="both"/>
        <w:rPr>
          <w:rFonts w:ascii="Garamond" w:hAnsi="Garamond" w:cstheme="minorHAnsi"/>
          <w:b/>
          <w:color w:val="000000" w:themeColor="text1"/>
          <w:sz w:val="25"/>
          <w:szCs w:val="25"/>
        </w:rPr>
      </w:pPr>
      <w:r w:rsidRPr="00A463EF">
        <w:rPr>
          <w:rFonts w:ascii="Garamond" w:hAnsi="Garamond" w:cstheme="minorHAnsi"/>
          <w:b/>
          <w:color w:val="000000" w:themeColor="text1"/>
          <w:sz w:val="25"/>
          <w:szCs w:val="25"/>
        </w:rPr>
        <w:t>Composición del tribunal y universidad de procedencia de sus miembros:</w:t>
      </w:r>
    </w:p>
    <w:p w14:paraId="150B8B9C" w14:textId="42EE851A" w:rsidR="00F54291" w:rsidRPr="00A463EF" w:rsidRDefault="00F54291" w:rsidP="00F54291">
      <w:pPr>
        <w:tabs>
          <w:tab w:val="left" w:pos="1560"/>
        </w:tabs>
        <w:spacing w:after="120" w:line="240" w:lineRule="auto"/>
        <w:ind w:firstLine="426"/>
        <w:jc w:val="both"/>
        <w:rPr>
          <w:rFonts w:ascii="Garamond" w:hAnsi="Garamond" w:cstheme="minorHAnsi"/>
          <w:b/>
          <w:color w:val="000000" w:themeColor="text1"/>
          <w:sz w:val="25"/>
          <w:szCs w:val="25"/>
        </w:rPr>
      </w:pPr>
      <w:r w:rsidRPr="00A463EF">
        <w:rPr>
          <w:rFonts w:ascii="Garamond" w:hAnsi="Garamond" w:cstheme="minorHAnsi"/>
          <w:b/>
          <w:color w:val="000000" w:themeColor="text1"/>
          <w:sz w:val="25"/>
          <w:szCs w:val="25"/>
        </w:rPr>
        <w:t>Presidente:</w:t>
      </w:r>
      <w:r w:rsidRPr="00A463EF">
        <w:rPr>
          <w:rFonts w:ascii="Garamond" w:hAnsi="Garamond" w:cstheme="minorHAnsi"/>
          <w:b/>
          <w:color w:val="000000" w:themeColor="text1"/>
          <w:sz w:val="25"/>
          <w:szCs w:val="25"/>
        </w:rPr>
        <w:tab/>
      </w:r>
      <w:r w:rsidRPr="00A463EF">
        <w:rPr>
          <w:rFonts w:ascii="Garamond" w:hAnsi="Garamond" w:cstheme="minorHAnsi"/>
          <w:color w:val="000000" w:themeColor="text1"/>
          <w:sz w:val="25"/>
          <w:szCs w:val="25"/>
        </w:rPr>
        <w:t xml:space="preserve">Dr. </w:t>
      </w:r>
      <w:r w:rsidR="003364D3" w:rsidRPr="00A463EF">
        <w:rPr>
          <w:rFonts w:ascii="Garamond" w:hAnsi="Garamond" w:cstheme="minorHAnsi"/>
          <w:color w:val="000000" w:themeColor="text1"/>
          <w:sz w:val="25"/>
          <w:szCs w:val="25"/>
        </w:rPr>
        <w:t xml:space="preserve">Martín María Razquin </w:t>
      </w:r>
      <w:proofErr w:type="spellStart"/>
      <w:r w:rsidR="003364D3" w:rsidRPr="00A463EF">
        <w:rPr>
          <w:rFonts w:ascii="Garamond" w:hAnsi="Garamond" w:cstheme="minorHAnsi"/>
          <w:color w:val="000000" w:themeColor="text1"/>
          <w:sz w:val="25"/>
          <w:szCs w:val="25"/>
        </w:rPr>
        <w:t>Lizarraga</w:t>
      </w:r>
      <w:proofErr w:type="spellEnd"/>
      <w:r w:rsidR="003364D3" w:rsidRPr="00A463EF">
        <w:rPr>
          <w:rFonts w:ascii="Garamond" w:hAnsi="Garamond" w:cstheme="minorHAnsi"/>
          <w:color w:val="000000" w:themeColor="text1"/>
          <w:sz w:val="25"/>
          <w:szCs w:val="25"/>
        </w:rPr>
        <w:t xml:space="preserve">, </w:t>
      </w:r>
      <w:r w:rsidRPr="00A463EF">
        <w:rPr>
          <w:rStyle w:val="Textoennegrita"/>
          <w:rFonts w:ascii="Garamond" w:hAnsi="Garamond" w:cstheme="minorHAnsi"/>
          <w:b w:val="0"/>
          <w:bCs w:val="0"/>
          <w:color w:val="000000" w:themeColor="text1"/>
          <w:sz w:val="25"/>
          <w:szCs w:val="25"/>
          <w:shd w:val="clear" w:color="auto" w:fill="FFFFFF"/>
        </w:rPr>
        <w:t xml:space="preserve">Universidad </w:t>
      </w:r>
      <w:r w:rsidR="003364D3" w:rsidRPr="00A463EF">
        <w:rPr>
          <w:rStyle w:val="Textoennegrita"/>
          <w:rFonts w:ascii="Garamond" w:hAnsi="Garamond" w:cstheme="minorHAnsi"/>
          <w:b w:val="0"/>
          <w:bCs w:val="0"/>
          <w:color w:val="000000" w:themeColor="text1"/>
          <w:sz w:val="25"/>
          <w:szCs w:val="25"/>
          <w:shd w:val="clear" w:color="auto" w:fill="FFFFFF"/>
        </w:rPr>
        <w:t>Pública de Navarra</w:t>
      </w:r>
    </w:p>
    <w:p w14:paraId="76F7947E" w14:textId="481A2E3E" w:rsidR="00F54291" w:rsidRPr="00A463EF" w:rsidRDefault="00F54291" w:rsidP="00F54291">
      <w:pPr>
        <w:tabs>
          <w:tab w:val="left" w:pos="1560"/>
        </w:tabs>
        <w:spacing w:after="120" w:line="240" w:lineRule="auto"/>
        <w:ind w:firstLine="426"/>
        <w:jc w:val="both"/>
        <w:rPr>
          <w:rFonts w:ascii="Garamond" w:hAnsi="Garamond" w:cstheme="minorHAnsi"/>
          <w:b/>
          <w:color w:val="000000" w:themeColor="text1"/>
          <w:sz w:val="25"/>
          <w:szCs w:val="25"/>
        </w:rPr>
      </w:pPr>
      <w:r w:rsidRPr="00A463EF">
        <w:rPr>
          <w:rFonts w:ascii="Garamond" w:hAnsi="Garamond" w:cstheme="minorHAnsi"/>
          <w:b/>
          <w:color w:val="000000" w:themeColor="text1"/>
          <w:sz w:val="25"/>
          <w:szCs w:val="25"/>
        </w:rPr>
        <w:t>Secretario:</w:t>
      </w:r>
      <w:r w:rsidRPr="00A463EF">
        <w:rPr>
          <w:rFonts w:ascii="Garamond" w:hAnsi="Garamond" w:cstheme="minorHAnsi"/>
          <w:b/>
          <w:color w:val="000000" w:themeColor="text1"/>
          <w:sz w:val="25"/>
          <w:szCs w:val="25"/>
        </w:rPr>
        <w:tab/>
      </w:r>
      <w:r w:rsidR="003364D3" w:rsidRPr="00A463EF">
        <w:rPr>
          <w:rFonts w:ascii="Garamond" w:hAnsi="Garamond" w:cstheme="minorHAnsi"/>
          <w:b/>
          <w:color w:val="000000" w:themeColor="text1"/>
          <w:sz w:val="25"/>
          <w:szCs w:val="25"/>
        </w:rPr>
        <w:tab/>
      </w:r>
      <w:r w:rsidRPr="00A463EF">
        <w:rPr>
          <w:rFonts w:ascii="Garamond" w:hAnsi="Garamond" w:cstheme="minorHAnsi"/>
          <w:color w:val="000000" w:themeColor="text1"/>
          <w:sz w:val="25"/>
          <w:szCs w:val="25"/>
        </w:rPr>
        <w:t xml:space="preserve">Dr. </w:t>
      </w:r>
      <w:r w:rsidR="00C33434" w:rsidRPr="00A463EF">
        <w:rPr>
          <w:rFonts w:ascii="Garamond" w:hAnsi="Garamond" w:cstheme="minorHAnsi"/>
          <w:color w:val="000000" w:themeColor="text1"/>
          <w:sz w:val="25"/>
          <w:szCs w:val="25"/>
        </w:rPr>
        <w:t>Santiago Larrazábal Basáñez</w:t>
      </w:r>
      <w:r w:rsidRPr="00A463EF">
        <w:rPr>
          <w:rFonts w:ascii="Garamond" w:hAnsi="Garamond" w:cstheme="minorHAnsi"/>
          <w:color w:val="000000" w:themeColor="text1"/>
          <w:sz w:val="25"/>
          <w:szCs w:val="25"/>
        </w:rPr>
        <w:t xml:space="preserve">, </w:t>
      </w:r>
      <w:r w:rsidRPr="00A463EF">
        <w:rPr>
          <w:rStyle w:val="Textoennegrita"/>
          <w:rFonts w:ascii="Garamond" w:hAnsi="Garamond" w:cstheme="minorHAnsi"/>
          <w:b w:val="0"/>
          <w:bCs w:val="0"/>
          <w:color w:val="000000" w:themeColor="text1"/>
          <w:sz w:val="25"/>
          <w:szCs w:val="25"/>
          <w:shd w:val="clear" w:color="auto" w:fill="FFFFFF"/>
        </w:rPr>
        <w:t xml:space="preserve">Universidad </w:t>
      </w:r>
      <w:r w:rsidR="00C33434" w:rsidRPr="00A463EF">
        <w:rPr>
          <w:rStyle w:val="Textoennegrita"/>
          <w:rFonts w:ascii="Garamond" w:hAnsi="Garamond" w:cstheme="minorHAnsi"/>
          <w:b w:val="0"/>
          <w:bCs w:val="0"/>
          <w:color w:val="000000" w:themeColor="text1"/>
          <w:sz w:val="25"/>
          <w:szCs w:val="25"/>
          <w:shd w:val="clear" w:color="auto" w:fill="FFFFFF"/>
        </w:rPr>
        <w:t>de Deusto</w:t>
      </w:r>
    </w:p>
    <w:p w14:paraId="1308A827" w14:textId="092D6F30" w:rsidR="00F54291" w:rsidRPr="00A463EF" w:rsidRDefault="00F54291" w:rsidP="00F54291">
      <w:pPr>
        <w:tabs>
          <w:tab w:val="left" w:pos="1560"/>
        </w:tabs>
        <w:spacing w:after="120" w:line="240" w:lineRule="auto"/>
        <w:ind w:firstLine="426"/>
        <w:jc w:val="both"/>
        <w:rPr>
          <w:rFonts w:ascii="Garamond" w:hAnsi="Garamond" w:cstheme="minorHAnsi"/>
          <w:b/>
          <w:color w:val="000000" w:themeColor="text1"/>
          <w:sz w:val="25"/>
          <w:szCs w:val="25"/>
        </w:rPr>
      </w:pPr>
      <w:r w:rsidRPr="00A463EF">
        <w:rPr>
          <w:rFonts w:ascii="Garamond" w:hAnsi="Garamond" w:cstheme="minorHAnsi"/>
          <w:b/>
          <w:color w:val="000000" w:themeColor="text1"/>
          <w:sz w:val="25"/>
          <w:szCs w:val="25"/>
        </w:rPr>
        <w:t>Vocal:</w:t>
      </w:r>
      <w:r w:rsidRPr="00A463EF">
        <w:rPr>
          <w:rFonts w:ascii="Garamond" w:hAnsi="Garamond" w:cstheme="minorHAnsi"/>
          <w:b/>
          <w:color w:val="000000" w:themeColor="text1"/>
          <w:sz w:val="25"/>
          <w:szCs w:val="25"/>
        </w:rPr>
        <w:tab/>
      </w:r>
      <w:r w:rsidR="003364D3" w:rsidRPr="00A463EF">
        <w:rPr>
          <w:rFonts w:ascii="Garamond" w:hAnsi="Garamond" w:cstheme="minorHAnsi"/>
          <w:b/>
          <w:color w:val="000000" w:themeColor="text1"/>
          <w:sz w:val="25"/>
          <w:szCs w:val="25"/>
        </w:rPr>
        <w:tab/>
      </w:r>
      <w:r w:rsidRPr="00A463EF">
        <w:rPr>
          <w:rFonts w:ascii="Garamond" w:hAnsi="Garamond" w:cstheme="minorHAnsi"/>
          <w:color w:val="000000" w:themeColor="text1"/>
          <w:sz w:val="25"/>
          <w:szCs w:val="25"/>
        </w:rPr>
        <w:t xml:space="preserve">Dra. </w:t>
      </w:r>
      <w:r w:rsidR="00A463EF" w:rsidRPr="00A463EF">
        <w:rPr>
          <w:rFonts w:ascii="Garamond" w:hAnsi="Garamond" w:cstheme="minorHAnsi"/>
          <w:color w:val="000000" w:themeColor="text1"/>
          <w:sz w:val="25"/>
          <w:szCs w:val="25"/>
        </w:rPr>
        <w:t>María Teresa Salvador Crespo</w:t>
      </w:r>
      <w:r w:rsidRPr="00A463EF">
        <w:rPr>
          <w:rFonts w:ascii="Garamond" w:hAnsi="Garamond" w:cstheme="minorHAnsi"/>
          <w:color w:val="000000" w:themeColor="text1"/>
          <w:sz w:val="25"/>
          <w:szCs w:val="25"/>
        </w:rPr>
        <w:t xml:space="preserve">, </w:t>
      </w:r>
      <w:r w:rsidRPr="00A463EF">
        <w:rPr>
          <w:rStyle w:val="Textoennegrita"/>
          <w:rFonts w:ascii="Garamond" w:hAnsi="Garamond" w:cstheme="minorHAnsi"/>
          <w:b w:val="0"/>
          <w:bCs w:val="0"/>
          <w:color w:val="000000" w:themeColor="text1"/>
          <w:sz w:val="25"/>
          <w:szCs w:val="25"/>
          <w:shd w:val="clear" w:color="auto" w:fill="FFFFFF"/>
        </w:rPr>
        <w:t xml:space="preserve">Universidad </w:t>
      </w:r>
      <w:r w:rsidR="00A463EF" w:rsidRPr="00A463EF">
        <w:rPr>
          <w:rStyle w:val="Textoennegrita"/>
          <w:rFonts w:ascii="Garamond" w:hAnsi="Garamond" w:cstheme="minorHAnsi"/>
          <w:b w:val="0"/>
          <w:bCs w:val="0"/>
          <w:color w:val="000000" w:themeColor="text1"/>
          <w:sz w:val="25"/>
          <w:szCs w:val="25"/>
          <w:shd w:val="clear" w:color="auto" w:fill="FFFFFF"/>
        </w:rPr>
        <w:t>de Jaén</w:t>
      </w:r>
    </w:p>
    <w:p w14:paraId="53C2C9BC" w14:textId="77777777" w:rsidR="00F54291" w:rsidRPr="00D02EB9" w:rsidRDefault="00F54291" w:rsidP="00F54291">
      <w:pPr>
        <w:spacing w:after="120" w:line="240" w:lineRule="auto"/>
        <w:jc w:val="both"/>
        <w:rPr>
          <w:rFonts w:ascii="Garamond" w:hAnsi="Garamond"/>
          <w:sz w:val="25"/>
          <w:szCs w:val="25"/>
        </w:rPr>
      </w:pPr>
    </w:p>
    <w:p w14:paraId="72C22223" w14:textId="77777777" w:rsidR="00F54291" w:rsidRPr="00D02EB9" w:rsidRDefault="00F54291" w:rsidP="00F54291">
      <w:pPr>
        <w:spacing w:after="120" w:line="240" w:lineRule="auto"/>
        <w:jc w:val="both"/>
        <w:rPr>
          <w:rFonts w:ascii="Garamond" w:hAnsi="Garamond"/>
          <w:sz w:val="25"/>
          <w:szCs w:val="25"/>
        </w:rPr>
      </w:pPr>
      <w:r w:rsidRPr="00D02EB9">
        <w:rPr>
          <w:rFonts w:ascii="Garamond" w:hAnsi="Garamond"/>
          <w:sz w:val="25"/>
          <w:szCs w:val="25"/>
        </w:rPr>
        <w:t>Accésit del Premio Jesús María Leizaola otorgado por el Gobierno Vasco</w:t>
      </w:r>
    </w:p>
    <w:p w14:paraId="56407E1D" w14:textId="77777777" w:rsidR="00C5082E" w:rsidRPr="00686CB9" w:rsidRDefault="00C5082E" w:rsidP="00C5082E">
      <w:pPr>
        <w:spacing w:after="120" w:line="240" w:lineRule="auto"/>
        <w:jc w:val="both"/>
        <w:rPr>
          <w:rFonts w:ascii="Garamond" w:hAnsi="Garamond"/>
          <w:color w:val="000000" w:themeColor="text1"/>
          <w:sz w:val="25"/>
          <w:szCs w:val="25"/>
        </w:rPr>
      </w:pPr>
    </w:p>
    <w:p w14:paraId="4C6B9503" w14:textId="35933F7E" w:rsidR="00C5082E" w:rsidRPr="009E4F86" w:rsidRDefault="00C5082E" w:rsidP="00F54291">
      <w:pPr>
        <w:spacing w:after="120" w:line="240" w:lineRule="auto"/>
        <w:jc w:val="both"/>
        <w:rPr>
          <w:rFonts w:ascii="Garamond" w:hAnsi="Garamond"/>
          <w:color w:val="000000" w:themeColor="text1"/>
          <w:sz w:val="25"/>
          <w:szCs w:val="25"/>
        </w:rPr>
      </w:pPr>
      <w:r w:rsidRPr="00686CB9">
        <w:rPr>
          <w:rFonts w:ascii="Garamond" w:hAnsi="Garamond"/>
          <w:b/>
          <w:color w:val="000000" w:themeColor="text1"/>
          <w:sz w:val="25"/>
          <w:szCs w:val="25"/>
        </w:rPr>
        <w:t>Referencia de una contribución científica derivada</w:t>
      </w:r>
      <w:r w:rsidRPr="00686CB9">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2978"/>
        <w:gridCol w:w="5522"/>
      </w:tblGrid>
      <w:tr w:rsidR="00F54291" w:rsidRPr="00D02EB9" w14:paraId="02432B73"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6EF61EDC" w14:textId="77777777" w:rsidR="00F54291" w:rsidRPr="00D02EB9" w:rsidRDefault="00F54291" w:rsidP="007947AE">
            <w:pPr>
              <w:jc w:val="both"/>
              <w:rPr>
                <w:rFonts w:ascii="Garamond" w:hAnsi="Garamond"/>
                <w:b/>
                <w:sz w:val="25"/>
                <w:szCs w:val="25"/>
                <w:lang w:val="es-ES_tradnl"/>
              </w:rPr>
            </w:pPr>
            <w:r w:rsidRPr="00D02EB9">
              <w:rPr>
                <w:rFonts w:ascii="Garamond" w:hAnsi="Garamond"/>
                <w:b/>
                <w:sz w:val="25"/>
                <w:szCs w:val="25"/>
                <w:lang w:val="es-ES_tradnl"/>
              </w:rPr>
              <w:t>Título del libro</w:t>
            </w:r>
          </w:p>
        </w:tc>
        <w:tc>
          <w:tcPr>
            <w:tcW w:w="5522" w:type="dxa"/>
            <w:tcBorders>
              <w:top w:val="single" w:sz="4" w:space="0" w:color="auto"/>
              <w:left w:val="single" w:sz="4" w:space="0" w:color="auto"/>
              <w:bottom w:val="single" w:sz="4" w:space="0" w:color="auto"/>
              <w:right w:val="single" w:sz="4" w:space="0" w:color="auto"/>
            </w:tcBorders>
          </w:tcPr>
          <w:p w14:paraId="730AD967" w14:textId="77777777" w:rsidR="00F54291" w:rsidRPr="00D02EB9" w:rsidRDefault="00F54291" w:rsidP="007947AE">
            <w:pPr>
              <w:jc w:val="both"/>
              <w:rPr>
                <w:rFonts w:ascii="Garamond" w:hAnsi="Garamond"/>
                <w:sz w:val="25"/>
                <w:szCs w:val="25"/>
                <w:lang w:val="es-ES_tradnl"/>
              </w:rPr>
            </w:pPr>
            <w:r w:rsidRPr="00D02EB9">
              <w:rPr>
                <w:rFonts w:ascii="Garamond" w:hAnsi="Garamond"/>
                <w:sz w:val="25"/>
                <w:szCs w:val="25"/>
                <w:lang w:val="es-ES_tradnl"/>
              </w:rPr>
              <w:t>El desafío del fortalecimiento de la autonomía municipal: La Ley de Instituciones Locales de Euskadi</w:t>
            </w:r>
          </w:p>
        </w:tc>
      </w:tr>
      <w:tr w:rsidR="00F54291" w:rsidRPr="00D02EB9" w14:paraId="0C440779"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65E684F6" w14:textId="77777777" w:rsidR="00F54291" w:rsidRPr="00D02EB9" w:rsidRDefault="00F54291" w:rsidP="007947AE">
            <w:pPr>
              <w:jc w:val="both"/>
              <w:rPr>
                <w:rFonts w:ascii="Garamond" w:hAnsi="Garamond"/>
                <w:b/>
                <w:sz w:val="25"/>
                <w:szCs w:val="25"/>
                <w:lang w:val="es-ES_tradnl"/>
              </w:rPr>
            </w:pPr>
            <w:r w:rsidRPr="00D02EB9">
              <w:rPr>
                <w:rFonts w:ascii="Garamond" w:hAnsi="Garamond"/>
                <w:b/>
                <w:sz w:val="25"/>
                <w:szCs w:val="25"/>
                <w:lang w:val="es-ES_tradnl"/>
              </w:rPr>
              <w:t>ISBN</w:t>
            </w:r>
          </w:p>
        </w:tc>
        <w:tc>
          <w:tcPr>
            <w:tcW w:w="5522" w:type="dxa"/>
            <w:tcBorders>
              <w:top w:val="single" w:sz="4" w:space="0" w:color="auto"/>
              <w:left w:val="single" w:sz="4" w:space="0" w:color="auto"/>
              <w:bottom w:val="single" w:sz="4" w:space="0" w:color="auto"/>
              <w:right w:val="single" w:sz="4" w:space="0" w:color="auto"/>
            </w:tcBorders>
          </w:tcPr>
          <w:p w14:paraId="5787B553" w14:textId="77777777" w:rsidR="00F54291" w:rsidRPr="00D02EB9" w:rsidRDefault="00F54291" w:rsidP="007947AE">
            <w:pPr>
              <w:jc w:val="both"/>
              <w:rPr>
                <w:rFonts w:ascii="Garamond" w:hAnsi="Garamond"/>
                <w:sz w:val="25"/>
                <w:szCs w:val="25"/>
                <w:lang w:val="es-ES_tradnl"/>
              </w:rPr>
            </w:pPr>
            <w:r w:rsidRPr="00D02EB9">
              <w:rPr>
                <w:rFonts w:ascii="Garamond" w:hAnsi="Garamond" w:cs="Arial"/>
                <w:color w:val="333333"/>
                <w:sz w:val="25"/>
                <w:szCs w:val="25"/>
                <w:shd w:val="clear" w:color="auto" w:fill="FFFFFF"/>
              </w:rPr>
              <w:t>978-84-7777-655-0 </w:t>
            </w:r>
          </w:p>
        </w:tc>
      </w:tr>
      <w:tr w:rsidR="00F54291" w:rsidRPr="00D02EB9" w14:paraId="186F2909"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28DF6A06" w14:textId="77777777" w:rsidR="00F54291" w:rsidRPr="00D02EB9" w:rsidRDefault="00F54291" w:rsidP="007947AE">
            <w:pPr>
              <w:jc w:val="both"/>
              <w:rPr>
                <w:rFonts w:ascii="Garamond" w:hAnsi="Garamond"/>
                <w:b/>
                <w:sz w:val="25"/>
                <w:szCs w:val="25"/>
                <w:lang w:val="es-ES_tradnl"/>
              </w:rPr>
            </w:pPr>
            <w:r w:rsidRPr="00D02EB9">
              <w:rPr>
                <w:rFonts w:ascii="Garamond" w:hAnsi="Garamond"/>
                <w:b/>
                <w:sz w:val="25"/>
                <w:szCs w:val="25"/>
                <w:lang w:val="es-ES_tradnl"/>
              </w:rPr>
              <w:t>Editorial</w:t>
            </w:r>
          </w:p>
        </w:tc>
        <w:tc>
          <w:tcPr>
            <w:tcW w:w="5522" w:type="dxa"/>
            <w:tcBorders>
              <w:top w:val="single" w:sz="4" w:space="0" w:color="auto"/>
              <w:left w:val="single" w:sz="4" w:space="0" w:color="auto"/>
              <w:bottom w:val="single" w:sz="4" w:space="0" w:color="auto"/>
              <w:right w:val="single" w:sz="4" w:space="0" w:color="auto"/>
            </w:tcBorders>
          </w:tcPr>
          <w:p w14:paraId="1DF34372" w14:textId="77777777" w:rsidR="00F54291" w:rsidRPr="00D02EB9" w:rsidRDefault="00F54291" w:rsidP="007947AE">
            <w:pPr>
              <w:jc w:val="both"/>
              <w:rPr>
                <w:rFonts w:ascii="Garamond" w:hAnsi="Garamond"/>
                <w:sz w:val="25"/>
                <w:szCs w:val="25"/>
                <w:lang w:val="es-ES_tradnl"/>
              </w:rPr>
            </w:pPr>
            <w:r w:rsidRPr="00D02EB9">
              <w:rPr>
                <w:rFonts w:ascii="Garamond" w:hAnsi="Garamond"/>
                <w:sz w:val="25"/>
                <w:szCs w:val="25"/>
                <w:lang w:val="es-ES_tradnl"/>
              </w:rPr>
              <w:t>IVAP</w:t>
            </w:r>
          </w:p>
        </w:tc>
      </w:tr>
      <w:tr w:rsidR="007E2399" w:rsidRPr="00D02EB9" w14:paraId="178DAC50" w14:textId="77777777" w:rsidTr="007C3AD8">
        <w:tc>
          <w:tcPr>
            <w:tcW w:w="2978" w:type="dxa"/>
            <w:tcBorders>
              <w:top w:val="single" w:sz="4" w:space="0" w:color="auto"/>
              <w:left w:val="single" w:sz="4" w:space="0" w:color="auto"/>
              <w:bottom w:val="single" w:sz="4" w:space="0" w:color="auto"/>
              <w:right w:val="single" w:sz="4" w:space="0" w:color="auto"/>
            </w:tcBorders>
          </w:tcPr>
          <w:p w14:paraId="7886A626" w14:textId="56D1319C" w:rsidR="007E2399" w:rsidRPr="00D02EB9" w:rsidRDefault="007E2399" w:rsidP="007E2399">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5522" w:type="dxa"/>
            <w:tcBorders>
              <w:top w:val="single" w:sz="4" w:space="0" w:color="auto"/>
              <w:left w:val="single" w:sz="4" w:space="0" w:color="auto"/>
              <w:bottom w:val="single" w:sz="4" w:space="0" w:color="auto"/>
              <w:right w:val="single" w:sz="4" w:space="0" w:color="auto"/>
            </w:tcBorders>
          </w:tcPr>
          <w:p w14:paraId="60A0E568" w14:textId="3268FFDF" w:rsidR="007E2399" w:rsidRPr="00D02EB9" w:rsidRDefault="007E2399" w:rsidP="007E2399">
            <w:pPr>
              <w:jc w:val="both"/>
              <w:rPr>
                <w:rFonts w:ascii="Garamond" w:hAnsi="Garamond"/>
                <w:sz w:val="25"/>
                <w:szCs w:val="25"/>
                <w:lang w:val="es-ES_tradnl"/>
              </w:rPr>
            </w:pPr>
            <w:r w:rsidRPr="00D02EB9">
              <w:rPr>
                <w:rFonts w:ascii="Garamond" w:hAnsi="Garamond"/>
                <w:sz w:val="25"/>
                <w:szCs w:val="25"/>
                <w:lang w:val="es-ES_tradnl"/>
              </w:rPr>
              <w:t>2022</w:t>
            </w:r>
          </w:p>
        </w:tc>
      </w:tr>
      <w:tr w:rsidR="007E2399" w:rsidRPr="00D02EB9" w14:paraId="2C8D33DE"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7B85EFB8" w14:textId="70CDEB49" w:rsidR="007E2399" w:rsidRPr="00D02EB9" w:rsidRDefault="00226E4E" w:rsidP="007E2399">
            <w:pPr>
              <w:jc w:val="both"/>
              <w:rPr>
                <w:rFonts w:ascii="Garamond" w:hAnsi="Garamond"/>
                <w:b/>
                <w:sz w:val="25"/>
                <w:szCs w:val="25"/>
                <w:lang w:val="es-ES_tradnl"/>
              </w:rPr>
            </w:pPr>
            <w:r>
              <w:rPr>
                <w:rFonts w:ascii="Garamond" w:hAnsi="Garamond"/>
                <w:b/>
                <w:sz w:val="25"/>
                <w:szCs w:val="25"/>
                <w:lang w:val="es-ES_tradnl"/>
              </w:rPr>
              <w:t>Extensión</w:t>
            </w:r>
          </w:p>
        </w:tc>
        <w:tc>
          <w:tcPr>
            <w:tcW w:w="5522" w:type="dxa"/>
            <w:tcBorders>
              <w:top w:val="single" w:sz="4" w:space="0" w:color="auto"/>
              <w:left w:val="single" w:sz="4" w:space="0" w:color="auto"/>
              <w:bottom w:val="single" w:sz="4" w:space="0" w:color="auto"/>
              <w:right w:val="single" w:sz="4" w:space="0" w:color="auto"/>
            </w:tcBorders>
          </w:tcPr>
          <w:p w14:paraId="5C4A618D" w14:textId="77777777" w:rsidR="007E2399" w:rsidRPr="00D02EB9" w:rsidRDefault="007E2399" w:rsidP="007E2399">
            <w:pPr>
              <w:jc w:val="both"/>
              <w:rPr>
                <w:rFonts w:ascii="Garamond" w:hAnsi="Garamond"/>
                <w:sz w:val="25"/>
                <w:szCs w:val="25"/>
                <w:lang w:val="es-ES_tradnl"/>
              </w:rPr>
            </w:pPr>
            <w:r w:rsidRPr="00D02EB9">
              <w:rPr>
                <w:rFonts w:ascii="Garamond" w:hAnsi="Garamond"/>
                <w:sz w:val="25"/>
                <w:szCs w:val="25"/>
                <w:lang w:val="es-ES_tradnl"/>
              </w:rPr>
              <w:t>595 pp.</w:t>
            </w:r>
          </w:p>
        </w:tc>
      </w:tr>
    </w:tbl>
    <w:p w14:paraId="4FFEB703" w14:textId="2B4659EF" w:rsidR="004F1A5F" w:rsidRDefault="004F1A5F" w:rsidP="004F1A5F">
      <w:pPr>
        <w:rPr>
          <w:rFonts w:ascii="Garamond" w:hAnsi="Garamond"/>
          <w:b/>
          <w:sz w:val="25"/>
          <w:szCs w:val="25"/>
        </w:rPr>
      </w:pPr>
      <w:r>
        <w:rPr>
          <w:rFonts w:ascii="Garamond" w:hAnsi="Garamond"/>
          <w:b/>
          <w:sz w:val="25"/>
          <w:szCs w:val="25"/>
        </w:rPr>
        <w:br w:type="page"/>
      </w:r>
    </w:p>
    <w:p w14:paraId="7FBFF7AE" w14:textId="77777777" w:rsidR="004F1A5F" w:rsidRPr="00D02EB9" w:rsidRDefault="004F1A5F" w:rsidP="004F1A5F">
      <w:pPr>
        <w:pBdr>
          <w:top w:val="single" w:sz="4" w:space="1" w:color="auto"/>
        </w:pBdr>
        <w:spacing w:after="120" w:line="240" w:lineRule="auto"/>
        <w:jc w:val="both"/>
        <w:rPr>
          <w:rFonts w:ascii="Garamond" w:hAnsi="Garamond"/>
          <w:b/>
          <w:sz w:val="25"/>
          <w:szCs w:val="25"/>
        </w:rPr>
      </w:pPr>
      <w:r w:rsidRPr="00D02EB9">
        <w:rPr>
          <w:rFonts w:ascii="Garamond" w:hAnsi="Garamond"/>
          <w:b/>
          <w:sz w:val="25"/>
          <w:szCs w:val="25"/>
        </w:rPr>
        <w:lastRenderedPageBreak/>
        <w:t xml:space="preserve">Apellidos y nombre del doctorando: </w:t>
      </w:r>
      <w:r w:rsidRPr="00EF0E84">
        <w:rPr>
          <w:rFonts w:ascii="Garamond" w:hAnsi="Garamond"/>
          <w:bCs/>
          <w:sz w:val="25"/>
          <w:szCs w:val="25"/>
        </w:rPr>
        <w:t xml:space="preserve">Amaya Angulo </w:t>
      </w:r>
      <w:proofErr w:type="spellStart"/>
      <w:r w:rsidRPr="00EF0E84">
        <w:rPr>
          <w:rFonts w:ascii="Garamond" w:hAnsi="Garamond"/>
          <w:bCs/>
          <w:sz w:val="25"/>
          <w:szCs w:val="25"/>
        </w:rPr>
        <w:t>Garzaro</w:t>
      </w:r>
      <w:proofErr w:type="spellEnd"/>
    </w:p>
    <w:p w14:paraId="028DCE6B" w14:textId="77777777" w:rsidR="004F1A5F" w:rsidRPr="00D02EB9" w:rsidRDefault="004F1A5F" w:rsidP="004F1A5F">
      <w:pPr>
        <w:spacing w:after="120" w:line="240" w:lineRule="auto"/>
        <w:jc w:val="both"/>
        <w:rPr>
          <w:rFonts w:ascii="Garamond" w:hAnsi="Garamond"/>
          <w:sz w:val="25"/>
          <w:szCs w:val="25"/>
        </w:rPr>
      </w:pPr>
      <w:r w:rsidRPr="00D02EB9">
        <w:rPr>
          <w:rFonts w:ascii="Garamond" w:hAnsi="Garamond"/>
          <w:b/>
          <w:sz w:val="25"/>
          <w:szCs w:val="25"/>
        </w:rPr>
        <w:t xml:space="preserve">Título de las tesis: </w:t>
      </w:r>
      <w:r w:rsidRPr="00D02EB9">
        <w:rPr>
          <w:rFonts w:ascii="Garamond" w:hAnsi="Garamond"/>
          <w:sz w:val="25"/>
          <w:szCs w:val="25"/>
        </w:rPr>
        <w:t>El sistema sancionador español de Derecho de la Competencia en el marco del mercado único europeo: análisis crítico del efecto disuasorio de la normativa de competencia en el ordenamiento español</w:t>
      </w:r>
    </w:p>
    <w:p w14:paraId="15348A42" w14:textId="77777777" w:rsidR="004F1A5F" w:rsidRPr="00D02EB9" w:rsidRDefault="004F1A5F" w:rsidP="004F1A5F">
      <w:pPr>
        <w:spacing w:after="120" w:line="240" w:lineRule="auto"/>
        <w:jc w:val="both"/>
        <w:rPr>
          <w:rFonts w:ascii="Garamond" w:hAnsi="Garamond"/>
          <w:sz w:val="25"/>
          <w:szCs w:val="25"/>
        </w:rPr>
      </w:pPr>
      <w:r w:rsidRPr="00D02EB9">
        <w:rPr>
          <w:rFonts w:ascii="Garamond" w:hAnsi="Garamond"/>
          <w:b/>
          <w:sz w:val="25"/>
          <w:szCs w:val="25"/>
        </w:rPr>
        <w:t xml:space="preserve">Director/es: </w:t>
      </w:r>
      <w:r w:rsidRPr="00EF0E84">
        <w:rPr>
          <w:rFonts w:ascii="Garamond" w:hAnsi="Garamond"/>
          <w:bCs/>
          <w:sz w:val="25"/>
          <w:szCs w:val="25"/>
        </w:rPr>
        <w:t>Beatriz Pérez de las Heras</w:t>
      </w:r>
    </w:p>
    <w:p w14:paraId="1BA8BFFA" w14:textId="420CA361" w:rsidR="004F1A5F" w:rsidRDefault="004F1A5F" w:rsidP="004F1A5F">
      <w:pPr>
        <w:spacing w:after="120" w:line="240" w:lineRule="auto"/>
        <w:jc w:val="both"/>
        <w:rPr>
          <w:rFonts w:ascii="Garamond" w:hAnsi="Garamond"/>
          <w:bCs/>
          <w:sz w:val="25"/>
          <w:szCs w:val="25"/>
        </w:rPr>
      </w:pPr>
      <w:r w:rsidRPr="00D02EB9">
        <w:rPr>
          <w:rFonts w:ascii="Garamond" w:hAnsi="Garamond"/>
          <w:b/>
          <w:sz w:val="25"/>
          <w:szCs w:val="25"/>
        </w:rPr>
        <w:t xml:space="preserve">Fecha de defensa: </w:t>
      </w:r>
      <w:r w:rsidRPr="00A632FA">
        <w:rPr>
          <w:rFonts w:ascii="Garamond" w:hAnsi="Garamond"/>
          <w:bCs/>
          <w:sz w:val="25"/>
          <w:szCs w:val="25"/>
        </w:rPr>
        <w:t>15</w:t>
      </w:r>
      <w:r w:rsidR="00380CBF">
        <w:rPr>
          <w:rFonts w:ascii="Garamond" w:hAnsi="Garamond"/>
          <w:bCs/>
          <w:sz w:val="25"/>
          <w:szCs w:val="25"/>
        </w:rPr>
        <w:t xml:space="preserve"> de enero de </w:t>
      </w:r>
      <w:r w:rsidRPr="00A632FA">
        <w:rPr>
          <w:rFonts w:ascii="Garamond" w:hAnsi="Garamond"/>
          <w:bCs/>
          <w:sz w:val="25"/>
          <w:szCs w:val="25"/>
        </w:rPr>
        <w:t>2021</w:t>
      </w:r>
    </w:p>
    <w:p w14:paraId="09F9D3DB" w14:textId="6BF2A4AB" w:rsidR="00F54291" w:rsidRDefault="00F54291" w:rsidP="00F54291">
      <w:pPr>
        <w:spacing w:after="120" w:line="240" w:lineRule="auto"/>
        <w:rPr>
          <w:rFonts w:ascii="Garamond" w:hAnsi="Garamond"/>
          <w:b/>
          <w:color w:val="000000" w:themeColor="text1"/>
          <w:sz w:val="25"/>
          <w:szCs w:val="25"/>
        </w:rPr>
      </w:pPr>
      <w:r w:rsidRPr="00060143">
        <w:rPr>
          <w:rFonts w:ascii="Garamond" w:hAnsi="Garamond"/>
          <w:b/>
          <w:color w:val="000000" w:themeColor="text1"/>
          <w:sz w:val="25"/>
          <w:szCs w:val="25"/>
        </w:rPr>
        <w:t xml:space="preserve">Calificación: </w:t>
      </w:r>
      <w:r w:rsidR="008B1B32" w:rsidRPr="008B1B32">
        <w:rPr>
          <w:rFonts w:ascii="Garamond" w:hAnsi="Garamond"/>
          <w:bCs/>
          <w:color w:val="000000" w:themeColor="text1"/>
          <w:sz w:val="25"/>
          <w:szCs w:val="25"/>
        </w:rPr>
        <w:t>Sobresaliente cum laude</w:t>
      </w:r>
    </w:p>
    <w:p w14:paraId="6F705FD6" w14:textId="495492EA" w:rsidR="008B1B32" w:rsidRPr="00F54291" w:rsidRDefault="008B1B32" w:rsidP="00F54291">
      <w:pPr>
        <w:spacing w:after="120" w:line="240" w:lineRule="auto"/>
        <w:rPr>
          <w:rFonts w:ascii="Garamond" w:hAnsi="Garamond"/>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Pr="008B1B32">
        <w:rPr>
          <w:rFonts w:ascii="Garamond" w:hAnsi="Garamond"/>
          <w:color w:val="000000" w:themeColor="text1"/>
          <w:sz w:val="25"/>
          <w:szCs w:val="25"/>
        </w:rPr>
        <w:t>Nacional</w:t>
      </w:r>
    </w:p>
    <w:p w14:paraId="33D99491" w14:textId="77777777" w:rsidR="004F1A5F" w:rsidRPr="00226E4E" w:rsidRDefault="004F1A5F" w:rsidP="004F1A5F">
      <w:pPr>
        <w:spacing w:after="120" w:line="240" w:lineRule="auto"/>
        <w:jc w:val="both"/>
        <w:rPr>
          <w:rFonts w:ascii="Garamond" w:hAnsi="Garamond"/>
          <w:color w:val="000000" w:themeColor="text1"/>
          <w:sz w:val="25"/>
          <w:szCs w:val="25"/>
        </w:rPr>
      </w:pPr>
      <w:r w:rsidRPr="00226E4E">
        <w:rPr>
          <w:rFonts w:ascii="Garamond" w:hAnsi="Garamond"/>
          <w:b/>
          <w:color w:val="000000" w:themeColor="text1"/>
          <w:sz w:val="25"/>
          <w:szCs w:val="25"/>
        </w:rPr>
        <w:t xml:space="preserve">Universidad en la que fue leída: </w:t>
      </w:r>
      <w:r w:rsidRPr="00226E4E">
        <w:rPr>
          <w:rFonts w:ascii="Garamond" w:hAnsi="Garamond"/>
          <w:color w:val="000000" w:themeColor="text1"/>
          <w:sz w:val="25"/>
          <w:szCs w:val="25"/>
        </w:rPr>
        <w:t>Universidad de Deusto</w:t>
      </w:r>
    </w:p>
    <w:p w14:paraId="41492260" w14:textId="77777777" w:rsidR="00EA53D1" w:rsidRPr="00226E4E" w:rsidRDefault="00EA53D1" w:rsidP="007947AE">
      <w:pPr>
        <w:spacing w:after="120" w:line="240" w:lineRule="auto"/>
        <w:jc w:val="both"/>
        <w:rPr>
          <w:rFonts w:ascii="Garamond" w:hAnsi="Garamond" w:cstheme="minorHAnsi"/>
          <w:b/>
          <w:color w:val="000000" w:themeColor="text1"/>
          <w:sz w:val="25"/>
          <w:szCs w:val="25"/>
        </w:rPr>
      </w:pPr>
      <w:r w:rsidRPr="00226E4E">
        <w:rPr>
          <w:rFonts w:ascii="Garamond" w:hAnsi="Garamond" w:cstheme="minorHAnsi"/>
          <w:b/>
          <w:color w:val="000000" w:themeColor="text1"/>
          <w:sz w:val="25"/>
          <w:szCs w:val="25"/>
        </w:rPr>
        <w:t>Composición del tribunal y universidad de procedencia de sus miembros:</w:t>
      </w:r>
    </w:p>
    <w:p w14:paraId="2DB8A267" w14:textId="77777777" w:rsidR="00EA53D1" w:rsidRPr="00226E4E" w:rsidRDefault="00EA53D1" w:rsidP="007947AE">
      <w:pPr>
        <w:tabs>
          <w:tab w:val="left" w:pos="1560"/>
        </w:tabs>
        <w:spacing w:after="120" w:line="240" w:lineRule="auto"/>
        <w:ind w:firstLine="426"/>
        <w:jc w:val="both"/>
        <w:rPr>
          <w:rFonts w:ascii="Garamond" w:hAnsi="Garamond" w:cstheme="minorHAnsi"/>
          <w:b/>
          <w:color w:val="000000" w:themeColor="text1"/>
          <w:sz w:val="25"/>
          <w:szCs w:val="25"/>
        </w:rPr>
      </w:pPr>
      <w:r w:rsidRPr="00226E4E">
        <w:rPr>
          <w:rFonts w:ascii="Garamond" w:hAnsi="Garamond" w:cstheme="minorHAnsi"/>
          <w:b/>
          <w:color w:val="000000" w:themeColor="text1"/>
          <w:sz w:val="25"/>
          <w:szCs w:val="25"/>
        </w:rPr>
        <w:t>Presidente:</w:t>
      </w:r>
      <w:r w:rsidRPr="00226E4E">
        <w:rPr>
          <w:rFonts w:ascii="Garamond" w:hAnsi="Garamond" w:cstheme="minorHAnsi"/>
          <w:b/>
          <w:color w:val="000000" w:themeColor="text1"/>
          <w:sz w:val="25"/>
          <w:szCs w:val="25"/>
        </w:rPr>
        <w:tab/>
      </w:r>
      <w:r w:rsidRPr="00226E4E">
        <w:rPr>
          <w:rFonts w:ascii="Garamond" w:hAnsi="Garamond" w:cstheme="minorHAnsi"/>
          <w:color w:val="000000" w:themeColor="text1"/>
          <w:sz w:val="25"/>
          <w:szCs w:val="25"/>
        </w:rPr>
        <w:t xml:space="preserve">Dr. Juan José Álvarez Rubio, </w:t>
      </w:r>
      <w:r w:rsidRPr="00226E4E">
        <w:rPr>
          <w:rStyle w:val="Textoennegrita"/>
          <w:rFonts w:ascii="Garamond" w:hAnsi="Garamond" w:cstheme="minorHAnsi"/>
          <w:b w:val="0"/>
          <w:bCs w:val="0"/>
          <w:color w:val="000000" w:themeColor="text1"/>
          <w:sz w:val="25"/>
          <w:szCs w:val="25"/>
          <w:shd w:val="clear" w:color="auto" w:fill="FFFFFF"/>
        </w:rPr>
        <w:t>Universidad del País Vasco</w:t>
      </w:r>
      <w:r w:rsidRPr="00226E4E">
        <w:rPr>
          <w:rFonts w:ascii="Garamond" w:hAnsi="Garamond" w:cstheme="minorHAnsi"/>
          <w:color w:val="000000" w:themeColor="text1"/>
          <w:sz w:val="25"/>
          <w:szCs w:val="25"/>
          <w:shd w:val="clear" w:color="auto" w:fill="FFFFFF"/>
        </w:rPr>
        <w:t> (UPV-EHU)</w:t>
      </w:r>
    </w:p>
    <w:p w14:paraId="1F3B27FB" w14:textId="7843DE2A" w:rsidR="00EA53D1" w:rsidRPr="00226E4E" w:rsidRDefault="00EA53D1" w:rsidP="007947AE">
      <w:pPr>
        <w:tabs>
          <w:tab w:val="left" w:pos="1560"/>
        </w:tabs>
        <w:spacing w:after="120" w:line="240" w:lineRule="auto"/>
        <w:ind w:firstLine="426"/>
        <w:jc w:val="both"/>
        <w:rPr>
          <w:rFonts w:ascii="Garamond" w:hAnsi="Garamond" w:cstheme="minorHAnsi"/>
          <w:b/>
          <w:color w:val="000000" w:themeColor="text1"/>
          <w:sz w:val="25"/>
          <w:szCs w:val="25"/>
        </w:rPr>
      </w:pPr>
      <w:r w:rsidRPr="00226E4E">
        <w:rPr>
          <w:rFonts w:ascii="Garamond" w:hAnsi="Garamond" w:cstheme="minorHAnsi"/>
          <w:b/>
          <w:color w:val="000000" w:themeColor="text1"/>
          <w:sz w:val="25"/>
          <w:szCs w:val="25"/>
        </w:rPr>
        <w:t>Secretario:</w:t>
      </w:r>
      <w:r w:rsidRPr="00226E4E">
        <w:rPr>
          <w:rFonts w:ascii="Garamond" w:hAnsi="Garamond" w:cstheme="minorHAnsi"/>
          <w:b/>
          <w:color w:val="000000" w:themeColor="text1"/>
          <w:sz w:val="25"/>
          <w:szCs w:val="25"/>
        </w:rPr>
        <w:tab/>
      </w:r>
      <w:r w:rsidR="00623306" w:rsidRPr="00226E4E">
        <w:rPr>
          <w:rFonts w:ascii="Garamond" w:hAnsi="Garamond" w:cstheme="minorHAnsi"/>
          <w:b/>
          <w:color w:val="000000" w:themeColor="text1"/>
          <w:sz w:val="25"/>
          <w:szCs w:val="25"/>
        </w:rPr>
        <w:tab/>
      </w:r>
      <w:r w:rsidRPr="00226E4E">
        <w:rPr>
          <w:rFonts w:ascii="Garamond" w:hAnsi="Garamond" w:cstheme="minorHAnsi"/>
          <w:color w:val="000000" w:themeColor="text1"/>
          <w:sz w:val="25"/>
          <w:szCs w:val="25"/>
        </w:rPr>
        <w:t xml:space="preserve">Dra. </w:t>
      </w:r>
      <w:r w:rsidR="00623306" w:rsidRPr="00226E4E">
        <w:rPr>
          <w:rFonts w:ascii="Garamond" w:hAnsi="Garamond" w:cstheme="minorHAnsi"/>
          <w:color w:val="000000" w:themeColor="text1"/>
          <w:sz w:val="25"/>
          <w:szCs w:val="25"/>
        </w:rPr>
        <w:t>Inmaculada Herbosa Martínez, Universidad de Deusto</w:t>
      </w:r>
    </w:p>
    <w:p w14:paraId="1D0E38AA" w14:textId="3BB22CB4" w:rsidR="00EA53D1" w:rsidRPr="00226E4E" w:rsidRDefault="00EA53D1" w:rsidP="007947AE">
      <w:pPr>
        <w:tabs>
          <w:tab w:val="left" w:pos="1560"/>
        </w:tabs>
        <w:spacing w:after="120" w:line="240" w:lineRule="auto"/>
        <w:ind w:firstLine="426"/>
        <w:jc w:val="both"/>
        <w:rPr>
          <w:rFonts w:ascii="Garamond" w:hAnsi="Garamond" w:cstheme="minorHAnsi"/>
          <w:color w:val="000000" w:themeColor="text1"/>
          <w:sz w:val="25"/>
          <w:szCs w:val="25"/>
        </w:rPr>
      </w:pPr>
      <w:r w:rsidRPr="00226E4E">
        <w:rPr>
          <w:rFonts w:ascii="Garamond" w:hAnsi="Garamond" w:cstheme="minorHAnsi"/>
          <w:b/>
          <w:color w:val="000000" w:themeColor="text1"/>
          <w:sz w:val="25"/>
          <w:szCs w:val="25"/>
        </w:rPr>
        <w:t>Vocal:</w:t>
      </w:r>
      <w:r w:rsidRPr="00226E4E">
        <w:rPr>
          <w:rFonts w:ascii="Garamond" w:hAnsi="Garamond" w:cstheme="minorHAnsi"/>
          <w:b/>
          <w:color w:val="000000" w:themeColor="text1"/>
          <w:sz w:val="25"/>
          <w:szCs w:val="25"/>
        </w:rPr>
        <w:tab/>
      </w:r>
      <w:r w:rsidR="00623306" w:rsidRPr="00226E4E">
        <w:rPr>
          <w:rFonts w:ascii="Garamond" w:hAnsi="Garamond" w:cstheme="minorHAnsi"/>
          <w:b/>
          <w:color w:val="000000" w:themeColor="text1"/>
          <w:sz w:val="25"/>
          <w:szCs w:val="25"/>
        </w:rPr>
        <w:tab/>
      </w:r>
      <w:r w:rsidR="009707A6" w:rsidRPr="00226E4E">
        <w:rPr>
          <w:rFonts w:ascii="Garamond" w:hAnsi="Garamond" w:cstheme="minorHAnsi"/>
          <w:bCs/>
          <w:color w:val="000000" w:themeColor="text1"/>
          <w:sz w:val="25"/>
          <w:szCs w:val="25"/>
        </w:rPr>
        <w:t>Dra.</w:t>
      </w:r>
      <w:r w:rsidR="009707A6" w:rsidRPr="00226E4E">
        <w:rPr>
          <w:rFonts w:ascii="Garamond" w:hAnsi="Garamond" w:cstheme="minorHAnsi"/>
          <w:b/>
          <w:color w:val="000000" w:themeColor="text1"/>
          <w:sz w:val="25"/>
          <w:szCs w:val="25"/>
        </w:rPr>
        <w:t xml:space="preserve"> </w:t>
      </w:r>
      <w:r w:rsidR="009707A6" w:rsidRPr="00226E4E">
        <w:rPr>
          <w:rFonts w:ascii="Garamond" w:hAnsi="Garamond" w:cstheme="minorHAnsi"/>
          <w:color w:val="000000" w:themeColor="text1"/>
          <w:sz w:val="25"/>
          <w:szCs w:val="25"/>
        </w:rPr>
        <w:t xml:space="preserve">Nerea Magallón </w:t>
      </w:r>
      <w:proofErr w:type="spellStart"/>
      <w:r w:rsidR="009707A6" w:rsidRPr="00226E4E">
        <w:rPr>
          <w:rFonts w:ascii="Garamond" w:hAnsi="Garamond" w:cstheme="minorHAnsi"/>
          <w:color w:val="000000" w:themeColor="text1"/>
          <w:sz w:val="25"/>
          <w:szCs w:val="25"/>
        </w:rPr>
        <w:t>Elósegui</w:t>
      </w:r>
      <w:proofErr w:type="spellEnd"/>
      <w:r w:rsidR="009707A6" w:rsidRPr="00226E4E">
        <w:rPr>
          <w:rFonts w:ascii="Garamond" w:hAnsi="Garamond" w:cstheme="minorHAnsi"/>
          <w:color w:val="000000" w:themeColor="text1"/>
          <w:sz w:val="25"/>
          <w:szCs w:val="25"/>
        </w:rPr>
        <w:t xml:space="preserve">, </w:t>
      </w:r>
      <w:r w:rsidR="009707A6" w:rsidRPr="00226E4E">
        <w:rPr>
          <w:rStyle w:val="Textoennegrita"/>
          <w:rFonts w:ascii="Garamond" w:hAnsi="Garamond" w:cstheme="minorHAnsi"/>
          <w:b w:val="0"/>
          <w:bCs w:val="0"/>
          <w:color w:val="000000" w:themeColor="text1"/>
          <w:sz w:val="25"/>
          <w:szCs w:val="25"/>
          <w:shd w:val="clear" w:color="auto" w:fill="FFFFFF"/>
        </w:rPr>
        <w:t>Universidad del País Vasco</w:t>
      </w:r>
      <w:r w:rsidR="009707A6" w:rsidRPr="00226E4E">
        <w:rPr>
          <w:rFonts w:ascii="Garamond" w:hAnsi="Garamond" w:cstheme="minorHAnsi"/>
          <w:color w:val="000000" w:themeColor="text1"/>
          <w:sz w:val="25"/>
          <w:szCs w:val="25"/>
          <w:shd w:val="clear" w:color="auto" w:fill="FFFFFF"/>
        </w:rPr>
        <w:t> (UPV-EHU)</w:t>
      </w:r>
    </w:p>
    <w:p w14:paraId="45A0A5D4" w14:textId="77777777" w:rsidR="00EA53D1" w:rsidRPr="00686CB9" w:rsidRDefault="00EA53D1" w:rsidP="007947AE">
      <w:pPr>
        <w:spacing w:after="120" w:line="240" w:lineRule="auto"/>
        <w:jc w:val="both"/>
        <w:rPr>
          <w:rFonts w:ascii="Garamond" w:hAnsi="Garamond"/>
          <w:color w:val="000000" w:themeColor="text1"/>
          <w:sz w:val="25"/>
          <w:szCs w:val="25"/>
        </w:rPr>
      </w:pPr>
    </w:p>
    <w:p w14:paraId="3F068836" w14:textId="77777777" w:rsidR="00EA53D1" w:rsidRPr="00686CB9" w:rsidRDefault="00EA53D1" w:rsidP="00EA53D1">
      <w:pPr>
        <w:spacing w:after="120" w:line="240" w:lineRule="auto"/>
        <w:jc w:val="both"/>
        <w:rPr>
          <w:rFonts w:ascii="Garamond" w:hAnsi="Garamond"/>
          <w:color w:val="000000" w:themeColor="text1"/>
          <w:sz w:val="25"/>
          <w:szCs w:val="25"/>
        </w:rPr>
      </w:pPr>
      <w:r w:rsidRPr="00686CB9">
        <w:rPr>
          <w:rFonts w:ascii="Garamond" w:hAnsi="Garamond"/>
          <w:b/>
          <w:color w:val="000000" w:themeColor="text1"/>
          <w:sz w:val="25"/>
          <w:szCs w:val="25"/>
        </w:rPr>
        <w:t>Referencia de una contribución científica derivada</w:t>
      </w:r>
      <w:r w:rsidRPr="00686CB9">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2978"/>
        <w:gridCol w:w="5522"/>
      </w:tblGrid>
      <w:tr w:rsidR="004F1A5F" w:rsidRPr="00D02EB9" w14:paraId="6F3BD889" w14:textId="77777777" w:rsidTr="007C3AD8">
        <w:tc>
          <w:tcPr>
            <w:tcW w:w="2978" w:type="dxa"/>
            <w:tcBorders>
              <w:top w:val="single" w:sz="4" w:space="0" w:color="auto"/>
              <w:left w:val="single" w:sz="4" w:space="0" w:color="auto"/>
              <w:bottom w:val="single" w:sz="4" w:space="0" w:color="auto"/>
              <w:right w:val="single" w:sz="4" w:space="0" w:color="auto"/>
            </w:tcBorders>
            <w:vAlign w:val="center"/>
            <w:hideMark/>
          </w:tcPr>
          <w:p w14:paraId="5957B8F0"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 xml:space="preserve">Título del libro </w:t>
            </w:r>
          </w:p>
        </w:tc>
        <w:tc>
          <w:tcPr>
            <w:tcW w:w="5522" w:type="dxa"/>
            <w:tcBorders>
              <w:top w:val="single" w:sz="4" w:space="0" w:color="auto"/>
              <w:left w:val="single" w:sz="4" w:space="0" w:color="auto"/>
              <w:bottom w:val="single" w:sz="4" w:space="0" w:color="auto"/>
              <w:right w:val="single" w:sz="4" w:space="0" w:color="auto"/>
            </w:tcBorders>
            <w:vAlign w:val="center"/>
          </w:tcPr>
          <w:p w14:paraId="155EC1C1" w14:textId="77777777" w:rsidR="004F1A5F" w:rsidRPr="00D02EB9" w:rsidRDefault="004F1A5F" w:rsidP="00B301C2">
            <w:pPr>
              <w:spacing w:after="120"/>
              <w:jc w:val="both"/>
              <w:rPr>
                <w:rFonts w:ascii="Garamond" w:hAnsi="Garamond"/>
                <w:sz w:val="25"/>
                <w:szCs w:val="25"/>
              </w:rPr>
            </w:pPr>
            <w:r w:rsidRPr="00D02EB9">
              <w:rPr>
                <w:rFonts w:ascii="Garamond" w:hAnsi="Garamond"/>
                <w:sz w:val="25"/>
                <w:szCs w:val="25"/>
              </w:rPr>
              <w:t>El sistema sancionador español de derecho de la competencia en el marco del mercado único europeo</w:t>
            </w:r>
          </w:p>
        </w:tc>
      </w:tr>
      <w:tr w:rsidR="004F1A5F" w:rsidRPr="00D02EB9" w14:paraId="00569E0E" w14:textId="77777777" w:rsidTr="007C3AD8">
        <w:tc>
          <w:tcPr>
            <w:tcW w:w="2978" w:type="dxa"/>
            <w:tcBorders>
              <w:top w:val="single" w:sz="4" w:space="0" w:color="auto"/>
              <w:left w:val="single" w:sz="4" w:space="0" w:color="auto"/>
              <w:bottom w:val="single" w:sz="4" w:space="0" w:color="auto"/>
              <w:right w:val="single" w:sz="4" w:space="0" w:color="auto"/>
            </w:tcBorders>
            <w:vAlign w:val="center"/>
            <w:hideMark/>
          </w:tcPr>
          <w:p w14:paraId="65EEEE49"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ISBN</w:t>
            </w:r>
          </w:p>
        </w:tc>
        <w:tc>
          <w:tcPr>
            <w:tcW w:w="5522" w:type="dxa"/>
            <w:tcBorders>
              <w:top w:val="single" w:sz="4" w:space="0" w:color="auto"/>
              <w:left w:val="single" w:sz="4" w:space="0" w:color="auto"/>
              <w:bottom w:val="single" w:sz="4" w:space="0" w:color="auto"/>
              <w:right w:val="single" w:sz="4" w:space="0" w:color="auto"/>
            </w:tcBorders>
            <w:vAlign w:val="center"/>
          </w:tcPr>
          <w:p w14:paraId="1A3863BA" w14:textId="77777777" w:rsidR="004F1A5F" w:rsidRPr="00D02EB9" w:rsidRDefault="004F1A5F" w:rsidP="00B301C2">
            <w:pPr>
              <w:spacing w:after="120"/>
              <w:jc w:val="both"/>
              <w:rPr>
                <w:rFonts w:ascii="Garamond" w:hAnsi="Garamond"/>
                <w:sz w:val="25"/>
                <w:szCs w:val="25"/>
              </w:rPr>
            </w:pPr>
            <w:r w:rsidRPr="00D02EB9">
              <w:rPr>
                <w:rFonts w:ascii="Garamond" w:hAnsi="Garamond"/>
                <w:sz w:val="25"/>
                <w:szCs w:val="25"/>
              </w:rPr>
              <w:t> 9788490905203</w:t>
            </w:r>
          </w:p>
        </w:tc>
      </w:tr>
      <w:tr w:rsidR="004F1A5F" w:rsidRPr="00D02EB9" w14:paraId="3C330257" w14:textId="77777777" w:rsidTr="007C3AD8">
        <w:tc>
          <w:tcPr>
            <w:tcW w:w="2978" w:type="dxa"/>
            <w:tcBorders>
              <w:top w:val="single" w:sz="4" w:space="0" w:color="auto"/>
              <w:left w:val="single" w:sz="4" w:space="0" w:color="auto"/>
              <w:bottom w:val="single" w:sz="4" w:space="0" w:color="auto"/>
              <w:right w:val="single" w:sz="4" w:space="0" w:color="auto"/>
            </w:tcBorders>
            <w:vAlign w:val="center"/>
            <w:hideMark/>
          </w:tcPr>
          <w:p w14:paraId="15FA3D81"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Editorial</w:t>
            </w:r>
          </w:p>
        </w:tc>
        <w:tc>
          <w:tcPr>
            <w:tcW w:w="5522" w:type="dxa"/>
            <w:tcBorders>
              <w:top w:val="single" w:sz="4" w:space="0" w:color="auto"/>
              <w:left w:val="single" w:sz="4" w:space="0" w:color="auto"/>
              <w:bottom w:val="single" w:sz="4" w:space="0" w:color="auto"/>
              <w:right w:val="single" w:sz="4" w:space="0" w:color="auto"/>
            </w:tcBorders>
            <w:vAlign w:val="center"/>
          </w:tcPr>
          <w:p w14:paraId="3C163D1B" w14:textId="4A140758" w:rsidR="004F1A5F" w:rsidRPr="00D02EB9" w:rsidRDefault="004F1A5F" w:rsidP="00B301C2">
            <w:pPr>
              <w:spacing w:after="120"/>
              <w:jc w:val="both"/>
              <w:rPr>
                <w:rFonts w:ascii="Garamond" w:hAnsi="Garamond"/>
                <w:sz w:val="25"/>
                <w:szCs w:val="25"/>
              </w:rPr>
            </w:pPr>
            <w:r w:rsidRPr="00D02EB9">
              <w:rPr>
                <w:rFonts w:ascii="Garamond" w:hAnsi="Garamond"/>
                <w:sz w:val="25"/>
                <w:szCs w:val="25"/>
              </w:rPr>
              <w:t>Bosch</w:t>
            </w:r>
          </w:p>
        </w:tc>
      </w:tr>
      <w:tr w:rsidR="00226E4E" w:rsidRPr="00D02EB9" w14:paraId="43301C10" w14:textId="77777777" w:rsidTr="007C3AD8">
        <w:tc>
          <w:tcPr>
            <w:tcW w:w="2978" w:type="dxa"/>
            <w:tcBorders>
              <w:top w:val="single" w:sz="4" w:space="0" w:color="auto"/>
              <w:left w:val="single" w:sz="4" w:space="0" w:color="auto"/>
              <w:bottom w:val="single" w:sz="4" w:space="0" w:color="auto"/>
              <w:right w:val="single" w:sz="4" w:space="0" w:color="auto"/>
            </w:tcBorders>
            <w:vAlign w:val="center"/>
            <w:hideMark/>
          </w:tcPr>
          <w:p w14:paraId="44DEE340" w14:textId="77777777" w:rsidR="00226E4E" w:rsidRPr="00D02EB9" w:rsidRDefault="00226E4E" w:rsidP="007F67D0">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5522" w:type="dxa"/>
            <w:tcBorders>
              <w:top w:val="single" w:sz="4" w:space="0" w:color="auto"/>
              <w:left w:val="single" w:sz="4" w:space="0" w:color="auto"/>
              <w:bottom w:val="single" w:sz="4" w:space="0" w:color="auto"/>
              <w:right w:val="single" w:sz="4" w:space="0" w:color="auto"/>
            </w:tcBorders>
            <w:vAlign w:val="center"/>
          </w:tcPr>
          <w:p w14:paraId="35C0DECD" w14:textId="77777777" w:rsidR="00226E4E" w:rsidRPr="00D02EB9" w:rsidRDefault="00226E4E" w:rsidP="007F67D0">
            <w:pPr>
              <w:spacing w:after="120"/>
              <w:jc w:val="both"/>
              <w:rPr>
                <w:rFonts w:ascii="Garamond" w:hAnsi="Garamond"/>
                <w:sz w:val="25"/>
                <w:szCs w:val="25"/>
              </w:rPr>
            </w:pPr>
            <w:r w:rsidRPr="00D02EB9">
              <w:rPr>
                <w:rFonts w:ascii="Garamond" w:hAnsi="Garamond"/>
                <w:sz w:val="25"/>
                <w:szCs w:val="25"/>
              </w:rPr>
              <w:t>2021</w:t>
            </w:r>
          </w:p>
        </w:tc>
      </w:tr>
      <w:tr w:rsidR="004F1A5F" w:rsidRPr="00D02EB9" w14:paraId="1F4B5A03" w14:textId="77777777" w:rsidTr="007C3AD8">
        <w:tc>
          <w:tcPr>
            <w:tcW w:w="2978" w:type="dxa"/>
            <w:tcBorders>
              <w:top w:val="single" w:sz="4" w:space="0" w:color="auto"/>
              <w:left w:val="single" w:sz="4" w:space="0" w:color="auto"/>
              <w:bottom w:val="single" w:sz="4" w:space="0" w:color="auto"/>
              <w:right w:val="single" w:sz="4" w:space="0" w:color="auto"/>
            </w:tcBorders>
            <w:vAlign w:val="center"/>
            <w:hideMark/>
          </w:tcPr>
          <w:p w14:paraId="0BEDA53E"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Extensión</w:t>
            </w:r>
          </w:p>
        </w:tc>
        <w:tc>
          <w:tcPr>
            <w:tcW w:w="5522" w:type="dxa"/>
            <w:tcBorders>
              <w:top w:val="single" w:sz="4" w:space="0" w:color="auto"/>
              <w:left w:val="single" w:sz="4" w:space="0" w:color="auto"/>
              <w:bottom w:val="single" w:sz="4" w:space="0" w:color="auto"/>
              <w:right w:val="single" w:sz="4" w:space="0" w:color="auto"/>
            </w:tcBorders>
            <w:vAlign w:val="center"/>
          </w:tcPr>
          <w:p w14:paraId="36E8E2A3" w14:textId="4EEFB5F6" w:rsidR="004F1A5F" w:rsidRPr="00D02EB9" w:rsidRDefault="004F1A5F" w:rsidP="00B301C2">
            <w:pPr>
              <w:spacing w:after="120"/>
              <w:jc w:val="both"/>
              <w:rPr>
                <w:rFonts w:ascii="Garamond" w:hAnsi="Garamond"/>
                <w:sz w:val="25"/>
                <w:szCs w:val="25"/>
              </w:rPr>
            </w:pPr>
            <w:r w:rsidRPr="00D02EB9">
              <w:rPr>
                <w:rFonts w:ascii="Garamond" w:hAnsi="Garamond"/>
                <w:sz w:val="25"/>
                <w:szCs w:val="25"/>
              </w:rPr>
              <w:t xml:space="preserve">478 </w:t>
            </w:r>
            <w:r w:rsidR="001901E6">
              <w:rPr>
                <w:rFonts w:ascii="Garamond" w:hAnsi="Garamond"/>
                <w:sz w:val="25"/>
                <w:szCs w:val="25"/>
              </w:rPr>
              <w:t>pp.</w:t>
            </w:r>
          </w:p>
        </w:tc>
      </w:tr>
      <w:tr w:rsidR="00CA4361" w:rsidRPr="00D02EB9" w14:paraId="5BC9AD1E" w14:textId="77777777" w:rsidTr="007C3AD8">
        <w:tc>
          <w:tcPr>
            <w:tcW w:w="2978" w:type="dxa"/>
            <w:tcBorders>
              <w:top w:val="single" w:sz="4" w:space="0" w:color="auto"/>
              <w:left w:val="single" w:sz="4" w:space="0" w:color="auto"/>
              <w:bottom w:val="single" w:sz="4" w:space="0" w:color="auto"/>
              <w:right w:val="single" w:sz="4" w:space="0" w:color="auto"/>
            </w:tcBorders>
          </w:tcPr>
          <w:p w14:paraId="627D6A59" w14:textId="36C50381" w:rsidR="00CA4361" w:rsidRPr="00D02EB9" w:rsidRDefault="00CA4361" w:rsidP="00CA4361">
            <w:pPr>
              <w:jc w:val="both"/>
              <w:rPr>
                <w:rFonts w:ascii="Garamond" w:hAnsi="Garamond"/>
                <w:b/>
                <w:sz w:val="25"/>
                <w:szCs w:val="25"/>
                <w:lang w:val="es-ES_tradnl"/>
              </w:rPr>
            </w:pPr>
            <w:r w:rsidRPr="00D02EB9">
              <w:rPr>
                <w:rFonts w:ascii="Garamond" w:hAnsi="Garamond"/>
                <w:b/>
                <w:sz w:val="25"/>
                <w:szCs w:val="25"/>
                <w:lang w:val="es-ES_tradnl"/>
              </w:rPr>
              <w:t>Indicios de calidad</w:t>
            </w:r>
          </w:p>
        </w:tc>
        <w:tc>
          <w:tcPr>
            <w:tcW w:w="5522" w:type="dxa"/>
            <w:tcBorders>
              <w:top w:val="single" w:sz="4" w:space="0" w:color="auto"/>
              <w:left w:val="single" w:sz="4" w:space="0" w:color="auto"/>
              <w:bottom w:val="single" w:sz="4" w:space="0" w:color="auto"/>
              <w:right w:val="single" w:sz="4" w:space="0" w:color="auto"/>
            </w:tcBorders>
          </w:tcPr>
          <w:p w14:paraId="3F2430F3" w14:textId="77777777" w:rsidR="00CA4361" w:rsidRPr="000C722F" w:rsidRDefault="00CA4361" w:rsidP="00CA4361">
            <w:pPr>
              <w:spacing w:before="120" w:after="120"/>
              <w:jc w:val="both"/>
              <w:rPr>
                <w:rFonts w:ascii="Garamond" w:hAnsi="Garamond"/>
                <w:sz w:val="25"/>
                <w:szCs w:val="25"/>
              </w:rPr>
            </w:pPr>
            <w:r w:rsidRPr="000C722F">
              <w:rPr>
                <w:rFonts w:ascii="Garamond" w:hAnsi="Garamond"/>
                <w:sz w:val="25"/>
                <w:szCs w:val="25"/>
              </w:rPr>
              <w:t>Bosch se encuentra en las mejores posiciones dentro del ranking SPI (</w:t>
            </w:r>
            <w:proofErr w:type="spellStart"/>
            <w:r w:rsidRPr="000C722F">
              <w:rPr>
                <w:rFonts w:ascii="Garamond" w:hAnsi="Garamond"/>
                <w:sz w:val="25"/>
                <w:szCs w:val="25"/>
              </w:rPr>
              <w:t>Scholarly</w:t>
            </w:r>
            <w:proofErr w:type="spellEnd"/>
            <w:r w:rsidRPr="000C722F">
              <w:rPr>
                <w:rFonts w:ascii="Times New Roman" w:hAnsi="Times New Roman" w:cs="Times New Roman"/>
                <w:sz w:val="25"/>
                <w:szCs w:val="25"/>
              </w:rPr>
              <w:t> </w:t>
            </w:r>
            <w:proofErr w:type="spellStart"/>
            <w:r w:rsidRPr="000C722F">
              <w:rPr>
                <w:rFonts w:ascii="Garamond" w:hAnsi="Garamond"/>
                <w:sz w:val="25"/>
                <w:szCs w:val="25"/>
              </w:rPr>
              <w:t>Publishers</w:t>
            </w:r>
            <w:proofErr w:type="spellEnd"/>
            <w:r w:rsidRPr="000C722F">
              <w:rPr>
                <w:rFonts w:ascii="Times New Roman" w:hAnsi="Times New Roman" w:cs="Times New Roman"/>
                <w:sz w:val="25"/>
                <w:szCs w:val="25"/>
              </w:rPr>
              <w:t> </w:t>
            </w:r>
            <w:proofErr w:type="spellStart"/>
            <w:r w:rsidRPr="000C722F">
              <w:rPr>
                <w:rFonts w:ascii="Garamond" w:hAnsi="Garamond"/>
                <w:sz w:val="25"/>
                <w:szCs w:val="25"/>
              </w:rPr>
              <w:t>Indicators</w:t>
            </w:r>
            <w:proofErr w:type="spellEnd"/>
            <w:r w:rsidRPr="000C722F">
              <w:rPr>
                <w:rFonts w:ascii="Garamond" w:hAnsi="Garamond"/>
                <w:sz w:val="25"/>
                <w:szCs w:val="25"/>
              </w:rPr>
              <w:t>) en sus ediciones de 2018 y 2022, tanto en el ranking general de editoriales nacionales, como en Derecho.</w:t>
            </w:r>
            <w:r w:rsidRPr="000C722F">
              <w:rPr>
                <w:rFonts w:ascii="Garamond" w:hAnsi="Garamond" w:cs="Garamond"/>
                <w:sz w:val="25"/>
                <w:szCs w:val="25"/>
              </w:rPr>
              <w:t> </w:t>
            </w:r>
          </w:p>
          <w:p w14:paraId="6A769FE2" w14:textId="77777777" w:rsidR="00CA4361" w:rsidRPr="000C722F" w:rsidRDefault="00CA4361" w:rsidP="00CA4361">
            <w:pPr>
              <w:spacing w:before="120" w:after="120"/>
              <w:jc w:val="both"/>
              <w:rPr>
                <w:rFonts w:ascii="Garamond" w:hAnsi="Garamond"/>
                <w:sz w:val="25"/>
                <w:szCs w:val="25"/>
              </w:rPr>
            </w:pPr>
            <w:r w:rsidRPr="000C722F">
              <w:rPr>
                <w:rFonts w:ascii="Garamond" w:hAnsi="Garamond"/>
                <w:sz w:val="25"/>
                <w:szCs w:val="25"/>
              </w:rPr>
              <w:t>Derecho (2022): posición 14 de 29 posiciones (57 editoriales) con un ICEE de 47 (Q1).</w:t>
            </w:r>
          </w:p>
          <w:p w14:paraId="63E0977D" w14:textId="77777777" w:rsidR="00CA4361" w:rsidRPr="000C722F" w:rsidRDefault="00CA4361" w:rsidP="00CA4361">
            <w:pPr>
              <w:spacing w:before="120" w:after="120"/>
              <w:jc w:val="both"/>
              <w:rPr>
                <w:rFonts w:ascii="Garamond" w:hAnsi="Garamond"/>
                <w:sz w:val="25"/>
                <w:szCs w:val="25"/>
              </w:rPr>
            </w:pPr>
            <w:r w:rsidRPr="000C722F">
              <w:rPr>
                <w:rFonts w:ascii="Garamond" w:hAnsi="Garamond"/>
                <w:sz w:val="25"/>
                <w:szCs w:val="25"/>
              </w:rPr>
              <w:t>General (2018): posición 42 de 105 editoriales (384 editoriales) con un ICEE de 112 (Q1).</w:t>
            </w:r>
          </w:p>
          <w:p w14:paraId="0065C881" w14:textId="3A206FF3" w:rsidR="00CA4361" w:rsidRPr="00D02EB9" w:rsidRDefault="00CA4361" w:rsidP="00CA4361">
            <w:pPr>
              <w:spacing w:after="120"/>
              <w:jc w:val="both"/>
              <w:rPr>
                <w:rFonts w:ascii="Garamond" w:hAnsi="Garamond"/>
                <w:sz w:val="25"/>
                <w:szCs w:val="25"/>
              </w:rPr>
            </w:pPr>
            <w:r w:rsidRPr="000C722F">
              <w:rPr>
                <w:rFonts w:ascii="Garamond" w:hAnsi="Garamond"/>
                <w:sz w:val="25"/>
                <w:szCs w:val="25"/>
              </w:rPr>
              <w:t>También está incluida en el listado de editoriales</w:t>
            </w:r>
            <w:r w:rsidRPr="000C722F">
              <w:rPr>
                <w:rFonts w:ascii="Times New Roman" w:hAnsi="Times New Roman" w:cs="Times New Roman"/>
                <w:sz w:val="25"/>
                <w:szCs w:val="25"/>
              </w:rPr>
              <w:t> </w:t>
            </w:r>
            <w:proofErr w:type="spellStart"/>
            <w:r w:rsidRPr="000C722F">
              <w:rPr>
                <w:rFonts w:ascii="Garamond" w:hAnsi="Garamond"/>
                <w:sz w:val="25"/>
                <w:szCs w:val="25"/>
              </w:rPr>
              <w:t>iE</w:t>
            </w:r>
            <w:proofErr w:type="spellEnd"/>
            <w:r w:rsidRPr="000C722F">
              <w:rPr>
                <w:rFonts w:ascii="Garamond" w:hAnsi="Garamond"/>
                <w:sz w:val="25"/>
                <w:szCs w:val="25"/>
              </w:rPr>
              <w:t>-CSIC, con un valor ALTO.</w:t>
            </w:r>
          </w:p>
        </w:tc>
      </w:tr>
    </w:tbl>
    <w:p w14:paraId="0A9C1872" w14:textId="77777777" w:rsidR="004F1A5F" w:rsidRPr="00D02EB9" w:rsidRDefault="004F1A5F" w:rsidP="004F1A5F">
      <w:pPr>
        <w:rPr>
          <w:rFonts w:ascii="Garamond" w:hAnsi="Garamond"/>
          <w:sz w:val="25"/>
          <w:szCs w:val="25"/>
        </w:rPr>
      </w:pPr>
    </w:p>
    <w:p w14:paraId="216285C3" w14:textId="77777777" w:rsidR="004F1A5F" w:rsidRDefault="004F1A5F" w:rsidP="004F1A5F">
      <w:pPr>
        <w:rPr>
          <w:rFonts w:ascii="Garamond" w:hAnsi="Garamond"/>
          <w:b/>
          <w:sz w:val="25"/>
          <w:szCs w:val="25"/>
        </w:rPr>
      </w:pPr>
      <w:r>
        <w:rPr>
          <w:rFonts w:ascii="Garamond" w:hAnsi="Garamond"/>
          <w:b/>
          <w:sz w:val="25"/>
          <w:szCs w:val="25"/>
        </w:rPr>
        <w:br w:type="page"/>
      </w:r>
    </w:p>
    <w:p w14:paraId="5BB25418" w14:textId="77777777" w:rsidR="004F1A5F" w:rsidRPr="00D02EB9" w:rsidRDefault="004F1A5F" w:rsidP="004F1A5F">
      <w:pPr>
        <w:pBdr>
          <w:top w:val="single" w:sz="4" w:space="1" w:color="auto"/>
        </w:pBdr>
        <w:spacing w:after="120" w:line="240" w:lineRule="auto"/>
        <w:jc w:val="both"/>
        <w:rPr>
          <w:rFonts w:ascii="Garamond" w:hAnsi="Garamond"/>
          <w:b/>
          <w:sz w:val="25"/>
          <w:szCs w:val="25"/>
        </w:rPr>
      </w:pPr>
      <w:r w:rsidRPr="00D02EB9">
        <w:rPr>
          <w:rFonts w:ascii="Garamond" w:hAnsi="Garamond"/>
          <w:b/>
          <w:sz w:val="25"/>
          <w:szCs w:val="25"/>
        </w:rPr>
        <w:lastRenderedPageBreak/>
        <w:t xml:space="preserve">Apellidos y nombre del doctorando: </w:t>
      </w:r>
      <w:r w:rsidRPr="00EF0E84">
        <w:rPr>
          <w:rFonts w:ascii="Garamond" w:hAnsi="Garamond"/>
          <w:bCs/>
          <w:sz w:val="25"/>
          <w:szCs w:val="25"/>
        </w:rPr>
        <w:t xml:space="preserve">Itxaso Gallastegi </w:t>
      </w:r>
      <w:proofErr w:type="spellStart"/>
      <w:r w:rsidRPr="00EF0E84">
        <w:rPr>
          <w:rFonts w:ascii="Garamond" w:hAnsi="Garamond"/>
          <w:bCs/>
          <w:sz w:val="25"/>
          <w:szCs w:val="25"/>
        </w:rPr>
        <w:t>Ormaetxea</w:t>
      </w:r>
      <w:proofErr w:type="spellEnd"/>
    </w:p>
    <w:p w14:paraId="6350F6C8" w14:textId="77777777" w:rsidR="004F1A5F" w:rsidRPr="00D02EB9" w:rsidRDefault="004F1A5F" w:rsidP="004F1A5F">
      <w:pPr>
        <w:spacing w:after="120" w:line="240" w:lineRule="auto"/>
        <w:jc w:val="both"/>
        <w:rPr>
          <w:rFonts w:ascii="Garamond" w:hAnsi="Garamond"/>
          <w:sz w:val="25"/>
          <w:szCs w:val="25"/>
        </w:rPr>
      </w:pPr>
      <w:r w:rsidRPr="00D02EB9">
        <w:rPr>
          <w:rFonts w:ascii="Garamond" w:hAnsi="Garamond"/>
          <w:b/>
          <w:sz w:val="25"/>
          <w:szCs w:val="25"/>
        </w:rPr>
        <w:t xml:space="preserve">Título de las tesis: </w:t>
      </w:r>
      <w:r w:rsidRPr="00D02EB9">
        <w:rPr>
          <w:rFonts w:ascii="Garamond" w:hAnsi="Garamond"/>
          <w:sz w:val="25"/>
          <w:szCs w:val="25"/>
        </w:rPr>
        <w:t>Fundamentos Jurídicos y Fomento de la Colaboración Público-Cooperativa para la Prestación de Servicios Públicos</w:t>
      </w:r>
    </w:p>
    <w:p w14:paraId="34183D3C" w14:textId="77777777" w:rsidR="004F1A5F" w:rsidRPr="00EF0E84" w:rsidRDefault="004F1A5F" w:rsidP="004F1A5F">
      <w:pPr>
        <w:spacing w:after="120" w:line="240" w:lineRule="auto"/>
        <w:jc w:val="both"/>
        <w:rPr>
          <w:rFonts w:ascii="Garamond" w:hAnsi="Garamond"/>
          <w:bCs/>
          <w:sz w:val="25"/>
          <w:szCs w:val="25"/>
        </w:rPr>
      </w:pPr>
      <w:r w:rsidRPr="00D02EB9">
        <w:rPr>
          <w:rFonts w:ascii="Garamond" w:hAnsi="Garamond"/>
          <w:b/>
          <w:sz w:val="25"/>
          <w:szCs w:val="25"/>
        </w:rPr>
        <w:t xml:space="preserve">Director/es: </w:t>
      </w:r>
      <w:r w:rsidRPr="00EF0E84">
        <w:rPr>
          <w:rFonts w:ascii="Garamond" w:hAnsi="Garamond"/>
          <w:bCs/>
          <w:sz w:val="25"/>
          <w:szCs w:val="25"/>
        </w:rPr>
        <w:t>Vega María Arnáez Arce y Enrique Gadea Soler</w:t>
      </w:r>
    </w:p>
    <w:p w14:paraId="20F1F3D3" w14:textId="48F4FA05" w:rsidR="004F1A5F" w:rsidRPr="00142330" w:rsidRDefault="004F1A5F" w:rsidP="00142330">
      <w:pPr>
        <w:spacing w:after="120" w:line="240" w:lineRule="auto"/>
        <w:jc w:val="both"/>
        <w:rPr>
          <w:rFonts w:ascii="Garamond" w:hAnsi="Garamond"/>
          <w:bCs/>
          <w:color w:val="000000" w:themeColor="text1"/>
          <w:sz w:val="25"/>
          <w:szCs w:val="25"/>
        </w:rPr>
      </w:pPr>
      <w:r w:rsidRPr="00D02EB9">
        <w:rPr>
          <w:rFonts w:ascii="Garamond" w:hAnsi="Garamond"/>
          <w:b/>
          <w:sz w:val="25"/>
          <w:szCs w:val="25"/>
        </w:rPr>
        <w:t xml:space="preserve">Fecha </w:t>
      </w:r>
      <w:r w:rsidRPr="00142330">
        <w:rPr>
          <w:rFonts w:ascii="Garamond" w:hAnsi="Garamond"/>
          <w:b/>
          <w:color w:val="000000" w:themeColor="text1"/>
          <w:sz w:val="25"/>
          <w:szCs w:val="25"/>
        </w:rPr>
        <w:t xml:space="preserve">de defensa: </w:t>
      </w:r>
      <w:r w:rsidRPr="00142330">
        <w:rPr>
          <w:rFonts w:ascii="Garamond" w:hAnsi="Garamond"/>
          <w:bCs/>
          <w:color w:val="000000" w:themeColor="text1"/>
          <w:sz w:val="25"/>
          <w:szCs w:val="25"/>
        </w:rPr>
        <w:t>19</w:t>
      </w:r>
      <w:r w:rsidR="00380CBF" w:rsidRPr="00142330">
        <w:rPr>
          <w:rFonts w:ascii="Garamond" w:hAnsi="Garamond"/>
          <w:bCs/>
          <w:color w:val="000000" w:themeColor="text1"/>
          <w:sz w:val="25"/>
          <w:szCs w:val="25"/>
        </w:rPr>
        <w:t xml:space="preserve"> de febrero de </w:t>
      </w:r>
      <w:r w:rsidRPr="00142330">
        <w:rPr>
          <w:rFonts w:ascii="Garamond" w:hAnsi="Garamond"/>
          <w:bCs/>
          <w:color w:val="000000" w:themeColor="text1"/>
          <w:sz w:val="25"/>
          <w:szCs w:val="25"/>
        </w:rPr>
        <w:t>2021</w:t>
      </w:r>
    </w:p>
    <w:p w14:paraId="38A4DF69" w14:textId="4D50F8D0" w:rsidR="00F54291" w:rsidRDefault="00F54291" w:rsidP="00142330">
      <w:pPr>
        <w:spacing w:after="120" w:line="240" w:lineRule="auto"/>
        <w:jc w:val="both"/>
        <w:rPr>
          <w:rFonts w:ascii="Garamond" w:hAnsi="Garamond"/>
          <w:b/>
          <w:color w:val="000000" w:themeColor="text1"/>
          <w:sz w:val="25"/>
          <w:szCs w:val="25"/>
        </w:rPr>
      </w:pPr>
      <w:r w:rsidRPr="00142330">
        <w:rPr>
          <w:rFonts w:ascii="Garamond" w:hAnsi="Garamond"/>
          <w:b/>
          <w:color w:val="000000" w:themeColor="text1"/>
          <w:sz w:val="25"/>
          <w:szCs w:val="25"/>
        </w:rPr>
        <w:t xml:space="preserve">Calificación: </w:t>
      </w:r>
      <w:r w:rsidR="00205D69" w:rsidRPr="00346770">
        <w:rPr>
          <w:rFonts w:ascii="Garamond" w:hAnsi="Garamond"/>
          <w:color w:val="000000" w:themeColor="text1"/>
          <w:sz w:val="25"/>
          <w:szCs w:val="25"/>
        </w:rPr>
        <w:t>S</w:t>
      </w:r>
      <w:r w:rsidR="00205D69">
        <w:rPr>
          <w:rFonts w:ascii="Garamond" w:hAnsi="Garamond"/>
          <w:color w:val="000000" w:themeColor="text1"/>
          <w:sz w:val="25"/>
          <w:szCs w:val="25"/>
        </w:rPr>
        <w:t>obresaliente</w:t>
      </w:r>
    </w:p>
    <w:p w14:paraId="617EAF73" w14:textId="59F32D33" w:rsidR="008B1B32" w:rsidRPr="00142330" w:rsidRDefault="008B1B32" w:rsidP="008B1B32">
      <w:pPr>
        <w:spacing w:after="120" w:line="240" w:lineRule="auto"/>
        <w:rPr>
          <w:rFonts w:ascii="Garamond" w:hAnsi="Garamond"/>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Pr="008B1B32">
        <w:rPr>
          <w:rFonts w:ascii="Garamond" w:hAnsi="Garamond"/>
          <w:color w:val="000000" w:themeColor="text1"/>
          <w:sz w:val="25"/>
          <w:szCs w:val="25"/>
        </w:rPr>
        <w:t>Nacional</w:t>
      </w:r>
    </w:p>
    <w:p w14:paraId="7D23B4FF" w14:textId="77777777" w:rsidR="004F1A5F" w:rsidRPr="00142330" w:rsidRDefault="004F1A5F" w:rsidP="00142330">
      <w:pPr>
        <w:spacing w:after="120" w:line="240" w:lineRule="auto"/>
        <w:jc w:val="both"/>
        <w:rPr>
          <w:rFonts w:ascii="Garamond" w:hAnsi="Garamond"/>
          <w:color w:val="000000" w:themeColor="text1"/>
          <w:sz w:val="25"/>
          <w:szCs w:val="25"/>
        </w:rPr>
      </w:pPr>
      <w:r w:rsidRPr="00142330">
        <w:rPr>
          <w:rFonts w:ascii="Garamond" w:hAnsi="Garamond"/>
          <w:b/>
          <w:color w:val="000000" w:themeColor="text1"/>
          <w:sz w:val="25"/>
          <w:szCs w:val="25"/>
        </w:rPr>
        <w:t xml:space="preserve">Universidad en la que fue leída: </w:t>
      </w:r>
      <w:r w:rsidRPr="00142330">
        <w:rPr>
          <w:rFonts w:ascii="Garamond" w:hAnsi="Garamond"/>
          <w:color w:val="000000" w:themeColor="text1"/>
          <w:sz w:val="25"/>
          <w:szCs w:val="25"/>
        </w:rPr>
        <w:t>Universidad de Deusto</w:t>
      </w:r>
    </w:p>
    <w:p w14:paraId="477ABEC1" w14:textId="77777777" w:rsidR="00EA53D1" w:rsidRPr="00142330" w:rsidRDefault="00EA53D1" w:rsidP="00142330">
      <w:pPr>
        <w:spacing w:after="120" w:line="240" w:lineRule="auto"/>
        <w:jc w:val="both"/>
        <w:rPr>
          <w:rFonts w:ascii="Garamond" w:hAnsi="Garamond" w:cstheme="minorHAnsi"/>
          <w:b/>
          <w:color w:val="000000" w:themeColor="text1"/>
          <w:sz w:val="25"/>
          <w:szCs w:val="25"/>
        </w:rPr>
      </w:pPr>
      <w:r w:rsidRPr="00142330">
        <w:rPr>
          <w:rFonts w:ascii="Garamond" w:hAnsi="Garamond" w:cstheme="minorHAnsi"/>
          <w:b/>
          <w:color w:val="000000" w:themeColor="text1"/>
          <w:sz w:val="25"/>
          <w:szCs w:val="25"/>
        </w:rPr>
        <w:t>Composición del tribunal y universidad de procedencia de sus miembros:</w:t>
      </w:r>
    </w:p>
    <w:p w14:paraId="4AF4C582" w14:textId="79C91CF0" w:rsidR="00EA53D1" w:rsidRPr="00142330" w:rsidRDefault="00EA53D1" w:rsidP="00142330">
      <w:pPr>
        <w:tabs>
          <w:tab w:val="left" w:pos="1560"/>
        </w:tabs>
        <w:spacing w:after="120" w:line="240" w:lineRule="auto"/>
        <w:ind w:firstLine="426"/>
        <w:jc w:val="both"/>
        <w:rPr>
          <w:rFonts w:ascii="Garamond" w:hAnsi="Garamond" w:cstheme="minorHAnsi"/>
          <w:b/>
          <w:color w:val="000000" w:themeColor="text1"/>
          <w:sz w:val="25"/>
          <w:szCs w:val="25"/>
        </w:rPr>
      </w:pPr>
      <w:r w:rsidRPr="00142330">
        <w:rPr>
          <w:rFonts w:ascii="Garamond" w:hAnsi="Garamond" w:cstheme="minorHAnsi"/>
          <w:b/>
          <w:color w:val="000000" w:themeColor="text1"/>
          <w:sz w:val="25"/>
          <w:szCs w:val="25"/>
        </w:rPr>
        <w:t>Presidente:</w:t>
      </w:r>
      <w:r w:rsidRPr="00142330">
        <w:rPr>
          <w:rFonts w:ascii="Garamond" w:hAnsi="Garamond" w:cstheme="minorHAnsi"/>
          <w:b/>
          <w:color w:val="000000" w:themeColor="text1"/>
          <w:sz w:val="25"/>
          <w:szCs w:val="25"/>
        </w:rPr>
        <w:tab/>
      </w:r>
      <w:r w:rsidRPr="00142330">
        <w:rPr>
          <w:rFonts w:ascii="Garamond" w:hAnsi="Garamond" w:cstheme="minorHAnsi"/>
          <w:color w:val="000000" w:themeColor="text1"/>
          <w:sz w:val="25"/>
          <w:szCs w:val="25"/>
        </w:rPr>
        <w:t xml:space="preserve">Dr. </w:t>
      </w:r>
      <w:r w:rsidR="002F3D8B" w:rsidRPr="00142330">
        <w:rPr>
          <w:rFonts w:ascii="Garamond" w:hAnsi="Garamond" w:cstheme="minorHAnsi"/>
          <w:color w:val="000000" w:themeColor="text1"/>
          <w:sz w:val="25"/>
          <w:szCs w:val="25"/>
        </w:rPr>
        <w:t xml:space="preserve">Carlos Vargas </w:t>
      </w:r>
      <w:proofErr w:type="spellStart"/>
      <w:r w:rsidR="002F3D8B" w:rsidRPr="00142330">
        <w:rPr>
          <w:rFonts w:ascii="Garamond" w:hAnsi="Garamond" w:cstheme="minorHAnsi"/>
          <w:color w:val="000000" w:themeColor="text1"/>
          <w:sz w:val="25"/>
          <w:szCs w:val="25"/>
        </w:rPr>
        <w:t>Vasserot</w:t>
      </w:r>
      <w:proofErr w:type="spellEnd"/>
      <w:r w:rsidRPr="00142330">
        <w:rPr>
          <w:rFonts w:ascii="Garamond" w:hAnsi="Garamond" w:cstheme="minorHAnsi"/>
          <w:color w:val="000000" w:themeColor="text1"/>
          <w:sz w:val="25"/>
          <w:szCs w:val="25"/>
        </w:rPr>
        <w:t xml:space="preserve">, </w:t>
      </w:r>
      <w:r w:rsidR="002F3D8B" w:rsidRPr="00142330">
        <w:rPr>
          <w:rStyle w:val="Textoennegrita"/>
          <w:rFonts w:ascii="Garamond" w:hAnsi="Garamond" w:cstheme="minorHAnsi"/>
          <w:b w:val="0"/>
          <w:bCs w:val="0"/>
          <w:color w:val="000000" w:themeColor="text1"/>
          <w:sz w:val="25"/>
          <w:szCs w:val="25"/>
          <w:shd w:val="clear" w:color="auto" w:fill="FFFFFF"/>
        </w:rPr>
        <w:t>Universidad de Almería</w:t>
      </w:r>
    </w:p>
    <w:p w14:paraId="2B49EC70" w14:textId="46DB3756" w:rsidR="00EA53D1" w:rsidRPr="00142330" w:rsidRDefault="00EA53D1" w:rsidP="00142330">
      <w:pPr>
        <w:tabs>
          <w:tab w:val="left" w:pos="1560"/>
        </w:tabs>
        <w:spacing w:after="120" w:line="240" w:lineRule="auto"/>
        <w:ind w:firstLine="426"/>
        <w:jc w:val="both"/>
        <w:rPr>
          <w:rFonts w:ascii="Garamond" w:hAnsi="Garamond" w:cstheme="minorHAnsi"/>
          <w:b/>
          <w:color w:val="000000" w:themeColor="text1"/>
          <w:sz w:val="25"/>
          <w:szCs w:val="25"/>
        </w:rPr>
      </w:pPr>
      <w:r w:rsidRPr="00142330">
        <w:rPr>
          <w:rFonts w:ascii="Garamond" w:hAnsi="Garamond" w:cstheme="minorHAnsi"/>
          <w:b/>
          <w:color w:val="000000" w:themeColor="text1"/>
          <w:sz w:val="25"/>
          <w:szCs w:val="25"/>
        </w:rPr>
        <w:t>Secretario:</w:t>
      </w:r>
      <w:r w:rsidRPr="00142330">
        <w:rPr>
          <w:rFonts w:ascii="Garamond" w:hAnsi="Garamond" w:cstheme="minorHAnsi"/>
          <w:b/>
          <w:color w:val="000000" w:themeColor="text1"/>
          <w:sz w:val="25"/>
          <w:szCs w:val="25"/>
        </w:rPr>
        <w:tab/>
      </w:r>
      <w:r w:rsidR="00623306" w:rsidRPr="00142330">
        <w:rPr>
          <w:rFonts w:ascii="Garamond" w:hAnsi="Garamond" w:cstheme="minorHAnsi"/>
          <w:b/>
          <w:color w:val="000000" w:themeColor="text1"/>
          <w:sz w:val="25"/>
          <w:szCs w:val="25"/>
        </w:rPr>
        <w:tab/>
      </w:r>
      <w:r w:rsidRPr="00142330">
        <w:rPr>
          <w:rFonts w:ascii="Garamond" w:hAnsi="Garamond" w:cstheme="minorHAnsi"/>
          <w:color w:val="000000" w:themeColor="text1"/>
          <w:sz w:val="25"/>
          <w:szCs w:val="25"/>
        </w:rPr>
        <w:t xml:space="preserve">Dra. </w:t>
      </w:r>
      <w:r w:rsidR="002B3E66" w:rsidRPr="00142330">
        <w:rPr>
          <w:rFonts w:ascii="Garamond" w:hAnsi="Garamond" w:cstheme="minorHAnsi"/>
          <w:color w:val="000000" w:themeColor="text1"/>
          <w:sz w:val="25"/>
          <w:szCs w:val="25"/>
        </w:rPr>
        <w:t xml:space="preserve">Alejandro Martínez </w:t>
      </w:r>
      <w:proofErr w:type="spellStart"/>
      <w:r w:rsidR="002B3E66" w:rsidRPr="00142330">
        <w:rPr>
          <w:rFonts w:ascii="Garamond" w:hAnsi="Garamond" w:cstheme="minorHAnsi"/>
          <w:color w:val="000000" w:themeColor="text1"/>
          <w:sz w:val="25"/>
          <w:szCs w:val="25"/>
        </w:rPr>
        <w:t>Charterina</w:t>
      </w:r>
      <w:proofErr w:type="spellEnd"/>
      <w:r w:rsidRPr="00142330">
        <w:rPr>
          <w:rFonts w:ascii="Garamond" w:hAnsi="Garamond" w:cstheme="minorHAnsi"/>
          <w:color w:val="000000" w:themeColor="text1"/>
          <w:sz w:val="25"/>
          <w:szCs w:val="25"/>
        </w:rPr>
        <w:t xml:space="preserve">, </w:t>
      </w:r>
      <w:r w:rsidR="002B3E66" w:rsidRPr="00142330">
        <w:rPr>
          <w:rStyle w:val="Textoennegrita"/>
          <w:rFonts w:ascii="Garamond" w:hAnsi="Garamond" w:cstheme="minorHAnsi"/>
          <w:b w:val="0"/>
          <w:bCs w:val="0"/>
          <w:color w:val="000000" w:themeColor="text1"/>
          <w:sz w:val="25"/>
          <w:szCs w:val="25"/>
          <w:shd w:val="clear" w:color="auto" w:fill="FFFFFF"/>
        </w:rPr>
        <w:t>Universidad de Deusto</w:t>
      </w:r>
    </w:p>
    <w:p w14:paraId="7AC4E5ED" w14:textId="4570AAB4" w:rsidR="00EA53D1" w:rsidRPr="00142330" w:rsidRDefault="00EA53D1" w:rsidP="00142330">
      <w:pPr>
        <w:tabs>
          <w:tab w:val="left" w:pos="1560"/>
        </w:tabs>
        <w:spacing w:after="120" w:line="240" w:lineRule="auto"/>
        <w:ind w:firstLine="426"/>
        <w:jc w:val="both"/>
        <w:rPr>
          <w:rFonts w:ascii="Garamond" w:hAnsi="Garamond" w:cstheme="minorHAnsi"/>
          <w:color w:val="000000" w:themeColor="text1"/>
          <w:sz w:val="25"/>
          <w:szCs w:val="25"/>
        </w:rPr>
      </w:pPr>
      <w:r w:rsidRPr="00142330">
        <w:rPr>
          <w:rFonts w:ascii="Garamond" w:hAnsi="Garamond" w:cstheme="minorHAnsi"/>
          <w:b/>
          <w:color w:val="000000" w:themeColor="text1"/>
          <w:sz w:val="25"/>
          <w:szCs w:val="25"/>
        </w:rPr>
        <w:t>Vocal:</w:t>
      </w:r>
      <w:r w:rsidRPr="00142330">
        <w:rPr>
          <w:rFonts w:ascii="Garamond" w:hAnsi="Garamond" w:cstheme="minorHAnsi"/>
          <w:b/>
          <w:color w:val="000000" w:themeColor="text1"/>
          <w:sz w:val="25"/>
          <w:szCs w:val="25"/>
        </w:rPr>
        <w:tab/>
      </w:r>
      <w:r w:rsidR="00623306" w:rsidRPr="00142330">
        <w:rPr>
          <w:rFonts w:ascii="Garamond" w:hAnsi="Garamond" w:cstheme="minorHAnsi"/>
          <w:b/>
          <w:color w:val="000000" w:themeColor="text1"/>
          <w:sz w:val="25"/>
          <w:szCs w:val="25"/>
        </w:rPr>
        <w:tab/>
      </w:r>
      <w:r w:rsidRPr="00142330">
        <w:rPr>
          <w:rFonts w:ascii="Garamond" w:hAnsi="Garamond" w:cstheme="minorHAnsi"/>
          <w:color w:val="000000" w:themeColor="text1"/>
          <w:sz w:val="25"/>
          <w:szCs w:val="25"/>
        </w:rPr>
        <w:t xml:space="preserve">Dr. </w:t>
      </w:r>
      <w:r w:rsidR="00142330" w:rsidRPr="00142330">
        <w:rPr>
          <w:rFonts w:ascii="Garamond" w:hAnsi="Garamond" w:cstheme="minorHAnsi"/>
          <w:color w:val="000000" w:themeColor="text1"/>
          <w:sz w:val="25"/>
          <w:szCs w:val="25"/>
        </w:rPr>
        <w:t xml:space="preserve">Fernando Sacristán </w:t>
      </w:r>
      <w:proofErr w:type="spellStart"/>
      <w:r w:rsidR="00142330" w:rsidRPr="00142330">
        <w:rPr>
          <w:rFonts w:ascii="Garamond" w:hAnsi="Garamond" w:cstheme="minorHAnsi"/>
          <w:color w:val="000000" w:themeColor="text1"/>
          <w:sz w:val="25"/>
          <w:szCs w:val="25"/>
        </w:rPr>
        <w:t>Bergia</w:t>
      </w:r>
      <w:proofErr w:type="spellEnd"/>
      <w:r w:rsidRPr="00142330">
        <w:rPr>
          <w:rFonts w:ascii="Garamond" w:hAnsi="Garamond" w:cstheme="minorHAnsi"/>
          <w:color w:val="000000" w:themeColor="text1"/>
          <w:sz w:val="25"/>
          <w:szCs w:val="25"/>
        </w:rPr>
        <w:t xml:space="preserve">, </w:t>
      </w:r>
      <w:r w:rsidR="00142330" w:rsidRPr="00142330">
        <w:rPr>
          <w:rFonts w:ascii="Garamond" w:hAnsi="Garamond" w:cstheme="minorHAnsi"/>
          <w:color w:val="000000" w:themeColor="text1"/>
          <w:sz w:val="25"/>
          <w:szCs w:val="25"/>
        </w:rPr>
        <w:t>Universidad Rey Juan Carlos</w:t>
      </w:r>
    </w:p>
    <w:p w14:paraId="49417C04" w14:textId="77777777" w:rsidR="00EA53D1" w:rsidRPr="00142330" w:rsidRDefault="00EA53D1" w:rsidP="00142330">
      <w:pPr>
        <w:spacing w:after="120" w:line="240" w:lineRule="auto"/>
        <w:jc w:val="both"/>
        <w:rPr>
          <w:rFonts w:ascii="Garamond" w:hAnsi="Garamond"/>
          <w:color w:val="000000" w:themeColor="text1"/>
          <w:sz w:val="25"/>
          <w:szCs w:val="25"/>
        </w:rPr>
      </w:pPr>
    </w:p>
    <w:p w14:paraId="703F85BC" w14:textId="77777777" w:rsidR="00EA53D1" w:rsidRDefault="00EA53D1" w:rsidP="00EA53D1">
      <w:pPr>
        <w:spacing w:after="120" w:line="240" w:lineRule="auto"/>
        <w:jc w:val="both"/>
        <w:rPr>
          <w:rFonts w:ascii="Garamond" w:hAnsi="Garamond"/>
          <w:color w:val="000000" w:themeColor="text1"/>
          <w:sz w:val="25"/>
          <w:szCs w:val="25"/>
        </w:rPr>
      </w:pPr>
      <w:r w:rsidRPr="00686CB9">
        <w:rPr>
          <w:rFonts w:ascii="Garamond" w:hAnsi="Garamond"/>
          <w:b/>
          <w:color w:val="000000" w:themeColor="text1"/>
          <w:sz w:val="25"/>
          <w:szCs w:val="25"/>
        </w:rPr>
        <w:t>Referencia de una contribución científica derivada</w:t>
      </w:r>
      <w:r w:rsidRPr="00686CB9">
        <w:rPr>
          <w:rFonts w:ascii="Garamond" w:hAnsi="Garamond"/>
          <w:color w:val="000000" w:themeColor="text1"/>
          <w:sz w:val="25"/>
          <w:szCs w:val="25"/>
        </w:rPr>
        <w:t>:</w:t>
      </w:r>
    </w:p>
    <w:p w14:paraId="18B63967" w14:textId="77777777" w:rsidR="009972FF" w:rsidRPr="00686CB9" w:rsidRDefault="009972FF" w:rsidP="00EA53D1">
      <w:pPr>
        <w:spacing w:after="12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2978"/>
        <w:gridCol w:w="5522"/>
      </w:tblGrid>
      <w:tr w:rsidR="004F1A5F" w:rsidRPr="00D02EB9" w14:paraId="67E662B0"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01C60444"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 xml:space="preserve">Título </w:t>
            </w:r>
          </w:p>
        </w:tc>
        <w:tc>
          <w:tcPr>
            <w:tcW w:w="5522" w:type="dxa"/>
            <w:tcBorders>
              <w:top w:val="single" w:sz="4" w:space="0" w:color="auto"/>
              <w:left w:val="single" w:sz="4" w:space="0" w:color="auto"/>
              <w:bottom w:val="single" w:sz="4" w:space="0" w:color="auto"/>
              <w:right w:val="single" w:sz="4" w:space="0" w:color="auto"/>
            </w:tcBorders>
          </w:tcPr>
          <w:p w14:paraId="249E4C6B" w14:textId="77777777" w:rsidR="004F1A5F" w:rsidRPr="00D02EB9" w:rsidRDefault="004F1A5F" w:rsidP="00B301C2">
            <w:pPr>
              <w:spacing w:after="120"/>
              <w:jc w:val="both"/>
              <w:rPr>
                <w:rFonts w:ascii="Garamond" w:hAnsi="Garamond"/>
                <w:iCs/>
                <w:sz w:val="25"/>
                <w:szCs w:val="25"/>
                <w:lang w:val="es-ES_tradnl"/>
              </w:rPr>
            </w:pPr>
            <w:r w:rsidRPr="00D02EB9">
              <w:rPr>
                <w:rFonts w:ascii="Garamond" w:hAnsi="Garamond"/>
                <w:sz w:val="25"/>
                <w:szCs w:val="25"/>
              </w:rPr>
              <w:t>El principio de competencia ante las nuevas responsabilidades de la contratación pública. Hacia un paradigma íntegro y eficiente.</w:t>
            </w:r>
          </w:p>
        </w:tc>
      </w:tr>
      <w:tr w:rsidR="004F1A5F" w:rsidRPr="00D02EB9" w14:paraId="55A1B5C1"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0C64E52A"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Revista</w:t>
            </w:r>
          </w:p>
        </w:tc>
        <w:tc>
          <w:tcPr>
            <w:tcW w:w="5522" w:type="dxa"/>
            <w:tcBorders>
              <w:top w:val="single" w:sz="4" w:space="0" w:color="auto"/>
              <w:left w:val="single" w:sz="4" w:space="0" w:color="auto"/>
              <w:bottom w:val="single" w:sz="4" w:space="0" w:color="auto"/>
              <w:right w:val="single" w:sz="4" w:space="0" w:color="auto"/>
            </w:tcBorders>
          </w:tcPr>
          <w:p w14:paraId="15B82CF7" w14:textId="77777777" w:rsidR="004F1A5F" w:rsidRPr="00D02EB9" w:rsidRDefault="004F1A5F" w:rsidP="00B301C2">
            <w:pPr>
              <w:spacing w:after="120"/>
              <w:jc w:val="both"/>
              <w:rPr>
                <w:rFonts w:ascii="Garamond" w:hAnsi="Garamond"/>
                <w:sz w:val="25"/>
                <w:szCs w:val="25"/>
                <w:lang w:val="es-ES_tradnl"/>
              </w:rPr>
            </w:pPr>
            <w:r w:rsidRPr="00D02EB9">
              <w:rPr>
                <w:rFonts w:ascii="Garamond" w:hAnsi="Garamond"/>
                <w:sz w:val="25"/>
                <w:szCs w:val="25"/>
              </w:rPr>
              <w:t>Anales de Derecho</w:t>
            </w:r>
          </w:p>
        </w:tc>
      </w:tr>
      <w:tr w:rsidR="004F1A5F" w:rsidRPr="00D02EB9" w14:paraId="7728CA87"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37C68588"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ISSN</w:t>
            </w:r>
          </w:p>
        </w:tc>
        <w:tc>
          <w:tcPr>
            <w:tcW w:w="5522" w:type="dxa"/>
            <w:tcBorders>
              <w:top w:val="single" w:sz="4" w:space="0" w:color="auto"/>
              <w:left w:val="single" w:sz="4" w:space="0" w:color="auto"/>
              <w:bottom w:val="single" w:sz="4" w:space="0" w:color="auto"/>
              <w:right w:val="single" w:sz="4" w:space="0" w:color="auto"/>
            </w:tcBorders>
          </w:tcPr>
          <w:p w14:paraId="55FD72C5" w14:textId="77777777" w:rsidR="004F1A5F" w:rsidRPr="00D02EB9" w:rsidRDefault="004F1A5F" w:rsidP="00B301C2">
            <w:pPr>
              <w:spacing w:after="120"/>
              <w:jc w:val="both"/>
              <w:rPr>
                <w:rFonts w:ascii="Garamond" w:hAnsi="Garamond"/>
                <w:sz w:val="25"/>
                <w:szCs w:val="25"/>
                <w:lang w:val="es-ES_tradnl"/>
              </w:rPr>
            </w:pPr>
            <w:r w:rsidRPr="00D02EB9">
              <w:rPr>
                <w:rFonts w:ascii="Garamond" w:hAnsi="Garamond"/>
                <w:sz w:val="25"/>
                <w:szCs w:val="25"/>
              </w:rPr>
              <w:t>1989-5992</w:t>
            </w:r>
          </w:p>
        </w:tc>
      </w:tr>
      <w:tr w:rsidR="004F1A5F" w:rsidRPr="00D02EB9" w14:paraId="1985FD9F" w14:textId="77777777" w:rsidTr="007C3AD8">
        <w:tc>
          <w:tcPr>
            <w:tcW w:w="2978" w:type="dxa"/>
            <w:tcBorders>
              <w:top w:val="single" w:sz="4" w:space="0" w:color="auto"/>
              <w:left w:val="single" w:sz="4" w:space="0" w:color="auto"/>
              <w:bottom w:val="single" w:sz="4" w:space="0" w:color="auto"/>
              <w:right w:val="single" w:sz="4" w:space="0" w:color="auto"/>
            </w:tcBorders>
          </w:tcPr>
          <w:p w14:paraId="72EE8A83"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DOI</w:t>
            </w:r>
          </w:p>
        </w:tc>
        <w:tc>
          <w:tcPr>
            <w:tcW w:w="5522" w:type="dxa"/>
            <w:tcBorders>
              <w:top w:val="single" w:sz="4" w:space="0" w:color="auto"/>
              <w:left w:val="single" w:sz="4" w:space="0" w:color="auto"/>
              <w:bottom w:val="single" w:sz="4" w:space="0" w:color="auto"/>
              <w:right w:val="single" w:sz="4" w:space="0" w:color="auto"/>
            </w:tcBorders>
          </w:tcPr>
          <w:p w14:paraId="4444ABF7" w14:textId="77777777" w:rsidR="004F1A5F" w:rsidRPr="00D02EB9" w:rsidRDefault="00AC4D4D" w:rsidP="00B301C2">
            <w:pPr>
              <w:spacing w:after="120"/>
              <w:jc w:val="both"/>
              <w:rPr>
                <w:rFonts w:ascii="Garamond" w:hAnsi="Garamond"/>
                <w:sz w:val="25"/>
                <w:szCs w:val="25"/>
                <w:lang w:val="es-ES_tradnl"/>
              </w:rPr>
            </w:pPr>
            <w:hyperlink r:id="rId102" w:history="1">
              <w:r w:rsidR="004F1A5F" w:rsidRPr="00D02EB9">
                <w:rPr>
                  <w:rFonts w:ascii="Garamond" w:hAnsi="Garamond"/>
                  <w:sz w:val="25"/>
                  <w:szCs w:val="25"/>
                </w:rPr>
                <w:t>10.6018/analesderecho.289011</w:t>
              </w:r>
            </w:hyperlink>
          </w:p>
        </w:tc>
      </w:tr>
      <w:tr w:rsidR="004F1A5F" w:rsidRPr="00D02EB9" w14:paraId="359F9D4B"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445F7CE7"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Vol.; págs.</w:t>
            </w:r>
          </w:p>
        </w:tc>
        <w:tc>
          <w:tcPr>
            <w:tcW w:w="5522" w:type="dxa"/>
            <w:tcBorders>
              <w:top w:val="single" w:sz="4" w:space="0" w:color="auto"/>
              <w:left w:val="single" w:sz="4" w:space="0" w:color="auto"/>
              <w:bottom w:val="single" w:sz="4" w:space="0" w:color="auto"/>
              <w:right w:val="single" w:sz="4" w:space="0" w:color="auto"/>
            </w:tcBorders>
          </w:tcPr>
          <w:p w14:paraId="1E476FFA"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39</w:t>
            </w:r>
          </w:p>
        </w:tc>
      </w:tr>
      <w:tr w:rsidR="004F1A5F" w:rsidRPr="00D02EB9" w14:paraId="521BD4AA"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4762070F"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5522" w:type="dxa"/>
            <w:tcBorders>
              <w:top w:val="single" w:sz="4" w:space="0" w:color="auto"/>
              <w:left w:val="single" w:sz="4" w:space="0" w:color="auto"/>
              <w:bottom w:val="single" w:sz="4" w:space="0" w:color="auto"/>
              <w:right w:val="single" w:sz="4" w:space="0" w:color="auto"/>
            </w:tcBorders>
          </w:tcPr>
          <w:p w14:paraId="16B5A8DD"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2022</w:t>
            </w:r>
          </w:p>
        </w:tc>
      </w:tr>
      <w:tr w:rsidR="004F1A5F" w:rsidRPr="00B00FBF" w14:paraId="724C869E"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10BA684F" w14:textId="77777777" w:rsidR="004F1A5F" w:rsidRPr="00D02EB9" w:rsidRDefault="004F1A5F" w:rsidP="00B301C2">
            <w:pPr>
              <w:jc w:val="both"/>
              <w:rPr>
                <w:rFonts w:ascii="Garamond" w:hAnsi="Garamond"/>
                <w:b/>
                <w:i/>
                <w:sz w:val="25"/>
                <w:szCs w:val="25"/>
                <w:lang w:val="es-ES_tradnl"/>
              </w:rPr>
            </w:pPr>
            <w:r w:rsidRPr="00D02EB9">
              <w:rPr>
                <w:rFonts w:ascii="Garamond" w:hAnsi="Garamond"/>
                <w:b/>
                <w:sz w:val="25"/>
                <w:szCs w:val="25"/>
                <w:lang w:val="es-ES_tradnl"/>
              </w:rPr>
              <w:t>Indicios de calidad</w:t>
            </w:r>
          </w:p>
        </w:tc>
        <w:tc>
          <w:tcPr>
            <w:tcW w:w="5522" w:type="dxa"/>
            <w:tcBorders>
              <w:top w:val="single" w:sz="4" w:space="0" w:color="auto"/>
              <w:left w:val="single" w:sz="4" w:space="0" w:color="auto"/>
              <w:bottom w:val="single" w:sz="4" w:space="0" w:color="auto"/>
              <w:right w:val="single" w:sz="4" w:space="0" w:color="auto"/>
            </w:tcBorders>
          </w:tcPr>
          <w:p w14:paraId="23E6D44B" w14:textId="559A10BA" w:rsidR="009972FF" w:rsidRPr="009972FF" w:rsidRDefault="009972FF" w:rsidP="00B301C2">
            <w:pPr>
              <w:jc w:val="both"/>
              <w:rPr>
                <w:rFonts w:ascii="Garamond" w:hAnsi="Garamond"/>
                <w:sz w:val="25"/>
                <w:szCs w:val="25"/>
              </w:rPr>
            </w:pPr>
            <w:r w:rsidRPr="009972FF">
              <w:rPr>
                <w:rFonts w:ascii="Garamond" w:hAnsi="Garamond"/>
                <w:sz w:val="25"/>
                <w:szCs w:val="25"/>
              </w:rPr>
              <w:t>Indizada en:</w:t>
            </w:r>
            <w:r w:rsidRPr="009972FF">
              <w:rPr>
                <w:rFonts w:ascii="Garamond" w:hAnsi="Garamond"/>
                <w:sz w:val="25"/>
                <w:szCs w:val="25"/>
              </w:rPr>
              <w:tab/>
              <w:t xml:space="preserve">Fuente </w:t>
            </w:r>
            <w:proofErr w:type="spellStart"/>
            <w:r w:rsidRPr="009972FF">
              <w:rPr>
                <w:rFonts w:ascii="Garamond" w:hAnsi="Garamond"/>
                <w:sz w:val="25"/>
                <w:szCs w:val="25"/>
              </w:rPr>
              <w:t>Academica</w:t>
            </w:r>
            <w:proofErr w:type="spellEnd"/>
            <w:r w:rsidRPr="009972FF">
              <w:rPr>
                <w:rFonts w:ascii="Garamond" w:hAnsi="Garamond"/>
                <w:sz w:val="25"/>
                <w:szCs w:val="25"/>
              </w:rPr>
              <w:t xml:space="preserve"> Plus, </w:t>
            </w:r>
            <w:proofErr w:type="spellStart"/>
            <w:r w:rsidRPr="009972FF">
              <w:rPr>
                <w:rFonts w:ascii="Garamond" w:hAnsi="Garamond"/>
                <w:sz w:val="25"/>
                <w:szCs w:val="25"/>
              </w:rPr>
              <w:t>Periodicals</w:t>
            </w:r>
            <w:proofErr w:type="spellEnd"/>
            <w:r w:rsidRPr="009972FF">
              <w:rPr>
                <w:rFonts w:ascii="Garamond" w:hAnsi="Garamond"/>
                <w:sz w:val="25"/>
                <w:szCs w:val="25"/>
              </w:rPr>
              <w:t xml:space="preserve"> </w:t>
            </w:r>
            <w:proofErr w:type="spellStart"/>
            <w:r w:rsidRPr="009972FF">
              <w:rPr>
                <w:rFonts w:ascii="Garamond" w:hAnsi="Garamond"/>
                <w:sz w:val="25"/>
                <w:szCs w:val="25"/>
              </w:rPr>
              <w:t>Index</w:t>
            </w:r>
            <w:proofErr w:type="spellEnd"/>
            <w:r w:rsidRPr="009972FF">
              <w:rPr>
                <w:rFonts w:ascii="Garamond" w:hAnsi="Garamond"/>
                <w:sz w:val="25"/>
                <w:szCs w:val="25"/>
              </w:rPr>
              <w:t xml:space="preserve"> Online, DIALNET, EBSCO Legal </w:t>
            </w:r>
            <w:proofErr w:type="spellStart"/>
            <w:r w:rsidRPr="009972FF">
              <w:rPr>
                <w:rFonts w:ascii="Garamond" w:hAnsi="Garamond"/>
                <w:sz w:val="25"/>
                <w:szCs w:val="25"/>
              </w:rPr>
              <w:t>Source</w:t>
            </w:r>
            <w:proofErr w:type="spellEnd"/>
            <w:r w:rsidRPr="009972FF">
              <w:rPr>
                <w:rFonts w:ascii="Garamond" w:hAnsi="Garamond"/>
                <w:sz w:val="25"/>
                <w:szCs w:val="25"/>
              </w:rPr>
              <w:t xml:space="preserve">, </w:t>
            </w:r>
            <w:proofErr w:type="spellStart"/>
            <w:r w:rsidRPr="009972FF">
              <w:rPr>
                <w:rFonts w:ascii="Garamond" w:hAnsi="Garamond"/>
                <w:sz w:val="25"/>
                <w:szCs w:val="25"/>
              </w:rPr>
              <w:t>Index</w:t>
            </w:r>
            <w:proofErr w:type="spellEnd"/>
            <w:r w:rsidRPr="009972FF">
              <w:rPr>
                <w:rFonts w:ascii="Garamond" w:hAnsi="Garamond"/>
                <w:sz w:val="25"/>
                <w:szCs w:val="25"/>
              </w:rPr>
              <w:t xml:space="preserve"> </w:t>
            </w:r>
            <w:proofErr w:type="spellStart"/>
            <w:r w:rsidRPr="009972FF">
              <w:rPr>
                <w:rFonts w:ascii="Garamond" w:hAnsi="Garamond"/>
                <w:sz w:val="25"/>
                <w:szCs w:val="25"/>
              </w:rPr>
              <w:t>Islamicus</w:t>
            </w:r>
            <w:proofErr w:type="spellEnd"/>
            <w:r w:rsidRPr="009972FF">
              <w:rPr>
                <w:rFonts w:ascii="Garamond" w:hAnsi="Garamond"/>
                <w:sz w:val="25"/>
                <w:szCs w:val="25"/>
              </w:rPr>
              <w:t xml:space="preserve">, EBSCO Legal </w:t>
            </w:r>
            <w:proofErr w:type="spellStart"/>
            <w:r w:rsidRPr="009972FF">
              <w:rPr>
                <w:rFonts w:ascii="Garamond" w:hAnsi="Garamond"/>
                <w:sz w:val="25"/>
                <w:szCs w:val="25"/>
              </w:rPr>
              <w:t>Collection</w:t>
            </w:r>
            <w:proofErr w:type="spellEnd"/>
          </w:p>
          <w:p w14:paraId="4C1D969F" w14:textId="77777777" w:rsidR="009972FF" w:rsidRPr="009972FF" w:rsidRDefault="009972FF" w:rsidP="00B301C2">
            <w:pPr>
              <w:jc w:val="both"/>
              <w:rPr>
                <w:rFonts w:ascii="Garamond" w:hAnsi="Garamond"/>
                <w:sz w:val="25"/>
                <w:szCs w:val="25"/>
              </w:rPr>
            </w:pPr>
          </w:p>
          <w:p w14:paraId="55317C67" w14:textId="696B1550" w:rsidR="009E3465" w:rsidRPr="00327D74" w:rsidRDefault="00AC4D4D" w:rsidP="00B301C2">
            <w:pPr>
              <w:jc w:val="both"/>
              <w:rPr>
                <w:rFonts w:ascii="Garamond" w:hAnsi="Garamond"/>
                <w:sz w:val="25"/>
                <w:szCs w:val="25"/>
                <w:lang w:val="es-ES_tradnl"/>
              </w:rPr>
            </w:pPr>
            <w:hyperlink r:id="rId103" w:history="1">
              <w:r w:rsidR="00757525" w:rsidRPr="00327D74">
                <w:rPr>
                  <w:rFonts w:ascii="Garamond" w:hAnsi="Garamond"/>
                  <w:sz w:val="25"/>
                  <w:szCs w:val="25"/>
                  <w:lang w:val="es-ES_tradnl"/>
                </w:rPr>
                <w:t>MIAR</w:t>
              </w:r>
            </w:hyperlink>
            <w:r w:rsidR="009E3465" w:rsidRPr="00327D74">
              <w:rPr>
                <w:rFonts w:ascii="Garamond" w:hAnsi="Garamond"/>
                <w:sz w:val="25"/>
                <w:szCs w:val="25"/>
                <w:lang w:val="es-ES_tradnl"/>
              </w:rPr>
              <w:t>:</w:t>
            </w:r>
          </w:p>
          <w:p w14:paraId="57C25258" w14:textId="79838EA9" w:rsidR="009E3465" w:rsidRPr="00327D74" w:rsidRDefault="009E3465" w:rsidP="00B301C2">
            <w:pPr>
              <w:jc w:val="both"/>
              <w:rPr>
                <w:rFonts w:ascii="Garamond" w:hAnsi="Garamond"/>
                <w:sz w:val="25"/>
                <w:szCs w:val="25"/>
                <w:lang w:val="de-DE"/>
              </w:rPr>
            </w:pPr>
            <w:r w:rsidRPr="00327D74">
              <w:rPr>
                <w:rFonts w:ascii="Garamond" w:hAnsi="Garamond"/>
                <w:sz w:val="25"/>
                <w:szCs w:val="25"/>
                <w:lang w:val="de-DE"/>
              </w:rPr>
              <w:t xml:space="preserve">ICDS 2022 - </w:t>
            </w:r>
            <w:r w:rsidR="009972FF" w:rsidRPr="00327D74">
              <w:rPr>
                <w:rFonts w:ascii="Garamond" w:hAnsi="Garamond"/>
                <w:sz w:val="25"/>
                <w:szCs w:val="25"/>
                <w:lang w:val="de-DE"/>
              </w:rPr>
              <w:t>c0+m3+e3+x3</w:t>
            </w:r>
          </w:p>
          <w:p w14:paraId="47048824" w14:textId="16C1B37D" w:rsidR="00757525" w:rsidRPr="00327D74" w:rsidRDefault="009E3465" w:rsidP="00B301C2">
            <w:pPr>
              <w:jc w:val="both"/>
              <w:rPr>
                <w:rFonts w:ascii="Garamond" w:hAnsi="Garamond"/>
                <w:sz w:val="25"/>
                <w:szCs w:val="25"/>
                <w:lang w:val="de-DE"/>
              </w:rPr>
            </w:pPr>
            <w:r w:rsidRPr="00327D74">
              <w:rPr>
                <w:rFonts w:ascii="Garamond" w:hAnsi="Garamond"/>
                <w:sz w:val="25"/>
                <w:szCs w:val="25"/>
                <w:lang w:val="de-DE"/>
              </w:rPr>
              <w:t xml:space="preserve">ICDS 2021 - </w:t>
            </w:r>
            <w:r w:rsidR="00757525" w:rsidRPr="00327D74">
              <w:rPr>
                <w:rFonts w:ascii="Garamond" w:hAnsi="Garamond"/>
                <w:sz w:val="25"/>
                <w:szCs w:val="25"/>
                <w:lang w:val="de-DE"/>
              </w:rPr>
              <w:t>6,5</w:t>
            </w:r>
          </w:p>
          <w:p w14:paraId="222C90C7" w14:textId="77777777" w:rsidR="009E3465" w:rsidRPr="00327D74" w:rsidRDefault="009E3465" w:rsidP="00052595">
            <w:pPr>
              <w:jc w:val="both"/>
              <w:rPr>
                <w:rFonts w:ascii="Garamond" w:hAnsi="Garamond"/>
                <w:sz w:val="25"/>
                <w:szCs w:val="25"/>
                <w:lang w:val="de-DE"/>
              </w:rPr>
            </w:pPr>
          </w:p>
          <w:p w14:paraId="18082563" w14:textId="77777777" w:rsidR="009E3465" w:rsidRPr="00327D74" w:rsidRDefault="009E3465" w:rsidP="009E3465">
            <w:pPr>
              <w:jc w:val="both"/>
              <w:rPr>
                <w:rFonts w:ascii="Garamond" w:hAnsi="Garamond"/>
                <w:color w:val="000000" w:themeColor="text1"/>
                <w:sz w:val="25"/>
                <w:szCs w:val="25"/>
                <w:lang w:val="de-DE"/>
              </w:rPr>
            </w:pPr>
            <w:r w:rsidRPr="00327D74">
              <w:rPr>
                <w:rFonts w:ascii="Garamond" w:hAnsi="Garamond"/>
                <w:color w:val="000000" w:themeColor="text1"/>
                <w:sz w:val="25"/>
                <w:szCs w:val="25"/>
                <w:lang w:val="de-DE"/>
              </w:rPr>
              <w:t>IDR. Dialnet Métricas</w:t>
            </w:r>
          </w:p>
          <w:p w14:paraId="0B8EF74C" w14:textId="77777777" w:rsidR="009E3465" w:rsidRPr="00327D74" w:rsidRDefault="009E3465" w:rsidP="009E3465">
            <w:pPr>
              <w:jc w:val="both"/>
              <w:rPr>
                <w:rFonts w:ascii="Garamond" w:hAnsi="Garamond"/>
                <w:color w:val="000000" w:themeColor="text1"/>
                <w:sz w:val="25"/>
                <w:szCs w:val="25"/>
                <w:lang w:val="de-DE"/>
              </w:rPr>
            </w:pPr>
            <w:r w:rsidRPr="00327D74">
              <w:rPr>
                <w:rFonts w:ascii="Garamond" w:hAnsi="Garamond"/>
                <w:color w:val="000000" w:themeColor="text1"/>
                <w:sz w:val="25"/>
                <w:szCs w:val="25"/>
                <w:lang w:val="de-DE"/>
              </w:rPr>
              <w:t>Impacto 2021</w:t>
            </w:r>
            <w:r w:rsidRPr="00327D74">
              <w:rPr>
                <w:rFonts w:ascii="Garamond" w:hAnsi="Garamond"/>
                <w:color w:val="000000" w:themeColor="text1"/>
                <w:sz w:val="25"/>
                <w:szCs w:val="25"/>
                <w:lang w:val="de-DE"/>
              </w:rPr>
              <w:tab/>
              <w:t>0,11</w:t>
            </w:r>
          </w:p>
          <w:p w14:paraId="06B1D828" w14:textId="77777777" w:rsidR="009E3465" w:rsidRPr="00327D74" w:rsidRDefault="009E3465" w:rsidP="009E3465">
            <w:pPr>
              <w:jc w:val="both"/>
              <w:rPr>
                <w:rFonts w:ascii="Garamond" w:hAnsi="Garamond"/>
                <w:color w:val="000000" w:themeColor="text1"/>
                <w:sz w:val="25"/>
                <w:szCs w:val="25"/>
                <w:lang w:val="de-DE"/>
              </w:rPr>
            </w:pPr>
            <w:r w:rsidRPr="00327D74">
              <w:rPr>
                <w:rFonts w:ascii="Garamond" w:hAnsi="Garamond"/>
                <w:color w:val="000000" w:themeColor="text1"/>
                <w:sz w:val="25"/>
                <w:szCs w:val="25"/>
                <w:lang w:val="de-DE"/>
              </w:rPr>
              <w:t>DERECHO 2021</w:t>
            </w:r>
            <w:r w:rsidRPr="00327D74">
              <w:rPr>
                <w:rFonts w:ascii="Garamond" w:hAnsi="Garamond"/>
                <w:color w:val="000000" w:themeColor="text1"/>
                <w:sz w:val="25"/>
                <w:szCs w:val="25"/>
                <w:lang w:val="de-DE"/>
              </w:rPr>
              <w:tab/>
              <w:t>189 / 355</w:t>
            </w:r>
          </w:p>
          <w:p w14:paraId="6FBE3D30" w14:textId="77777777" w:rsidR="009E3465" w:rsidRPr="00327D74" w:rsidRDefault="009E3465" w:rsidP="009E3465">
            <w:pPr>
              <w:jc w:val="both"/>
              <w:rPr>
                <w:rFonts w:ascii="Garamond" w:hAnsi="Garamond"/>
                <w:color w:val="000000" w:themeColor="text1"/>
                <w:sz w:val="25"/>
                <w:szCs w:val="25"/>
                <w:lang w:val="de-DE"/>
              </w:rPr>
            </w:pPr>
            <w:r w:rsidRPr="00327D74">
              <w:rPr>
                <w:rFonts w:ascii="Garamond" w:hAnsi="Garamond"/>
                <w:color w:val="000000" w:themeColor="text1"/>
                <w:sz w:val="25"/>
                <w:szCs w:val="25"/>
                <w:lang w:val="de-DE"/>
              </w:rPr>
              <w:t>DERECHO MULTIDISCIPLINAR 2021</w:t>
            </w:r>
            <w:r w:rsidRPr="00327D74">
              <w:rPr>
                <w:rFonts w:ascii="Garamond" w:hAnsi="Garamond"/>
                <w:color w:val="000000" w:themeColor="text1"/>
                <w:sz w:val="25"/>
                <w:szCs w:val="25"/>
                <w:lang w:val="de-DE"/>
              </w:rPr>
              <w:tab/>
              <w:t>31 / 75</w:t>
            </w:r>
          </w:p>
          <w:p w14:paraId="703E3F4A" w14:textId="77777777" w:rsidR="009E3465" w:rsidRPr="00327D74" w:rsidRDefault="009E3465" w:rsidP="009E3465">
            <w:pPr>
              <w:jc w:val="both"/>
              <w:rPr>
                <w:rFonts w:ascii="Garamond" w:hAnsi="Garamond"/>
                <w:color w:val="000000" w:themeColor="text1"/>
                <w:sz w:val="25"/>
                <w:szCs w:val="25"/>
                <w:lang w:val="de-DE"/>
              </w:rPr>
            </w:pPr>
          </w:p>
          <w:p w14:paraId="1F0EE69B" w14:textId="77777777" w:rsidR="009E3465" w:rsidRPr="00327D74" w:rsidRDefault="009E3465" w:rsidP="009E3465">
            <w:pPr>
              <w:jc w:val="both"/>
              <w:rPr>
                <w:rFonts w:ascii="Garamond" w:hAnsi="Garamond"/>
                <w:color w:val="000000" w:themeColor="text1"/>
                <w:sz w:val="25"/>
                <w:szCs w:val="25"/>
                <w:lang w:val="de-DE"/>
              </w:rPr>
            </w:pPr>
            <w:r w:rsidRPr="00327D74">
              <w:rPr>
                <w:rFonts w:ascii="Garamond" w:hAnsi="Garamond"/>
                <w:color w:val="000000" w:themeColor="text1"/>
                <w:sz w:val="25"/>
                <w:szCs w:val="25"/>
                <w:lang w:val="de-DE"/>
              </w:rPr>
              <w:t>CIRC: Clasificación Integrada de Revistas Científicas</w:t>
            </w:r>
          </w:p>
          <w:p w14:paraId="233DCBA9" w14:textId="77777777" w:rsidR="009E3465" w:rsidRPr="00327D74" w:rsidRDefault="009E3465" w:rsidP="009E3465">
            <w:pPr>
              <w:jc w:val="both"/>
              <w:rPr>
                <w:rFonts w:ascii="Garamond" w:hAnsi="Garamond"/>
                <w:color w:val="000000" w:themeColor="text1"/>
                <w:sz w:val="25"/>
                <w:szCs w:val="25"/>
                <w:lang w:val="de-DE"/>
              </w:rPr>
            </w:pPr>
            <w:r w:rsidRPr="00327D74">
              <w:rPr>
                <w:rFonts w:ascii="Garamond" w:hAnsi="Garamond"/>
                <w:color w:val="000000" w:themeColor="text1"/>
                <w:sz w:val="25"/>
                <w:szCs w:val="25"/>
                <w:lang w:val="de-DE"/>
              </w:rPr>
              <w:t>Ciencias Sociales</w:t>
            </w:r>
            <w:r w:rsidRPr="00327D74">
              <w:rPr>
                <w:rFonts w:ascii="Garamond" w:hAnsi="Garamond"/>
                <w:color w:val="000000" w:themeColor="text1"/>
                <w:sz w:val="25"/>
                <w:szCs w:val="25"/>
                <w:lang w:val="de-DE"/>
              </w:rPr>
              <w:tab/>
              <w:t>D</w:t>
            </w:r>
          </w:p>
          <w:p w14:paraId="5C73CB9D" w14:textId="77777777" w:rsidR="009E3465" w:rsidRPr="00327D74" w:rsidRDefault="009E3465" w:rsidP="009E3465">
            <w:pPr>
              <w:jc w:val="both"/>
              <w:rPr>
                <w:rFonts w:ascii="Garamond" w:hAnsi="Garamond"/>
                <w:color w:val="000000" w:themeColor="text1"/>
                <w:sz w:val="25"/>
                <w:szCs w:val="25"/>
                <w:lang w:val="de-DE"/>
              </w:rPr>
            </w:pPr>
          </w:p>
          <w:p w14:paraId="6A456C3B" w14:textId="77777777" w:rsidR="009972FF" w:rsidRPr="00327D74" w:rsidRDefault="00C91BF3" w:rsidP="009E3465">
            <w:pPr>
              <w:jc w:val="both"/>
              <w:rPr>
                <w:rFonts w:ascii="Garamond" w:hAnsi="Garamond"/>
                <w:color w:val="000000" w:themeColor="text1"/>
                <w:sz w:val="25"/>
                <w:szCs w:val="25"/>
                <w:lang w:val="de-DE"/>
              </w:rPr>
            </w:pPr>
            <w:r w:rsidRPr="00327D74">
              <w:rPr>
                <w:rFonts w:ascii="Garamond" w:hAnsi="Garamond"/>
                <w:color w:val="000000" w:themeColor="text1"/>
                <w:sz w:val="25"/>
                <w:szCs w:val="25"/>
                <w:lang w:val="de-DE"/>
              </w:rPr>
              <w:t>L</w:t>
            </w:r>
            <w:r w:rsidR="009E3465" w:rsidRPr="00327D74">
              <w:rPr>
                <w:rFonts w:ascii="Garamond" w:hAnsi="Garamond"/>
                <w:color w:val="000000" w:themeColor="text1"/>
                <w:sz w:val="25"/>
                <w:szCs w:val="25"/>
                <w:lang w:val="de-DE"/>
              </w:rPr>
              <w:t>ATINDEX</w:t>
            </w:r>
          </w:p>
          <w:p w14:paraId="279E538A" w14:textId="598234D7" w:rsidR="009972FF" w:rsidRPr="00327D74" w:rsidRDefault="009972FF" w:rsidP="009E3465">
            <w:pPr>
              <w:jc w:val="both"/>
              <w:rPr>
                <w:rFonts w:ascii="Garamond" w:hAnsi="Garamond"/>
                <w:color w:val="000000" w:themeColor="text1"/>
                <w:sz w:val="25"/>
                <w:szCs w:val="25"/>
                <w:lang w:val="de-DE"/>
              </w:rPr>
            </w:pPr>
            <w:r w:rsidRPr="00327D74">
              <w:rPr>
                <w:rFonts w:ascii="Garamond" w:hAnsi="Garamond"/>
                <w:color w:val="000000" w:themeColor="text1"/>
                <w:sz w:val="25"/>
                <w:szCs w:val="25"/>
                <w:lang w:val="de-DE"/>
              </w:rPr>
              <w:t xml:space="preserve">- </w:t>
            </w:r>
            <w:r w:rsidR="009E3465" w:rsidRPr="00327D74">
              <w:rPr>
                <w:rFonts w:ascii="Garamond" w:hAnsi="Garamond"/>
                <w:color w:val="000000" w:themeColor="text1"/>
                <w:sz w:val="25"/>
                <w:szCs w:val="25"/>
                <w:lang w:val="de-DE"/>
              </w:rPr>
              <w:t>Catálogo V</w:t>
            </w:r>
            <w:r w:rsidR="00C91BF3" w:rsidRPr="00327D74">
              <w:rPr>
                <w:rFonts w:ascii="Garamond" w:hAnsi="Garamond"/>
                <w:color w:val="000000" w:themeColor="text1"/>
                <w:sz w:val="25"/>
                <w:szCs w:val="25"/>
                <w:lang w:val="de-DE"/>
              </w:rPr>
              <w:t>1.0 (2002-2017)</w:t>
            </w:r>
          </w:p>
          <w:p w14:paraId="4E70B8E8" w14:textId="73EEB4E3" w:rsidR="009E3465" w:rsidRPr="00A37DF2" w:rsidRDefault="00C91BF3" w:rsidP="009E3465">
            <w:pPr>
              <w:jc w:val="both"/>
              <w:rPr>
                <w:rFonts w:ascii="Garamond" w:hAnsi="Garamond"/>
                <w:color w:val="000000" w:themeColor="text1"/>
                <w:sz w:val="25"/>
                <w:szCs w:val="25"/>
                <w:lang w:val="de-DE"/>
              </w:rPr>
            </w:pPr>
            <w:r w:rsidRPr="00A37DF2">
              <w:rPr>
                <w:rFonts w:ascii="Garamond" w:hAnsi="Garamond"/>
                <w:color w:val="000000" w:themeColor="text1"/>
                <w:sz w:val="25"/>
                <w:szCs w:val="25"/>
                <w:lang w:val="de-DE"/>
              </w:rPr>
              <w:t>Características cumplidas: 32</w:t>
            </w:r>
          </w:p>
          <w:p w14:paraId="38A20F5D" w14:textId="77777777" w:rsidR="009E3465" w:rsidRDefault="00C91BF3" w:rsidP="009E3465">
            <w:pPr>
              <w:jc w:val="both"/>
              <w:rPr>
                <w:rFonts w:ascii="Garamond" w:hAnsi="Garamond"/>
                <w:color w:val="000000" w:themeColor="text1"/>
                <w:sz w:val="25"/>
                <w:szCs w:val="25"/>
              </w:rPr>
            </w:pPr>
            <w:r w:rsidRPr="00052595">
              <w:rPr>
                <w:rFonts w:ascii="Garamond" w:hAnsi="Garamond"/>
                <w:color w:val="000000" w:themeColor="text1"/>
                <w:sz w:val="25"/>
                <w:szCs w:val="25"/>
              </w:rPr>
              <w:lastRenderedPageBreak/>
              <w:t>No cumplidas: 1</w:t>
            </w:r>
          </w:p>
          <w:p w14:paraId="5EF27E17" w14:textId="77777777" w:rsidR="009E3465" w:rsidRDefault="009E3465" w:rsidP="009E3465">
            <w:pPr>
              <w:jc w:val="both"/>
              <w:rPr>
                <w:rFonts w:ascii="Garamond" w:hAnsi="Garamond"/>
                <w:color w:val="000000" w:themeColor="text1"/>
                <w:sz w:val="25"/>
                <w:szCs w:val="25"/>
              </w:rPr>
            </w:pPr>
          </w:p>
          <w:p w14:paraId="5A405D6A" w14:textId="14C10A50" w:rsidR="004F1A5F" w:rsidRPr="009E3465" w:rsidRDefault="009972FF" w:rsidP="009E3465">
            <w:pPr>
              <w:jc w:val="both"/>
              <w:rPr>
                <w:rFonts w:ascii="Garamond" w:hAnsi="Garamond"/>
                <w:sz w:val="25"/>
                <w:szCs w:val="25"/>
              </w:rPr>
            </w:pPr>
            <w:r>
              <w:rPr>
                <w:rFonts w:ascii="Garamond" w:hAnsi="Garamond"/>
                <w:color w:val="000000" w:themeColor="text1"/>
                <w:sz w:val="25"/>
                <w:szCs w:val="25"/>
              </w:rPr>
              <w:t>- C</w:t>
            </w:r>
            <w:r w:rsidR="009E3465">
              <w:rPr>
                <w:rFonts w:ascii="Garamond" w:hAnsi="Garamond"/>
                <w:color w:val="000000" w:themeColor="text1"/>
                <w:sz w:val="25"/>
                <w:szCs w:val="25"/>
              </w:rPr>
              <w:t>atálogo</w:t>
            </w:r>
            <w:r w:rsidR="00C91BF3" w:rsidRPr="00052595">
              <w:rPr>
                <w:rFonts w:ascii="Garamond" w:hAnsi="Garamond"/>
                <w:color w:val="000000" w:themeColor="text1"/>
                <w:sz w:val="25"/>
                <w:szCs w:val="25"/>
              </w:rPr>
              <w:t xml:space="preserve"> V2.0 (2018- ) Pendiente de calificación</w:t>
            </w:r>
          </w:p>
        </w:tc>
      </w:tr>
    </w:tbl>
    <w:p w14:paraId="7CD556CD" w14:textId="77777777" w:rsidR="004F1A5F" w:rsidRPr="009E3465" w:rsidRDefault="004F1A5F" w:rsidP="004F1A5F">
      <w:pPr>
        <w:rPr>
          <w:rFonts w:ascii="Garamond" w:hAnsi="Garamond"/>
          <w:b/>
          <w:sz w:val="25"/>
          <w:szCs w:val="25"/>
        </w:rPr>
      </w:pPr>
      <w:r w:rsidRPr="009E3465">
        <w:rPr>
          <w:rFonts w:ascii="Garamond" w:hAnsi="Garamond"/>
          <w:b/>
          <w:sz w:val="25"/>
          <w:szCs w:val="25"/>
        </w:rPr>
        <w:lastRenderedPageBreak/>
        <w:br w:type="page"/>
      </w:r>
    </w:p>
    <w:p w14:paraId="1F6FFCF9" w14:textId="77777777" w:rsidR="004F1A5F" w:rsidRPr="00D02EB9" w:rsidRDefault="004F1A5F" w:rsidP="004F1A5F">
      <w:pPr>
        <w:pBdr>
          <w:top w:val="single" w:sz="4" w:space="1" w:color="auto"/>
        </w:pBdr>
        <w:spacing w:after="120" w:line="240" w:lineRule="auto"/>
        <w:jc w:val="both"/>
        <w:rPr>
          <w:rFonts w:ascii="Garamond" w:hAnsi="Garamond"/>
          <w:b/>
          <w:sz w:val="25"/>
          <w:szCs w:val="25"/>
        </w:rPr>
      </w:pPr>
      <w:r w:rsidRPr="00D02EB9">
        <w:rPr>
          <w:rFonts w:ascii="Garamond" w:hAnsi="Garamond"/>
          <w:b/>
          <w:sz w:val="25"/>
          <w:szCs w:val="25"/>
        </w:rPr>
        <w:lastRenderedPageBreak/>
        <w:t xml:space="preserve">Apellidos y nombre del doctorando: </w:t>
      </w:r>
      <w:r w:rsidRPr="00EF0E84">
        <w:rPr>
          <w:rFonts w:ascii="Garamond" w:hAnsi="Garamond"/>
          <w:bCs/>
          <w:sz w:val="25"/>
          <w:szCs w:val="25"/>
        </w:rPr>
        <w:t>Héctor Mata Diestro</w:t>
      </w:r>
    </w:p>
    <w:p w14:paraId="264891BC" w14:textId="77777777" w:rsidR="004F1A5F" w:rsidRPr="00D02EB9" w:rsidRDefault="004F1A5F" w:rsidP="004F1A5F">
      <w:pPr>
        <w:spacing w:after="120" w:line="240" w:lineRule="auto"/>
        <w:jc w:val="both"/>
        <w:rPr>
          <w:rFonts w:ascii="Garamond" w:hAnsi="Garamond"/>
          <w:sz w:val="25"/>
          <w:szCs w:val="25"/>
        </w:rPr>
      </w:pPr>
      <w:r w:rsidRPr="00D02EB9">
        <w:rPr>
          <w:rFonts w:ascii="Garamond" w:hAnsi="Garamond"/>
          <w:b/>
          <w:sz w:val="25"/>
          <w:szCs w:val="25"/>
        </w:rPr>
        <w:t xml:space="preserve">Título de las tesis: </w:t>
      </w:r>
      <w:r w:rsidRPr="00D02EB9">
        <w:rPr>
          <w:rFonts w:ascii="Garamond" w:hAnsi="Garamond"/>
          <w:sz w:val="25"/>
          <w:szCs w:val="25"/>
        </w:rPr>
        <w:t>Bases teóricas y mecanismos para un desarrollo integral del cooperativismo que sea conforme con su identidad, a partir de las experiencias de Cuba, Yugoslavia y Mondragón</w:t>
      </w:r>
    </w:p>
    <w:p w14:paraId="490B9264" w14:textId="77777777" w:rsidR="004F1A5F" w:rsidRPr="00EF0E84" w:rsidRDefault="004F1A5F" w:rsidP="004F1A5F">
      <w:pPr>
        <w:spacing w:after="120" w:line="240" w:lineRule="auto"/>
        <w:jc w:val="both"/>
        <w:rPr>
          <w:rFonts w:ascii="Garamond" w:hAnsi="Garamond"/>
          <w:bCs/>
          <w:sz w:val="25"/>
          <w:szCs w:val="25"/>
        </w:rPr>
      </w:pPr>
      <w:r w:rsidRPr="00D02EB9">
        <w:rPr>
          <w:rFonts w:ascii="Garamond" w:hAnsi="Garamond"/>
          <w:b/>
          <w:sz w:val="25"/>
          <w:szCs w:val="25"/>
        </w:rPr>
        <w:t xml:space="preserve">Director/es: </w:t>
      </w:r>
      <w:r w:rsidRPr="00A632FA">
        <w:rPr>
          <w:rFonts w:ascii="Garamond" w:hAnsi="Garamond"/>
          <w:bCs/>
          <w:sz w:val="25"/>
          <w:szCs w:val="25"/>
        </w:rPr>
        <w:t>Francisco</w:t>
      </w:r>
      <w:r w:rsidRPr="00D02EB9">
        <w:rPr>
          <w:rFonts w:ascii="Garamond" w:hAnsi="Garamond"/>
          <w:b/>
          <w:sz w:val="25"/>
          <w:szCs w:val="25"/>
        </w:rPr>
        <w:t xml:space="preserve"> </w:t>
      </w:r>
      <w:r w:rsidRPr="00EF0E84">
        <w:rPr>
          <w:rFonts w:ascii="Garamond" w:hAnsi="Garamond"/>
          <w:bCs/>
          <w:sz w:val="25"/>
          <w:szCs w:val="25"/>
        </w:rPr>
        <w:t xml:space="preserve">Javier Arrieta </w:t>
      </w:r>
      <w:proofErr w:type="spellStart"/>
      <w:r w:rsidRPr="00EF0E84">
        <w:rPr>
          <w:rFonts w:ascii="Garamond" w:hAnsi="Garamond"/>
          <w:bCs/>
          <w:sz w:val="25"/>
          <w:szCs w:val="25"/>
        </w:rPr>
        <w:t>Idiakez</w:t>
      </w:r>
      <w:proofErr w:type="spellEnd"/>
      <w:r w:rsidRPr="00EF0E84">
        <w:rPr>
          <w:rFonts w:ascii="Garamond" w:hAnsi="Garamond"/>
          <w:bCs/>
          <w:sz w:val="25"/>
          <w:szCs w:val="25"/>
        </w:rPr>
        <w:t xml:space="preserve"> y Gonzalo Martínez Etxeberria </w:t>
      </w:r>
    </w:p>
    <w:p w14:paraId="5BFBEFE7" w14:textId="51F27B6F" w:rsidR="004F1A5F" w:rsidRDefault="004F1A5F" w:rsidP="004F1A5F">
      <w:pPr>
        <w:spacing w:after="120" w:line="240" w:lineRule="auto"/>
        <w:jc w:val="both"/>
        <w:rPr>
          <w:rFonts w:ascii="Garamond" w:hAnsi="Garamond"/>
          <w:bCs/>
          <w:sz w:val="25"/>
          <w:szCs w:val="25"/>
        </w:rPr>
      </w:pPr>
      <w:r w:rsidRPr="00D02EB9">
        <w:rPr>
          <w:rFonts w:ascii="Garamond" w:hAnsi="Garamond"/>
          <w:b/>
          <w:sz w:val="25"/>
          <w:szCs w:val="25"/>
        </w:rPr>
        <w:t xml:space="preserve">Fecha de defensa: </w:t>
      </w:r>
      <w:r w:rsidRPr="00A632FA">
        <w:rPr>
          <w:rFonts w:ascii="Garamond" w:hAnsi="Garamond"/>
          <w:bCs/>
          <w:sz w:val="25"/>
          <w:szCs w:val="25"/>
        </w:rPr>
        <w:t>19</w:t>
      </w:r>
      <w:r w:rsidR="00380CBF">
        <w:rPr>
          <w:rFonts w:ascii="Garamond" w:hAnsi="Garamond"/>
          <w:bCs/>
          <w:sz w:val="25"/>
          <w:szCs w:val="25"/>
        </w:rPr>
        <w:t xml:space="preserve"> de febrero de </w:t>
      </w:r>
      <w:r w:rsidRPr="00A632FA">
        <w:rPr>
          <w:rFonts w:ascii="Garamond" w:hAnsi="Garamond"/>
          <w:bCs/>
          <w:sz w:val="25"/>
          <w:szCs w:val="25"/>
        </w:rPr>
        <w:t>2021</w:t>
      </w:r>
    </w:p>
    <w:p w14:paraId="5741AC7F" w14:textId="6107EE1C" w:rsidR="00F54291" w:rsidRDefault="00F54291" w:rsidP="00F54291">
      <w:pPr>
        <w:spacing w:after="120" w:line="240" w:lineRule="auto"/>
        <w:rPr>
          <w:rFonts w:ascii="Garamond" w:hAnsi="Garamond"/>
          <w:b/>
          <w:color w:val="000000" w:themeColor="text1"/>
          <w:sz w:val="25"/>
          <w:szCs w:val="25"/>
        </w:rPr>
      </w:pPr>
      <w:r w:rsidRPr="00060143">
        <w:rPr>
          <w:rFonts w:ascii="Garamond" w:hAnsi="Garamond"/>
          <w:b/>
          <w:color w:val="000000" w:themeColor="text1"/>
          <w:sz w:val="25"/>
          <w:szCs w:val="25"/>
        </w:rPr>
        <w:t xml:space="preserve">Calificación: </w:t>
      </w:r>
      <w:r w:rsidR="009721B6" w:rsidRPr="00346770">
        <w:rPr>
          <w:rFonts w:ascii="Garamond" w:hAnsi="Garamond"/>
          <w:color w:val="000000" w:themeColor="text1"/>
          <w:sz w:val="25"/>
          <w:szCs w:val="25"/>
        </w:rPr>
        <w:t>Sobresaliente cum laude</w:t>
      </w:r>
    </w:p>
    <w:p w14:paraId="03713519" w14:textId="304F6688" w:rsidR="008C4FA3" w:rsidRPr="00A6346F" w:rsidRDefault="00A805CE" w:rsidP="00A6346F">
      <w:pPr>
        <w:spacing w:after="120" w:line="240" w:lineRule="auto"/>
        <w:jc w:val="both"/>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008C4FA3" w:rsidRPr="008C4FA3">
        <w:rPr>
          <w:rFonts w:ascii="Garamond" w:hAnsi="Garamond"/>
          <w:bCs/>
          <w:color w:val="000000" w:themeColor="text1"/>
          <w:sz w:val="25"/>
          <w:szCs w:val="25"/>
        </w:rPr>
        <w:t xml:space="preserve">Mención </w:t>
      </w:r>
      <w:r w:rsidR="008C4FA3" w:rsidRPr="00A6346F">
        <w:rPr>
          <w:rFonts w:ascii="Garamond" w:hAnsi="Garamond"/>
          <w:bCs/>
          <w:color w:val="000000" w:themeColor="text1"/>
          <w:sz w:val="25"/>
          <w:szCs w:val="25"/>
        </w:rPr>
        <w:t>internacional</w:t>
      </w:r>
    </w:p>
    <w:p w14:paraId="6B2F4822" w14:textId="77777777" w:rsidR="004F1A5F" w:rsidRPr="00A6346F" w:rsidRDefault="004F1A5F" w:rsidP="00A6346F">
      <w:pPr>
        <w:spacing w:after="120" w:line="240" w:lineRule="auto"/>
        <w:jc w:val="both"/>
        <w:rPr>
          <w:rFonts w:ascii="Garamond" w:hAnsi="Garamond"/>
          <w:color w:val="000000" w:themeColor="text1"/>
          <w:sz w:val="25"/>
          <w:szCs w:val="25"/>
        </w:rPr>
      </w:pPr>
      <w:r w:rsidRPr="00A6346F">
        <w:rPr>
          <w:rFonts w:ascii="Garamond" w:hAnsi="Garamond"/>
          <w:b/>
          <w:color w:val="000000" w:themeColor="text1"/>
          <w:sz w:val="25"/>
          <w:szCs w:val="25"/>
        </w:rPr>
        <w:t xml:space="preserve">Universidad en la que fue leída: </w:t>
      </w:r>
      <w:r w:rsidRPr="00A6346F">
        <w:rPr>
          <w:rFonts w:ascii="Garamond" w:hAnsi="Garamond"/>
          <w:color w:val="000000" w:themeColor="text1"/>
          <w:sz w:val="25"/>
          <w:szCs w:val="25"/>
        </w:rPr>
        <w:t>Universidad de Deusto</w:t>
      </w:r>
    </w:p>
    <w:p w14:paraId="69B64EB3" w14:textId="77777777" w:rsidR="00EA53D1" w:rsidRPr="00A6346F" w:rsidRDefault="00EA53D1" w:rsidP="00A6346F">
      <w:pPr>
        <w:spacing w:after="120" w:line="240" w:lineRule="auto"/>
        <w:jc w:val="both"/>
        <w:rPr>
          <w:rFonts w:ascii="Garamond" w:hAnsi="Garamond" w:cstheme="minorHAnsi"/>
          <w:b/>
          <w:color w:val="000000" w:themeColor="text1"/>
          <w:sz w:val="25"/>
          <w:szCs w:val="25"/>
        </w:rPr>
      </w:pPr>
      <w:r w:rsidRPr="00A6346F">
        <w:rPr>
          <w:rFonts w:ascii="Garamond" w:hAnsi="Garamond" w:cstheme="minorHAnsi"/>
          <w:b/>
          <w:color w:val="000000" w:themeColor="text1"/>
          <w:sz w:val="25"/>
          <w:szCs w:val="25"/>
        </w:rPr>
        <w:t>Composición del tribunal y universidad de procedencia de sus miembros:</w:t>
      </w:r>
    </w:p>
    <w:p w14:paraId="11F613CE" w14:textId="00AFAB62" w:rsidR="00EA53D1" w:rsidRPr="00A6346F" w:rsidRDefault="00EA53D1" w:rsidP="00A6346F">
      <w:pPr>
        <w:tabs>
          <w:tab w:val="left" w:pos="1560"/>
        </w:tabs>
        <w:spacing w:after="120" w:line="240" w:lineRule="auto"/>
        <w:ind w:firstLine="426"/>
        <w:jc w:val="both"/>
        <w:rPr>
          <w:rFonts w:ascii="Garamond" w:hAnsi="Garamond" w:cstheme="minorHAnsi"/>
          <w:b/>
          <w:color w:val="000000" w:themeColor="text1"/>
          <w:sz w:val="25"/>
          <w:szCs w:val="25"/>
        </w:rPr>
      </w:pPr>
      <w:r w:rsidRPr="00A6346F">
        <w:rPr>
          <w:rFonts w:ascii="Garamond" w:hAnsi="Garamond" w:cstheme="minorHAnsi"/>
          <w:b/>
          <w:color w:val="000000" w:themeColor="text1"/>
          <w:sz w:val="25"/>
          <w:szCs w:val="25"/>
        </w:rPr>
        <w:t>Presidente:</w:t>
      </w:r>
      <w:r w:rsidRPr="00A6346F">
        <w:rPr>
          <w:rFonts w:ascii="Garamond" w:hAnsi="Garamond" w:cstheme="minorHAnsi"/>
          <w:b/>
          <w:color w:val="000000" w:themeColor="text1"/>
          <w:sz w:val="25"/>
          <w:szCs w:val="25"/>
        </w:rPr>
        <w:tab/>
      </w:r>
      <w:r w:rsidRPr="00A6346F">
        <w:rPr>
          <w:rFonts w:ascii="Garamond" w:hAnsi="Garamond" w:cstheme="minorHAnsi"/>
          <w:color w:val="000000" w:themeColor="text1"/>
          <w:sz w:val="25"/>
          <w:szCs w:val="25"/>
        </w:rPr>
        <w:t xml:space="preserve">Dr. </w:t>
      </w:r>
      <w:r w:rsidR="00A6346F" w:rsidRPr="00A6346F">
        <w:rPr>
          <w:rFonts w:ascii="Garamond" w:hAnsi="Garamond" w:cstheme="minorHAnsi"/>
          <w:color w:val="000000" w:themeColor="text1"/>
          <w:sz w:val="25"/>
          <w:szCs w:val="25"/>
        </w:rPr>
        <w:t xml:space="preserve">Aitor </w:t>
      </w:r>
      <w:proofErr w:type="spellStart"/>
      <w:r w:rsidR="00A6346F" w:rsidRPr="00A6346F">
        <w:rPr>
          <w:rFonts w:ascii="Garamond" w:hAnsi="Garamond" w:cstheme="minorHAnsi"/>
          <w:color w:val="000000" w:themeColor="text1"/>
          <w:sz w:val="25"/>
          <w:szCs w:val="25"/>
        </w:rPr>
        <w:t>Bengoetxea</w:t>
      </w:r>
      <w:proofErr w:type="spellEnd"/>
      <w:r w:rsidR="00A6346F" w:rsidRPr="00A6346F">
        <w:rPr>
          <w:rFonts w:ascii="Garamond" w:hAnsi="Garamond" w:cstheme="minorHAnsi"/>
          <w:color w:val="000000" w:themeColor="text1"/>
          <w:sz w:val="25"/>
          <w:szCs w:val="25"/>
        </w:rPr>
        <w:t xml:space="preserve"> Alkorta</w:t>
      </w:r>
      <w:r w:rsidRPr="00A6346F">
        <w:rPr>
          <w:rFonts w:ascii="Garamond" w:hAnsi="Garamond" w:cstheme="minorHAnsi"/>
          <w:color w:val="000000" w:themeColor="text1"/>
          <w:sz w:val="25"/>
          <w:szCs w:val="25"/>
        </w:rPr>
        <w:t xml:space="preserve">, </w:t>
      </w:r>
      <w:r w:rsidRPr="00A6346F">
        <w:rPr>
          <w:rStyle w:val="Textoennegrita"/>
          <w:rFonts w:ascii="Garamond" w:hAnsi="Garamond" w:cstheme="minorHAnsi"/>
          <w:b w:val="0"/>
          <w:bCs w:val="0"/>
          <w:color w:val="000000" w:themeColor="text1"/>
          <w:sz w:val="25"/>
          <w:szCs w:val="25"/>
          <w:shd w:val="clear" w:color="auto" w:fill="FFFFFF"/>
        </w:rPr>
        <w:t>Universidad del País Vasco</w:t>
      </w:r>
      <w:r w:rsidRPr="00A6346F">
        <w:rPr>
          <w:rFonts w:ascii="Garamond" w:hAnsi="Garamond" w:cstheme="minorHAnsi"/>
          <w:color w:val="000000" w:themeColor="text1"/>
          <w:sz w:val="25"/>
          <w:szCs w:val="25"/>
          <w:shd w:val="clear" w:color="auto" w:fill="FFFFFF"/>
        </w:rPr>
        <w:t> (UPV-EHU)</w:t>
      </w:r>
    </w:p>
    <w:p w14:paraId="28627318" w14:textId="1B8CFE09" w:rsidR="00EA53D1" w:rsidRPr="00A6346F" w:rsidRDefault="00EA53D1" w:rsidP="00A6346F">
      <w:pPr>
        <w:tabs>
          <w:tab w:val="left" w:pos="1560"/>
        </w:tabs>
        <w:spacing w:after="120" w:line="240" w:lineRule="auto"/>
        <w:ind w:firstLine="426"/>
        <w:jc w:val="both"/>
        <w:rPr>
          <w:rFonts w:ascii="Garamond" w:hAnsi="Garamond" w:cstheme="minorHAnsi"/>
          <w:b/>
          <w:color w:val="000000" w:themeColor="text1"/>
          <w:sz w:val="25"/>
          <w:szCs w:val="25"/>
        </w:rPr>
      </w:pPr>
      <w:r w:rsidRPr="00A6346F">
        <w:rPr>
          <w:rFonts w:ascii="Garamond" w:hAnsi="Garamond" w:cstheme="minorHAnsi"/>
          <w:b/>
          <w:color w:val="000000" w:themeColor="text1"/>
          <w:sz w:val="25"/>
          <w:szCs w:val="25"/>
        </w:rPr>
        <w:t>Secretario:</w:t>
      </w:r>
      <w:r w:rsidRPr="00A6346F">
        <w:rPr>
          <w:rFonts w:ascii="Garamond" w:hAnsi="Garamond" w:cstheme="minorHAnsi"/>
          <w:b/>
          <w:color w:val="000000" w:themeColor="text1"/>
          <w:sz w:val="25"/>
          <w:szCs w:val="25"/>
        </w:rPr>
        <w:tab/>
      </w:r>
      <w:r w:rsidR="00623306" w:rsidRPr="00A6346F">
        <w:rPr>
          <w:rFonts w:ascii="Garamond" w:hAnsi="Garamond" w:cstheme="minorHAnsi"/>
          <w:b/>
          <w:color w:val="000000" w:themeColor="text1"/>
          <w:sz w:val="25"/>
          <w:szCs w:val="25"/>
        </w:rPr>
        <w:tab/>
      </w:r>
      <w:r w:rsidRPr="00A6346F">
        <w:rPr>
          <w:rFonts w:ascii="Garamond" w:hAnsi="Garamond" w:cstheme="minorHAnsi"/>
          <w:color w:val="000000" w:themeColor="text1"/>
          <w:sz w:val="25"/>
          <w:szCs w:val="25"/>
        </w:rPr>
        <w:t xml:space="preserve">Dr. </w:t>
      </w:r>
      <w:proofErr w:type="spellStart"/>
      <w:r w:rsidR="00AC4F52" w:rsidRPr="00A6346F">
        <w:rPr>
          <w:rFonts w:ascii="Garamond" w:hAnsi="Garamond" w:cstheme="minorHAnsi"/>
          <w:color w:val="000000" w:themeColor="text1"/>
          <w:sz w:val="25"/>
          <w:szCs w:val="25"/>
        </w:rPr>
        <w:t>Josune</w:t>
      </w:r>
      <w:proofErr w:type="spellEnd"/>
      <w:r w:rsidR="00AC4F52" w:rsidRPr="00A6346F">
        <w:rPr>
          <w:rFonts w:ascii="Garamond" w:hAnsi="Garamond" w:cstheme="minorHAnsi"/>
          <w:color w:val="000000" w:themeColor="text1"/>
          <w:sz w:val="25"/>
          <w:szCs w:val="25"/>
        </w:rPr>
        <w:t xml:space="preserve"> López Rodríguez</w:t>
      </w:r>
      <w:r w:rsidRPr="00A6346F">
        <w:rPr>
          <w:rFonts w:ascii="Garamond" w:hAnsi="Garamond" w:cstheme="minorHAnsi"/>
          <w:color w:val="000000" w:themeColor="text1"/>
          <w:sz w:val="25"/>
          <w:szCs w:val="25"/>
        </w:rPr>
        <w:t xml:space="preserve">, </w:t>
      </w:r>
      <w:r w:rsidR="00AC4F52" w:rsidRPr="00A6346F">
        <w:rPr>
          <w:rFonts w:ascii="Garamond" w:hAnsi="Garamond" w:cstheme="minorHAnsi"/>
          <w:color w:val="000000" w:themeColor="text1"/>
          <w:sz w:val="25"/>
          <w:szCs w:val="25"/>
        </w:rPr>
        <w:t>Universidad de Deusto</w:t>
      </w:r>
    </w:p>
    <w:p w14:paraId="3A121955" w14:textId="6CB971B8" w:rsidR="00EA53D1" w:rsidRPr="00A6346F" w:rsidRDefault="00EA53D1" w:rsidP="00A6346F">
      <w:pPr>
        <w:tabs>
          <w:tab w:val="left" w:pos="1560"/>
        </w:tabs>
        <w:spacing w:after="120" w:line="240" w:lineRule="auto"/>
        <w:ind w:firstLine="426"/>
        <w:jc w:val="both"/>
        <w:rPr>
          <w:rFonts w:ascii="Garamond" w:hAnsi="Garamond" w:cstheme="minorHAnsi"/>
          <w:color w:val="000000" w:themeColor="text1"/>
          <w:sz w:val="25"/>
          <w:szCs w:val="25"/>
        </w:rPr>
      </w:pPr>
      <w:r w:rsidRPr="00A6346F">
        <w:rPr>
          <w:rFonts w:ascii="Garamond" w:hAnsi="Garamond" w:cstheme="minorHAnsi"/>
          <w:b/>
          <w:color w:val="000000" w:themeColor="text1"/>
          <w:sz w:val="25"/>
          <w:szCs w:val="25"/>
        </w:rPr>
        <w:t>Vocal:</w:t>
      </w:r>
      <w:r w:rsidRPr="00A6346F">
        <w:rPr>
          <w:rFonts w:ascii="Garamond" w:hAnsi="Garamond" w:cstheme="minorHAnsi"/>
          <w:b/>
          <w:color w:val="000000" w:themeColor="text1"/>
          <w:sz w:val="25"/>
          <w:szCs w:val="25"/>
        </w:rPr>
        <w:tab/>
      </w:r>
      <w:r w:rsidR="00623306" w:rsidRPr="00A6346F">
        <w:rPr>
          <w:rFonts w:ascii="Garamond" w:hAnsi="Garamond" w:cstheme="minorHAnsi"/>
          <w:b/>
          <w:color w:val="000000" w:themeColor="text1"/>
          <w:sz w:val="25"/>
          <w:szCs w:val="25"/>
        </w:rPr>
        <w:tab/>
      </w:r>
      <w:r w:rsidRPr="00A6346F">
        <w:rPr>
          <w:rFonts w:ascii="Garamond" w:hAnsi="Garamond" w:cstheme="minorHAnsi"/>
          <w:color w:val="000000" w:themeColor="text1"/>
          <w:sz w:val="25"/>
          <w:szCs w:val="25"/>
        </w:rPr>
        <w:t xml:space="preserve">Dra. </w:t>
      </w:r>
      <w:proofErr w:type="spellStart"/>
      <w:r w:rsidR="00892441" w:rsidRPr="00A6346F">
        <w:rPr>
          <w:rFonts w:ascii="Garamond" w:hAnsi="Garamond" w:cstheme="minorHAnsi"/>
          <w:color w:val="000000" w:themeColor="text1"/>
          <w:sz w:val="25"/>
          <w:szCs w:val="25"/>
        </w:rPr>
        <w:t>Orisel</w:t>
      </w:r>
      <w:proofErr w:type="spellEnd"/>
      <w:r w:rsidR="00892441" w:rsidRPr="00A6346F">
        <w:rPr>
          <w:rFonts w:ascii="Garamond" w:hAnsi="Garamond" w:cstheme="minorHAnsi"/>
          <w:color w:val="000000" w:themeColor="text1"/>
          <w:sz w:val="25"/>
          <w:szCs w:val="25"/>
        </w:rPr>
        <w:t xml:space="preserve"> Hernández Aguilar</w:t>
      </w:r>
      <w:r w:rsidRPr="00A6346F">
        <w:rPr>
          <w:rFonts w:ascii="Garamond" w:hAnsi="Garamond" w:cstheme="minorHAnsi"/>
          <w:color w:val="000000" w:themeColor="text1"/>
          <w:sz w:val="25"/>
          <w:szCs w:val="25"/>
        </w:rPr>
        <w:t xml:space="preserve">, </w:t>
      </w:r>
      <w:r w:rsidR="00892441" w:rsidRPr="00A6346F">
        <w:rPr>
          <w:rFonts w:ascii="Garamond" w:hAnsi="Garamond" w:cstheme="minorHAnsi"/>
          <w:color w:val="000000" w:themeColor="text1"/>
          <w:sz w:val="25"/>
          <w:szCs w:val="25"/>
        </w:rPr>
        <w:t>Universidad de Pinar del Río</w:t>
      </w:r>
    </w:p>
    <w:p w14:paraId="6362B562" w14:textId="77777777" w:rsidR="00EA53D1" w:rsidRPr="00A6346F" w:rsidRDefault="00EA53D1" w:rsidP="00A6346F">
      <w:pPr>
        <w:spacing w:after="120" w:line="240" w:lineRule="auto"/>
        <w:jc w:val="both"/>
        <w:rPr>
          <w:rFonts w:ascii="Garamond" w:hAnsi="Garamond"/>
          <w:color w:val="000000" w:themeColor="text1"/>
          <w:sz w:val="25"/>
          <w:szCs w:val="25"/>
        </w:rPr>
      </w:pPr>
    </w:p>
    <w:p w14:paraId="5CD552D5" w14:textId="77777777" w:rsidR="00EA53D1" w:rsidRPr="00A6346F" w:rsidRDefault="00EA53D1" w:rsidP="00A6346F">
      <w:pPr>
        <w:spacing w:after="120" w:line="240" w:lineRule="auto"/>
        <w:jc w:val="both"/>
        <w:rPr>
          <w:rFonts w:ascii="Garamond" w:hAnsi="Garamond"/>
          <w:color w:val="000000" w:themeColor="text1"/>
          <w:sz w:val="25"/>
          <w:szCs w:val="25"/>
        </w:rPr>
      </w:pPr>
      <w:r w:rsidRPr="00A6346F">
        <w:rPr>
          <w:rFonts w:ascii="Garamond" w:hAnsi="Garamond"/>
          <w:b/>
          <w:color w:val="000000" w:themeColor="text1"/>
          <w:sz w:val="25"/>
          <w:szCs w:val="25"/>
        </w:rPr>
        <w:t>Referencia de una contribución científica derivada</w:t>
      </w:r>
      <w:r w:rsidRPr="00A6346F">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3120"/>
        <w:gridCol w:w="6230"/>
      </w:tblGrid>
      <w:tr w:rsidR="004F1A5F" w:rsidRPr="00D02EB9" w14:paraId="188D5D0F"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6544FF18"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 xml:space="preserve">Título </w:t>
            </w:r>
          </w:p>
        </w:tc>
        <w:tc>
          <w:tcPr>
            <w:tcW w:w="6230" w:type="dxa"/>
            <w:tcBorders>
              <w:top w:val="single" w:sz="4" w:space="0" w:color="auto"/>
              <w:left w:val="single" w:sz="4" w:space="0" w:color="auto"/>
              <w:bottom w:val="single" w:sz="4" w:space="0" w:color="auto"/>
              <w:right w:val="single" w:sz="4" w:space="0" w:color="auto"/>
            </w:tcBorders>
          </w:tcPr>
          <w:p w14:paraId="22FB2A2A" w14:textId="77777777" w:rsidR="004F1A5F" w:rsidRPr="00D02EB9" w:rsidRDefault="004F1A5F" w:rsidP="00B301C2">
            <w:pPr>
              <w:jc w:val="both"/>
              <w:rPr>
                <w:rFonts w:ascii="Garamond" w:hAnsi="Garamond"/>
                <w:iCs/>
                <w:sz w:val="25"/>
                <w:szCs w:val="25"/>
                <w:lang w:val="es-ES_tradnl"/>
              </w:rPr>
            </w:pPr>
            <w:r w:rsidRPr="00D02EB9">
              <w:rPr>
                <w:rFonts w:ascii="Garamond" w:hAnsi="Garamond"/>
                <w:iCs/>
                <w:sz w:val="25"/>
                <w:szCs w:val="25"/>
                <w:lang w:val="es-ES_tradnl"/>
              </w:rPr>
              <w:t>La educación cooperativa como base para un desarrollo integral del fenómeno cooperativo</w:t>
            </w:r>
          </w:p>
        </w:tc>
      </w:tr>
      <w:tr w:rsidR="004F1A5F" w:rsidRPr="00D02EB9" w14:paraId="3524CBEC"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0237CD16"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Revista</w:t>
            </w:r>
          </w:p>
        </w:tc>
        <w:tc>
          <w:tcPr>
            <w:tcW w:w="6230" w:type="dxa"/>
            <w:tcBorders>
              <w:top w:val="single" w:sz="4" w:space="0" w:color="auto"/>
              <w:left w:val="single" w:sz="4" w:space="0" w:color="auto"/>
              <w:bottom w:val="single" w:sz="4" w:space="0" w:color="auto"/>
              <w:right w:val="single" w:sz="4" w:space="0" w:color="auto"/>
            </w:tcBorders>
          </w:tcPr>
          <w:p w14:paraId="31C38728" w14:textId="77777777" w:rsidR="004F1A5F" w:rsidRPr="00D02EB9" w:rsidRDefault="004F1A5F" w:rsidP="00B301C2">
            <w:pPr>
              <w:jc w:val="both"/>
              <w:rPr>
                <w:rFonts w:ascii="Garamond" w:hAnsi="Garamond"/>
                <w:iCs/>
                <w:sz w:val="25"/>
                <w:szCs w:val="25"/>
                <w:lang w:val="es-ES_tradnl"/>
              </w:rPr>
            </w:pPr>
            <w:r w:rsidRPr="00D02EB9">
              <w:rPr>
                <w:rFonts w:ascii="Garamond" w:hAnsi="Garamond"/>
                <w:iCs/>
                <w:sz w:val="25"/>
                <w:szCs w:val="25"/>
                <w:lang w:val="es-ES_tradnl"/>
              </w:rPr>
              <w:t>Boletín de la Asociación Internacional de Derecho Cooperativo</w:t>
            </w:r>
          </w:p>
        </w:tc>
      </w:tr>
      <w:tr w:rsidR="004F1A5F" w:rsidRPr="00D02EB9" w14:paraId="42F7D16C"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FAFE4AA"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ISSN</w:t>
            </w:r>
          </w:p>
        </w:tc>
        <w:tc>
          <w:tcPr>
            <w:tcW w:w="6230" w:type="dxa"/>
            <w:tcBorders>
              <w:top w:val="single" w:sz="4" w:space="0" w:color="auto"/>
              <w:left w:val="single" w:sz="4" w:space="0" w:color="auto"/>
              <w:bottom w:val="single" w:sz="4" w:space="0" w:color="auto"/>
              <w:right w:val="single" w:sz="4" w:space="0" w:color="auto"/>
            </w:tcBorders>
          </w:tcPr>
          <w:p w14:paraId="79E435FB" w14:textId="77777777" w:rsidR="004F1A5F" w:rsidRPr="00D02EB9" w:rsidRDefault="004F1A5F" w:rsidP="00B301C2">
            <w:pPr>
              <w:jc w:val="both"/>
              <w:rPr>
                <w:rFonts w:ascii="Garamond" w:hAnsi="Garamond"/>
                <w:sz w:val="25"/>
                <w:szCs w:val="25"/>
                <w:lang w:val="es-ES_tradnl"/>
              </w:rPr>
            </w:pPr>
            <w:r w:rsidRPr="00D02EB9">
              <w:rPr>
                <w:rFonts w:ascii="Garamond" w:hAnsi="Garamond" w:cs="Arial"/>
                <w:color w:val="000000"/>
                <w:sz w:val="25"/>
                <w:szCs w:val="25"/>
              </w:rPr>
              <w:t>1134-993X</w:t>
            </w:r>
          </w:p>
        </w:tc>
      </w:tr>
      <w:tr w:rsidR="004F1A5F" w:rsidRPr="00D02EB9" w14:paraId="5C558C3C"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382A0429"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DOI</w:t>
            </w:r>
          </w:p>
        </w:tc>
        <w:tc>
          <w:tcPr>
            <w:tcW w:w="6230" w:type="dxa"/>
            <w:tcBorders>
              <w:top w:val="single" w:sz="4" w:space="0" w:color="auto"/>
              <w:left w:val="single" w:sz="4" w:space="0" w:color="auto"/>
              <w:bottom w:val="single" w:sz="4" w:space="0" w:color="auto"/>
              <w:right w:val="single" w:sz="4" w:space="0" w:color="auto"/>
            </w:tcBorders>
          </w:tcPr>
          <w:p w14:paraId="3EEE7043" w14:textId="6BD43DE7" w:rsidR="004F1A5F" w:rsidRPr="00D02EB9" w:rsidRDefault="00AC4D4D" w:rsidP="00B301C2">
            <w:pPr>
              <w:jc w:val="both"/>
              <w:rPr>
                <w:rFonts w:ascii="Garamond" w:hAnsi="Garamond"/>
                <w:sz w:val="25"/>
                <w:szCs w:val="25"/>
                <w:lang w:val="es-ES_tradnl"/>
              </w:rPr>
            </w:pPr>
            <w:hyperlink r:id="rId104" w:history="1">
              <w:r w:rsidR="004F1A5F" w:rsidRPr="00D02EB9">
                <w:rPr>
                  <w:rFonts w:ascii="Garamond" w:hAnsi="Garamond"/>
                  <w:color w:val="000000"/>
                  <w:sz w:val="25"/>
                  <w:szCs w:val="25"/>
                </w:rPr>
                <w:t>10.18543/baidc-57-2020pp207-223</w:t>
              </w:r>
            </w:hyperlink>
          </w:p>
        </w:tc>
      </w:tr>
      <w:tr w:rsidR="004F1A5F" w:rsidRPr="00D02EB9" w14:paraId="6BEDDB01"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8F1C817"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Vol.; págs.</w:t>
            </w:r>
          </w:p>
        </w:tc>
        <w:tc>
          <w:tcPr>
            <w:tcW w:w="6230" w:type="dxa"/>
            <w:tcBorders>
              <w:top w:val="single" w:sz="4" w:space="0" w:color="auto"/>
              <w:left w:val="single" w:sz="4" w:space="0" w:color="auto"/>
              <w:bottom w:val="single" w:sz="4" w:space="0" w:color="auto"/>
              <w:right w:val="single" w:sz="4" w:space="0" w:color="auto"/>
            </w:tcBorders>
          </w:tcPr>
          <w:p w14:paraId="4E960295"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57; 207-223</w:t>
            </w:r>
          </w:p>
        </w:tc>
      </w:tr>
      <w:tr w:rsidR="004F1A5F" w:rsidRPr="00D02EB9" w14:paraId="65E5303C"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1EF79D24"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6230" w:type="dxa"/>
            <w:tcBorders>
              <w:top w:val="single" w:sz="4" w:space="0" w:color="auto"/>
              <w:left w:val="single" w:sz="4" w:space="0" w:color="auto"/>
              <w:bottom w:val="single" w:sz="4" w:space="0" w:color="auto"/>
              <w:right w:val="single" w:sz="4" w:space="0" w:color="auto"/>
            </w:tcBorders>
          </w:tcPr>
          <w:p w14:paraId="1C543796"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2020</w:t>
            </w:r>
          </w:p>
        </w:tc>
      </w:tr>
      <w:tr w:rsidR="00CA5270" w:rsidRPr="00D02EB9" w14:paraId="7FFB2C1C"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4785739" w14:textId="77777777" w:rsidR="00CA5270" w:rsidRPr="00D02EB9" w:rsidRDefault="00CA5270" w:rsidP="00CA5270">
            <w:pPr>
              <w:jc w:val="both"/>
              <w:rPr>
                <w:rFonts w:ascii="Garamond" w:hAnsi="Garamond"/>
                <w:b/>
                <w:i/>
                <w:sz w:val="25"/>
                <w:szCs w:val="25"/>
                <w:lang w:val="es-ES_tradnl"/>
              </w:rPr>
            </w:pPr>
            <w:r w:rsidRPr="00D02EB9">
              <w:rPr>
                <w:rFonts w:ascii="Garamond" w:hAnsi="Garamond"/>
                <w:b/>
                <w:sz w:val="25"/>
                <w:szCs w:val="25"/>
                <w:lang w:val="es-ES_tradnl"/>
              </w:rPr>
              <w:t>Indicios de calidad</w:t>
            </w:r>
          </w:p>
        </w:tc>
        <w:tc>
          <w:tcPr>
            <w:tcW w:w="6230" w:type="dxa"/>
            <w:tcBorders>
              <w:top w:val="single" w:sz="4" w:space="0" w:color="auto"/>
              <w:left w:val="single" w:sz="4" w:space="0" w:color="auto"/>
              <w:bottom w:val="single" w:sz="4" w:space="0" w:color="auto"/>
              <w:right w:val="single" w:sz="4" w:space="0" w:color="auto"/>
            </w:tcBorders>
          </w:tcPr>
          <w:p w14:paraId="1D6AA4A1" w14:textId="174970E2" w:rsidR="00CA5270" w:rsidRPr="00CE6AEC" w:rsidRDefault="00CA5270" w:rsidP="00CA5270">
            <w:pPr>
              <w:shd w:val="clear" w:color="auto" w:fill="FFFFFF"/>
              <w:spacing w:line="235" w:lineRule="atLeast"/>
              <w:rPr>
                <w:rFonts w:ascii="Garamond" w:hAnsi="Garamond" w:cs="Calibri"/>
                <w:color w:val="000000" w:themeColor="text1"/>
                <w:sz w:val="25"/>
                <w:szCs w:val="25"/>
                <w:lang w:val="en-US"/>
              </w:rPr>
            </w:pPr>
            <w:r w:rsidRPr="00CE6AEC">
              <w:rPr>
                <w:rFonts w:ascii="Garamond" w:hAnsi="Garamond" w:cs="Calibri"/>
                <w:color w:val="000000" w:themeColor="text1"/>
                <w:sz w:val="25"/>
                <w:szCs w:val="25"/>
                <w:lang w:val="en-US"/>
              </w:rPr>
              <w:t>JCI 202</w:t>
            </w:r>
            <w:r w:rsidR="006E132F">
              <w:rPr>
                <w:rFonts w:ascii="Garamond" w:hAnsi="Garamond" w:cs="Calibri"/>
                <w:color w:val="000000" w:themeColor="text1"/>
                <w:sz w:val="25"/>
                <w:szCs w:val="25"/>
                <w:lang w:val="en-US"/>
              </w:rPr>
              <w:t>1</w:t>
            </w:r>
            <w:r w:rsidRPr="00CE6AEC">
              <w:rPr>
                <w:rFonts w:ascii="Garamond" w:hAnsi="Garamond" w:cs="Calibri"/>
                <w:color w:val="000000" w:themeColor="text1"/>
                <w:sz w:val="25"/>
                <w:szCs w:val="25"/>
                <w:lang w:val="en-US"/>
              </w:rPr>
              <w:t>: Q</w:t>
            </w:r>
            <w:r w:rsidR="006E132F">
              <w:rPr>
                <w:rFonts w:ascii="Garamond" w:hAnsi="Garamond" w:cs="Calibri"/>
                <w:color w:val="000000" w:themeColor="text1"/>
                <w:sz w:val="25"/>
                <w:szCs w:val="25"/>
                <w:lang w:val="en-US"/>
              </w:rPr>
              <w:t>3</w:t>
            </w:r>
            <w:r w:rsidRPr="00CE6AEC">
              <w:rPr>
                <w:rFonts w:ascii="Garamond" w:hAnsi="Garamond" w:cs="Calibri"/>
                <w:color w:val="000000" w:themeColor="text1"/>
                <w:sz w:val="25"/>
                <w:szCs w:val="25"/>
                <w:lang w:val="en-US"/>
              </w:rPr>
              <w:t xml:space="preserve"> Law (206/417)</w:t>
            </w:r>
          </w:p>
          <w:p w14:paraId="1F3A856A" w14:textId="77777777" w:rsidR="00CA5270" w:rsidRPr="00CE6AEC" w:rsidRDefault="00CA5270" w:rsidP="00CA5270">
            <w:pPr>
              <w:shd w:val="clear" w:color="auto" w:fill="FFFFFF"/>
              <w:spacing w:line="235" w:lineRule="atLeast"/>
              <w:rPr>
                <w:rFonts w:ascii="Garamond" w:hAnsi="Garamond" w:cs="Calibri"/>
                <w:color w:val="000000" w:themeColor="text1"/>
                <w:sz w:val="25"/>
                <w:szCs w:val="25"/>
                <w:lang w:val="en-US"/>
              </w:rPr>
            </w:pPr>
          </w:p>
          <w:p w14:paraId="231CED94" w14:textId="28EDC2C2" w:rsidR="00CA5270" w:rsidRDefault="00CA5270" w:rsidP="00CA5270">
            <w:pPr>
              <w:shd w:val="clear" w:color="auto" w:fill="FFFFFF"/>
              <w:spacing w:line="235" w:lineRule="atLeast"/>
              <w:rPr>
                <w:rFonts w:ascii="Garamond" w:hAnsi="Garamond" w:cs="Calibri"/>
                <w:color w:val="000000" w:themeColor="text1"/>
                <w:sz w:val="25"/>
                <w:szCs w:val="25"/>
                <w:lang w:val="en-US"/>
              </w:rPr>
            </w:pPr>
            <w:r w:rsidRPr="00F5456B">
              <w:rPr>
                <w:rFonts w:ascii="Garamond" w:hAnsi="Garamond" w:cs="Calibri"/>
                <w:color w:val="000000" w:themeColor="text1"/>
                <w:sz w:val="25"/>
                <w:szCs w:val="25"/>
                <w:lang w:val="en-US"/>
              </w:rPr>
              <w:t>JCR 202</w:t>
            </w:r>
            <w:r w:rsidR="006E132F">
              <w:rPr>
                <w:rFonts w:ascii="Garamond" w:hAnsi="Garamond" w:cs="Calibri"/>
                <w:color w:val="000000" w:themeColor="text1"/>
                <w:sz w:val="25"/>
                <w:szCs w:val="25"/>
                <w:lang w:val="en-US"/>
              </w:rPr>
              <w:t>0</w:t>
            </w:r>
            <w:r w:rsidRPr="00F5456B">
              <w:rPr>
                <w:rFonts w:ascii="Garamond" w:hAnsi="Garamond" w:cs="Calibri"/>
                <w:color w:val="000000" w:themeColor="text1"/>
                <w:sz w:val="25"/>
                <w:szCs w:val="25"/>
                <w:lang w:val="en-US"/>
              </w:rPr>
              <w:t>: Q</w:t>
            </w:r>
            <w:r w:rsidR="006E132F">
              <w:rPr>
                <w:rFonts w:ascii="Garamond" w:hAnsi="Garamond" w:cs="Calibri"/>
                <w:color w:val="000000" w:themeColor="text1"/>
                <w:sz w:val="25"/>
                <w:szCs w:val="25"/>
                <w:lang w:val="en-US"/>
              </w:rPr>
              <w:t xml:space="preserve">2 </w:t>
            </w:r>
            <w:r w:rsidRPr="00F5456B">
              <w:rPr>
                <w:rFonts w:ascii="Garamond" w:hAnsi="Garamond" w:cs="Calibri"/>
                <w:color w:val="000000" w:themeColor="text1"/>
                <w:sz w:val="25"/>
                <w:szCs w:val="25"/>
                <w:lang w:val="en-US"/>
              </w:rPr>
              <w:t>(Law</w:t>
            </w:r>
            <w:r>
              <w:rPr>
                <w:rFonts w:ascii="Garamond" w:hAnsi="Garamond" w:cs="Calibri"/>
                <w:color w:val="000000" w:themeColor="text1"/>
                <w:sz w:val="25"/>
                <w:szCs w:val="25"/>
                <w:lang w:val="en-US"/>
              </w:rPr>
              <w:t>)</w:t>
            </w:r>
          </w:p>
          <w:p w14:paraId="51489DBA" w14:textId="77777777" w:rsidR="00F32E1F" w:rsidRDefault="00F32E1F" w:rsidP="00CA5270">
            <w:pPr>
              <w:shd w:val="clear" w:color="auto" w:fill="FFFFFF"/>
              <w:spacing w:line="235" w:lineRule="atLeast"/>
              <w:rPr>
                <w:rFonts w:ascii="Garamond" w:hAnsi="Garamond" w:cs="Calibri"/>
                <w:color w:val="000000" w:themeColor="text1"/>
                <w:sz w:val="25"/>
                <w:szCs w:val="25"/>
                <w:lang w:val="en-US"/>
              </w:rPr>
            </w:pPr>
          </w:p>
          <w:p w14:paraId="172A1239" w14:textId="6E8E8013" w:rsidR="00F32E1F" w:rsidRPr="00B65CD9" w:rsidRDefault="00F32E1F" w:rsidP="00CA5270">
            <w:pPr>
              <w:shd w:val="clear" w:color="auto" w:fill="FFFFFF"/>
              <w:spacing w:line="235" w:lineRule="atLeast"/>
              <w:rPr>
                <w:rFonts w:ascii="Garamond" w:hAnsi="Garamond" w:cs="Calibri"/>
                <w:color w:val="000000" w:themeColor="text1"/>
                <w:sz w:val="25"/>
                <w:szCs w:val="25"/>
              </w:rPr>
            </w:pPr>
            <w:r w:rsidRPr="00B65CD9">
              <w:rPr>
                <w:rFonts w:ascii="Garamond" w:hAnsi="Garamond" w:cs="Calibri"/>
                <w:color w:val="000000" w:themeColor="text1"/>
                <w:sz w:val="25"/>
                <w:szCs w:val="25"/>
              </w:rPr>
              <w:t>MIAR: ICDS 2020 – 10’0</w:t>
            </w:r>
          </w:p>
          <w:p w14:paraId="27D317D7" w14:textId="77777777" w:rsidR="00CA5270" w:rsidRPr="00B65CD9" w:rsidRDefault="00CA5270" w:rsidP="00CA5270">
            <w:pPr>
              <w:shd w:val="clear" w:color="auto" w:fill="FFFFFF"/>
              <w:spacing w:line="235" w:lineRule="atLeast"/>
              <w:rPr>
                <w:rFonts w:ascii="Garamond" w:hAnsi="Garamond" w:cs="Calibri"/>
                <w:color w:val="000000" w:themeColor="text1"/>
                <w:sz w:val="25"/>
                <w:szCs w:val="25"/>
              </w:rPr>
            </w:pPr>
          </w:p>
          <w:p w14:paraId="68465B1C" w14:textId="77777777" w:rsidR="00CA5270" w:rsidRPr="006E4933" w:rsidRDefault="00CA5270" w:rsidP="00CA5270">
            <w:pPr>
              <w:shd w:val="clear" w:color="auto" w:fill="FFFFFF"/>
              <w:spacing w:line="235" w:lineRule="atLeast"/>
              <w:rPr>
                <w:rFonts w:ascii="Garamond" w:hAnsi="Garamond" w:cs="Calibri"/>
                <w:color w:val="000000" w:themeColor="text1"/>
                <w:sz w:val="25"/>
                <w:szCs w:val="25"/>
              </w:rPr>
            </w:pPr>
            <w:r w:rsidRPr="006E4933">
              <w:rPr>
                <w:rFonts w:ascii="Garamond" w:hAnsi="Garamond" w:cs="Calibri"/>
                <w:color w:val="000000" w:themeColor="text1"/>
                <w:sz w:val="25"/>
                <w:szCs w:val="25"/>
              </w:rPr>
              <w:t>IDR. Dialnet Métricas</w:t>
            </w:r>
          </w:p>
          <w:p w14:paraId="6E22305D" w14:textId="77777777" w:rsidR="00CA5270" w:rsidRPr="00910021" w:rsidRDefault="00CA5270" w:rsidP="00CA5270">
            <w:pPr>
              <w:shd w:val="clear" w:color="auto" w:fill="FFFFFF"/>
              <w:spacing w:line="235" w:lineRule="atLeast"/>
              <w:rPr>
                <w:rFonts w:ascii="Garamond" w:hAnsi="Garamond" w:cs="Calibri"/>
                <w:color w:val="000000" w:themeColor="text1"/>
                <w:sz w:val="25"/>
                <w:szCs w:val="25"/>
              </w:rPr>
            </w:pPr>
            <w:r w:rsidRPr="00910021">
              <w:rPr>
                <w:rFonts w:ascii="Garamond" w:hAnsi="Garamond" w:cs="Calibri"/>
                <w:color w:val="000000" w:themeColor="text1"/>
                <w:sz w:val="25"/>
                <w:szCs w:val="25"/>
              </w:rPr>
              <w:t>Impacto 2021</w:t>
            </w:r>
            <w:r w:rsidRPr="00910021">
              <w:rPr>
                <w:rFonts w:ascii="Garamond" w:hAnsi="Garamond" w:cs="Calibri"/>
                <w:color w:val="000000" w:themeColor="text1"/>
                <w:sz w:val="25"/>
                <w:szCs w:val="25"/>
              </w:rPr>
              <w:tab/>
              <w:t>0,62</w:t>
            </w:r>
          </w:p>
          <w:p w14:paraId="30A64EE8" w14:textId="77777777" w:rsidR="00CA5270" w:rsidRPr="00910021" w:rsidRDefault="00CA5270" w:rsidP="00CA5270">
            <w:pPr>
              <w:shd w:val="clear" w:color="auto" w:fill="FFFFFF"/>
              <w:spacing w:line="235" w:lineRule="atLeast"/>
              <w:rPr>
                <w:rFonts w:ascii="Garamond" w:hAnsi="Garamond" w:cs="Calibri"/>
                <w:color w:val="000000" w:themeColor="text1"/>
                <w:sz w:val="25"/>
                <w:szCs w:val="25"/>
              </w:rPr>
            </w:pPr>
            <w:r w:rsidRPr="00910021">
              <w:rPr>
                <w:rFonts w:ascii="Garamond" w:hAnsi="Garamond" w:cs="Calibri"/>
                <w:color w:val="000000" w:themeColor="text1"/>
                <w:sz w:val="25"/>
                <w:szCs w:val="25"/>
              </w:rPr>
              <w:t>DERECHO 2021</w:t>
            </w:r>
            <w:r w:rsidRPr="00910021">
              <w:rPr>
                <w:rFonts w:ascii="Garamond" w:hAnsi="Garamond" w:cs="Calibri"/>
                <w:color w:val="000000" w:themeColor="text1"/>
                <w:sz w:val="25"/>
                <w:szCs w:val="25"/>
              </w:rPr>
              <w:tab/>
              <w:t>15 / 355</w:t>
            </w:r>
          </w:p>
          <w:p w14:paraId="772DDC24" w14:textId="77777777" w:rsidR="00CA5270" w:rsidRDefault="00CA5270" w:rsidP="00CA5270">
            <w:pPr>
              <w:shd w:val="clear" w:color="auto" w:fill="FFFFFF"/>
              <w:spacing w:line="235" w:lineRule="atLeast"/>
              <w:rPr>
                <w:rFonts w:ascii="Garamond" w:hAnsi="Garamond" w:cs="Calibri"/>
                <w:color w:val="000000" w:themeColor="text1"/>
                <w:sz w:val="25"/>
                <w:szCs w:val="25"/>
              </w:rPr>
            </w:pPr>
            <w:r w:rsidRPr="00910021">
              <w:rPr>
                <w:rFonts w:ascii="Garamond" w:hAnsi="Garamond" w:cs="Calibri"/>
                <w:color w:val="000000" w:themeColor="text1"/>
                <w:sz w:val="25"/>
                <w:szCs w:val="25"/>
              </w:rPr>
              <w:t>DERECHO CIVIL Y MERCANTIL 2021</w:t>
            </w:r>
            <w:r w:rsidRPr="00910021">
              <w:rPr>
                <w:rFonts w:ascii="Garamond" w:hAnsi="Garamond" w:cs="Calibri"/>
                <w:color w:val="000000" w:themeColor="text1"/>
                <w:sz w:val="25"/>
                <w:szCs w:val="25"/>
              </w:rPr>
              <w:tab/>
              <w:t>2 / 55</w:t>
            </w:r>
          </w:p>
          <w:p w14:paraId="35634452" w14:textId="77777777" w:rsidR="00CA5270" w:rsidRPr="00910021" w:rsidRDefault="00CA5270" w:rsidP="00CA5270">
            <w:pPr>
              <w:shd w:val="clear" w:color="auto" w:fill="FFFFFF"/>
              <w:spacing w:line="235" w:lineRule="atLeast"/>
              <w:rPr>
                <w:rFonts w:ascii="Garamond" w:hAnsi="Garamond" w:cs="Calibri"/>
                <w:color w:val="000000" w:themeColor="text1"/>
                <w:sz w:val="25"/>
                <w:szCs w:val="25"/>
              </w:rPr>
            </w:pPr>
          </w:p>
          <w:p w14:paraId="3C40BF5A" w14:textId="77777777" w:rsidR="00CA5270" w:rsidRPr="00910021" w:rsidRDefault="00CA5270" w:rsidP="00CA5270">
            <w:pPr>
              <w:shd w:val="clear" w:color="auto" w:fill="FFFFFF"/>
              <w:spacing w:line="235" w:lineRule="atLeast"/>
              <w:rPr>
                <w:rFonts w:ascii="Garamond" w:hAnsi="Garamond" w:cs="Calibri"/>
                <w:color w:val="000000" w:themeColor="text1"/>
                <w:sz w:val="25"/>
                <w:szCs w:val="25"/>
              </w:rPr>
            </w:pPr>
            <w:r w:rsidRPr="00910021">
              <w:rPr>
                <w:rFonts w:ascii="Garamond" w:hAnsi="Garamond" w:cs="Calibri"/>
                <w:color w:val="000000" w:themeColor="text1"/>
                <w:sz w:val="25"/>
                <w:szCs w:val="25"/>
              </w:rPr>
              <w:t>CIRC: Clasificación Integrada de Revistas Científicas</w:t>
            </w:r>
          </w:p>
          <w:p w14:paraId="1AF9B710" w14:textId="77777777" w:rsidR="00CA5270" w:rsidRDefault="00CA5270" w:rsidP="00CA5270">
            <w:pPr>
              <w:shd w:val="clear" w:color="auto" w:fill="FFFFFF"/>
              <w:spacing w:line="235" w:lineRule="atLeast"/>
              <w:rPr>
                <w:rFonts w:ascii="Garamond" w:hAnsi="Garamond" w:cs="Calibri"/>
                <w:color w:val="000000" w:themeColor="text1"/>
                <w:sz w:val="25"/>
                <w:szCs w:val="25"/>
              </w:rPr>
            </w:pPr>
            <w:r w:rsidRPr="00910021">
              <w:rPr>
                <w:rFonts w:ascii="Garamond" w:hAnsi="Garamond" w:cs="Calibri"/>
                <w:color w:val="000000" w:themeColor="text1"/>
                <w:sz w:val="25"/>
                <w:szCs w:val="25"/>
              </w:rPr>
              <w:t>Ciencias Sociales</w:t>
            </w:r>
            <w:r w:rsidRPr="00910021">
              <w:rPr>
                <w:rFonts w:ascii="Garamond" w:hAnsi="Garamond" w:cs="Calibri"/>
                <w:color w:val="000000" w:themeColor="text1"/>
                <w:sz w:val="25"/>
                <w:szCs w:val="25"/>
              </w:rPr>
              <w:tab/>
              <w:t>D</w:t>
            </w:r>
          </w:p>
          <w:p w14:paraId="78F0B2B5" w14:textId="77777777" w:rsidR="00CA5270" w:rsidRDefault="00CA5270" w:rsidP="00CA5270">
            <w:pPr>
              <w:shd w:val="clear" w:color="auto" w:fill="FFFFFF"/>
              <w:spacing w:line="235" w:lineRule="atLeast"/>
              <w:rPr>
                <w:rFonts w:ascii="Garamond" w:hAnsi="Garamond" w:cs="Calibri"/>
                <w:color w:val="000000" w:themeColor="text1"/>
                <w:sz w:val="25"/>
                <w:szCs w:val="25"/>
              </w:rPr>
            </w:pPr>
          </w:p>
          <w:p w14:paraId="37B6EEFD" w14:textId="4504B80C" w:rsidR="00CA5270" w:rsidRPr="00D02EB9" w:rsidRDefault="00CA5270" w:rsidP="00CA5270">
            <w:pPr>
              <w:jc w:val="both"/>
              <w:rPr>
                <w:rFonts w:ascii="Garamond" w:hAnsi="Garamond"/>
                <w:sz w:val="25"/>
                <w:szCs w:val="25"/>
                <w:lang w:val="es-ES_tradnl"/>
              </w:rPr>
            </w:pPr>
            <w:r w:rsidRPr="00651B9D">
              <w:rPr>
                <w:rFonts w:ascii="Garamond" w:hAnsi="Garamond" w:cstheme="minorHAnsi"/>
                <w:color w:val="000000" w:themeColor="text1"/>
                <w:sz w:val="25"/>
                <w:szCs w:val="25"/>
              </w:rPr>
              <w:t>Ranking de Revistas Jurídicas de la Conferencia de Decanos y Decanas de Derecho en España</w:t>
            </w:r>
            <w:r>
              <w:rPr>
                <w:rFonts w:ascii="Garamond" w:hAnsi="Garamond" w:cstheme="minorHAnsi"/>
                <w:color w:val="000000" w:themeColor="text1"/>
                <w:sz w:val="25"/>
                <w:szCs w:val="25"/>
              </w:rPr>
              <w:t xml:space="preserve">: </w:t>
            </w:r>
            <w:r w:rsidRPr="00651B9D">
              <w:rPr>
                <w:rFonts w:ascii="Garamond" w:hAnsi="Garamond" w:cstheme="minorHAnsi"/>
                <w:color w:val="000000" w:themeColor="text1"/>
                <w:sz w:val="25"/>
                <w:szCs w:val="25"/>
              </w:rPr>
              <w:t>Q1 (</w:t>
            </w:r>
            <w:r>
              <w:rPr>
                <w:rFonts w:ascii="Garamond" w:hAnsi="Garamond" w:cstheme="minorHAnsi"/>
                <w:color w:val="000000" w:themeColor="text1"/>
                <w:sz w:val="25"/>
                <w:szCs w:val="25"/>
              </w:rPr>
              <w:t>Multidisciplinar Derecho</w:t>
            </w:r>
            <w:r w:rsidRPr="00651B9D">
              <w:rPr>
                <w:rFonts w:ascii="Garamond" w:hAnsi="Garamond" w:cstheme="minorHAnsi"/>
                <w:color w:val="000000" w:themeColor="text1"/>
                <w:sz w:val="25"/>
                <w:szCs w:val="25"/>
              </w:rPr>
              <w:t>)</w:t>
            </w:r>
          </w:p>
        </w:tc>
      </w:tr>
    </w:tbl>
    <w:p w14:paraId="7B2A1284" w14:textId="77777777" w:rsidR="00380CBF" w:rsidRDefault="00380CBF" w:rsidP="004F1A5F">
      <w:pPr>
        <w:rPr>
          <w:rFonts w:ascii="Garamond" w:hAnsi="Garamond"/>
          <w:b/>
          <w:color w:val="000000" w:themeColor="text1"/>
          <w:sz w:val="25"/>
          <w:szCs w:val="25"/>
        </w:rPr>
      </w:pPr>
    </w:p>
    <w:p w14:paraId="04B89D63" w14:textId="77777777" w:rsidR="00380CBF" w:rsidRDefault="00380CBF">
      <w:pPr>
        <w:rPr>
          <w:rFonts w:ascii="Garamond" w:hAnsi="Garamond"/>
          <w:b/>
          <w:color w:val="000000" w:themeColor="text1"/>
          <w:sz w:val="25"/>
          <w:szCs w:val="25"/>
        </w:rPr>
      </w:pPr>
      <w:r>
        <w:rPr>
          <w:rFonts w:ascii="Garamond" w:hAnsi="Garamond"/>
          <w:b/>
          <w:color w:val="000000" w:themeColor="text1"/>
          <w:sz w:val="25"/>
          <w:szCs w:val="25"/>
        </w:rPr>
        <w:br w:type="page"/>
      </w:r>
    </w:p>
    <w:p w14:paraId="71C85DE0" w14:textId="77777777" w:rsidR="0047082F" w:rsidRPr="00D02EB9" w:rsidRDefault="0047082F" w:rsidP="0047082F">
      <w:pPr>
        <w:pBdr>
          <w:top w:val="single" w:sz="4" w:space="1" w:color="auto"/>
        </w:pBdr>
        <w:spacing w:after="120" w:line="240" w:lineRule="auto"/>
        <w:jc w:val="both"/>
        <w:rPr>
          <w:rFonts w:ascii="Garamond" w:hAnsi="Garamond"/>
          <w:b/>
          <w:sz w:val="25"/>
          <w:szCs w:val="25"/>
        </w:rPr>
      </w:pPr>
      <w:r w:rsidRPr="00D02EB9">
        <w:rPr>
          <w:rFonts w:ascii="Garamond" w:hAnsi="Garamond"/>
          <w:b/>
          <w:sz w:val="25"/>
          <w:szCs w:val="25"/>
        </w:rPr>
        <w:lastRenderedPageBreak/>
        <w:t xml:space="preserve">Apellidos y nombre del doctorando: </w:t>
      </w:r>
      <w:r w:rsidRPr="00D02EB9">
        <w:rPr>
          <w:rFonts w:ascii="Garamond" w:hAnsi="Garamond"/>
          <w:sz w:val="25"/>
          <w:szCs w:val="25"/>
        </w:rPr>
        <w:t xml:space="preserve">Diego Agulló </w:t>
      </w:r>
      <w:proofErr w:type="spellStart"/>
      <w:r w:rsidRPr="00D02EB9">
        <w:rPr>
          <w:rFonts w:ascii="Garamond" w:hAnsi="Garamond"/>
          <w:sz w:val="25"/>
          <w:szCs w:val="25"/>
        </w:rPr>
        <w:t>Agulló</w:t>
      </w:r>
      <w:proofErr w:type="spellEnd"/>
    </w:p>
    <w:p w14:paraId="2EC64F31" w14:textId="77777777" w:rsidR="0047082F" w:rsidRPr="00D02EB9" w:rsidRDefault="0047082F" w:rsidP="0047082F">
      <w:pPr>
        <w:spacing w:after="120" w:line="240" w:lineRule="auto"/>
        <w:jc w:val="both"/>
        <w:rPr>
          <w:rFonts w:ascii="Garamond" w:hAnsi="Garamond"/>
          <w:sz w:val="25"/>
          <w:szCs w:val="25"/>
        </w:rPr>
      </w:pPr>
      <w:r w:rsidRPr="00D02EB9">
        <w:rPr>
          <w:rFonts w:ascii="Garamond" w:hAnsi="Garamond"/>
          <w:b/>
          <w:sz w:val="25"/>
          <w:szCs w:val="25"/>
        </w:rPr>
        <w:t xml:space="preserve">Título de las tesis: </w:t>
      </w:r>
      <w:r w:rsidRPr="00D02EB9">
        <w:rPr>
          <w:rFonts w:ascii="Garamond" w:hAnsi="Garamond"/>
          <w:sz w:val="25"/>
          <w:szCs w:val="25"/>
        </w:rPr>
        <w:t>La acción colectiva en defensa de los consumidores y la competencia judicial internacional de los tribunales españoles.</w:t>
      </w:r>
    </w:p>
    <w:p w14:paraId="08D8C52C" w14:textId="77777777" w:rsidR="0047082F" w:rsidRPr="00D02EB9" w:rsidRDefault="0047082F" w:rsidP="0047082F">
      <w:pPr>
        <w:pStyle w:val="Default"/>
        <w:spacing w:after="120"/>
        <w:ind w:left="284"/>
        <w:rPr>
          <w:rStyle w:val="Hipervnculo"/>
          <w:rFonts w:ascii="Garamond" w:hAnsi="Garamond"/>
          <w:b/>
          <w:bCs/>
          <w:sz w:val="25"/>
          <w:szCs w:val="25"/>
        </w:rPr>
      </w:pPr>
      <w:r w:rsidRPr="00D02EB9">
        <w:rPr>
          <w:rFonts w:ascii="Garamond" w:hAnsi="Garamond" w:cstheme="minorBidi"/>
          <w:b/>
          <w:sz w:val="25"/>
          <w:szCs w:val="25"/>
        </w:rPr>
        <w:fldChar w:fldCharType="begin"/>
      </w:r>
      <w:r w:rsidRPr="00D02EB9">
        <w:rPr>
          <w:rFonts w:ascii="Garamond" w:hAnsi="Garamond" w:cstheme="minorBidi"/>
          <w:b/>
          <w:sz w:val="25"/>
          <w:szCs w:val="25"/>
        </w:rPr>
        <w:instrText>HYPERLINK "https://repositorio.comillas.edu/xmlui/handle/11531/55555"</w:instrText>
      </w:r>
      <w:r w:rsidRPr="00D02EB9">
        <w:rPr>
          <w:rFonts w:ascii="Garamond" w:hAnsi="Garamond" w:cstheme="minorBidi"/>
          <w:b/>
          <w:sz w:val="25"/>
          <w:szCs w:val="25"/>
        </w:rPr>
        <w:fldChar w:fldCharType="separate"/>
      </w:r>
      <w:r w:rsidRPr="00D02EB9">
        <w:rPr>
          <w:rStyle w:val="Hipervnculo"/>
          <w:rFonts w:ascii="Garamond" w:hAnsi="Garamond" w:cstheme="minorBidi"/>
          <w:b/>
          <w:sz w:val="25"/>
          <w:szCs w:val="25"/>
        </w:rPr>
        <w:t>Enlace al Repositorio TDR (Tesis Doctorales en Red)</w:t>
      </w:r>
    </w:p>
    <w:p w14:paraId="7F10EF90" w14:textId="77777777" w:rsidR="0047082F" w:rsidRPr="00D02EB9" w:rsidRDefault="0047082F" w:rsidP="0047082F">
      <w:pPr>
        <w:spacing w:after="120" w:line="240" w:lineRule="auto"/>
        <w:jc w:val="both"/>
        <w:rPr>
          <w:rFonts w:ascii="Garamond" w:hAnsi="Garamond"/>
          <w:sz w:val="25"/>
          <w:szCs w:val="25"/>
        </w:rPr>
      </w:pPr>
      <w:r w:rsidRPr="00D02EB9">
        <w:rPr>
          <w:rFonts w:ascii="Garamond" w:hAnsi="Garamond"/>
          <w:b/>
          <w:color w:val="000000"/>
          <w:sz w:val="25"/>
          <w:szCs w:val="25"/>
        </w:rPr>
        <w:fldChar w:fldCharType="end"/>
      </w:r>
      <w:r w:rsidRPr="00D02EB9">
        <w:rPr>
          <w:rFonts w:ascii="Garamond" w:hAnsi="Garamond"/>
          <w:b/>
          <w:sz w:val="25"/>
          <w:szCs w:val="25"/>
        </w:rPr>
        <w:t xml:space="preserve">Director/es: </w:t>
      </w:r>
      <w:r w:rsidRPr="00EC7E19">
        <w:rPr>
          <w:rFonts w:ascii="Garamond" w:hAnsi="Garamond"/>
          <w:bCs/>
          <w:sz w:val="25"/>
          <w:szCs w:val="25"/>
        </w:rPr>
        <w:t>Dr.</w:t>
      </w:r>
      <w:r>
        <w:rPr>
          <w:rFonts w:ascii="Garamond" w:hAnsi="Garamond"/>
          <w:b/>
          <w:sz w:val="25"/>
          <w:szCs w:val="25"/>
        </w:rPr>
        <w:t xml:space="preserve"> </w:t>
      </w:r>
      <w:r w:rsidRPr="00D02EB9">
        <w:rPr>
          <w:rFonts w:ascii="Garamond" w:hAnsi="Garamond"/>
          <w:sz w:val="25"/>
          <w:szCs w:val="25"/>
        </w:rPr>
        <w:t>Iñigo Alfonso Navarro Mendizábal y</w:t>
      </w:r>
      <w:r>
        <w:rPr>
          <w:rFonts w:ascii="Garamond" w:hAnsi="Garamond"/>
          <w:sz w:val="25"/>
          <w:szCs w:val="25"/>
        </w:rPr>
        <w:t xml:space="preserve"> Dra. </w:t>
      </w:r>
      <w:r w:rsidRPr="00D02EB9">
        <w:rPr>
          <w:rFonts w:ascii="Garamond" w:hAnsi="Garamond"/>
          <w:sz w:val="25"/>
          <w:szCs w:val="25"/>
        </w:rPr>
        <w:t>María Pilar Canedo Arrillaga</w:t>
      </w:r>
    </w:p>
    <w:p w14:paraId="47C36B90" w14:textId="77777777" w:rsidR="0047082F" w:rsidRDefault="0047082F" w:rsidP="0047082F">
      <w:pPr>
        <w:spacing w:after="120" w:line="240" w:lineRule="auto"/>
        <w:jc w:val="both"/>
        <w:rPr>
          <w:rFonts w:ascii="Garamond" w:hAnsi="Garamond"/>
          <w:sz w:val="25"/>
          <w:szCs w:val="25"/>
        </w:rPr>
      </w:pPr>
      <w:r w:rsidRPr="00D02EB9">
        <w:rPr>
          <w:rFonts w:ascii="Garamond" w:hAnsi="Garamond"/>
          <w:b/>
          <w:sz w:val="25"/>
          <w:szCs w:val="25"/>
        </w:rPr>
        <w:t xml:space="preserve">Fecha de defensa: </w:t>
      </w:r>
      <w:r w:rsidRPr="00CA0313">
        <w:rPr>
          <w:rFonts w:ascii="Garamond" w:hAnsi="Garamond"/>
          <w:bCs/>
          <w:sz w:val="25"/>
          <w:szCs w:val="25"/>
        </w:rPr>
        <w:t>26</w:t>
      </w:r>
      <w:r>
        <w:rPr>
          <w:rFonts w:ascii="Garamond" w:hAnsi="Garamond"/>
          <w:bCs/>
          <w:sz w:val="25"/>
          <w:szCs w:val="25"/>
        </w:rPr>
        <w:t xml:space="preserve"> de abril de </w:t>
      </w:r>
      <w:r w:rsidRPr="00D02EB9">
        <w:rPr>
          <w:rFonts w:ascii="Garamond" w:hAnsi="Garamond"/>
          <w:sz w:val="25"/>
          <w:szCs w:val="25"/>
        </w:rPr>
        <w:t>2021</w:t>
      </w:r>
    </w:p>
    <w:p w14:paraId="2F023DB8" w14:textId="77777777" w:rsidR="0047082F" w:rsidRDefault="0047082F" w:rsidP="0047082F">
      <w:pPr>
        <w:spacing w:after="120" w:line="240" w:lineRule="auto"/>
        <w:rPr>
          <w:rFonts w:ascii="Garamond" w:hAnsi="Garamond"/>
          <w:b/>
          <w:color w:val="000000" w:themeColor="text1"/>
          <w:sz w:val="25"/>
          <w:szCs w:val="25"/>
        </w:rPr>
      </w:pPr>
      <w:r w:rsidRPr="00060143">
        <w:rPr>
          <w:rFonts w:ascii="Garamond" w:hAnsi="Garamond"/>
          <w:b/>
          <w:color w:val="000000" w:themeColor="text1"/>
          <w:sz w:val="25"/>
          <w:szCs w:val="25"/>
        </w:rPr>
        <w:t xml:space="preserve">Calificación: </w:t>
      </w:r>
      <w:r w:rsidRPr="00D53822">
        <w:rPr>
          <w:rFonts w:ascii="Garamond" w:hAnsi="Garamond"/>
          <w:bCs/>
          <w:color w:val="000000" w:themeColor="text1"/>
          <w:sz w:val="25"/>
          <w:szCs w:val="25"/>
        </w:rPr>
        <w:t>Sobresaliente cum laude</w:t>
      </w:r>
    </w:p>
    <w:p w14:paraId="04067D7C" w14:textId="77777777" w:rsidR="0047082F" w:rsidRPr="007D5EAA" w:rsidRDefault="0047082F" w:rsidP="0047082F">
      <w:pPr>
        <w:spacing w:after="120" w:line="240" w:lineRule="auto"/>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Pr="007D5EAA">
        <w:rPr>
          <w:rFonts w:ascii="Garamond" w:hAnsi="Garamond"/>
          <w:bCs/>
          <w:color w:val="000000" w:themeColor="text1"/>
          <w:sz w:val="25"/>
          <w:szCs w:val="25"/>
        </w:rPr>
        <w:t>Mención internacional</w:t>
      </w:r>
    </w:p>
    <w:p w14:paraId="198AA2FC" w14:textId="529F1E56" w:rsidR="00277BCC" w:rsidRPr="00277BCC" w:rsidRDefault="0047082F" w:rsidP="0047082F">
      <w:pPr>
        <w:spacing w:after="120" w:line="240" w:lineRule="auto"/>
        <w:jc w:val="both"/>
        <w:rPr>
          <w:rFonts w:ascii="Garamond" w:hAnsi="Garamond"/>
          <w:color w:val="000000" w:themeColor="text1"/>
          <w:sz w:val="25"/>
          <w:szCs w:val="25"/>
        </w:rPr>
      </w:pPr>
      <w:r w:rsidRPr="00D02EB9">
        <w:rPr>
          <w:rFonts w:ascii="Garamond" w:hAnsi="Garamond"/>
          <w:b/>
          <w:sz w:val="25"/>
          <w:szCs w:val="25"/>
        </w:rPr>
        <w:t xml:space="preserve">Universidad en la que </w:t>
      </w:r>
      <w:r w:rsidRPr="00277BCC">
        <w:rPr>
          <w:rFonts w:ascii="Garamond" w:hAnsi="Garamond"/>
          <w:b/>
          <w:color w:val="000000" w:themeColor="text1"/>
          <w:sz w:val="25"/>
          <w:szCs w:val="25"/>
        </w:rPr>
        <w:t xml:space="preserve">fue leída: </w:t>
      </w:r>
      <w:r w:rsidRPr="00277BCC">
        <w:rPr>
          <w:rFonts w:ascii="Garamond" w:hAnsi="Garamond"/>
          <w:color w:val="000000" w:themeColor="text1"/>
          <w:sz w:val="25"/>
          <w:szCs w:val="25"/>
        </w:rPr>
        <w:t>Universidad Pontificia Comillas</w:t>
      </w:r>
    </w:p>
    <w:p w14:paraId="285E2F63" w14:textId="77777777" w:rsidR="0047082F" w:rsidRPr="00277BCC" w:rsidRDefault="0047082F" w:rsidP="0047082F">
      <w:pPr>
        <w:spacing w:after="120" w:line="240" w:lineRule="auto"/>
        <w:jc w:val="both"/>
        <w:rPr>
          <w:rFonts w:ascii="Garamond" w:hAnsi="Garamond" w:cstheme="minorHAnsi"/>
          <w:b/>
          <w:color w:val="000000" w:themeColor="text1"/>
          <w:sz w:val="25"/>
          <w:szCs w:val="25"/>
        </w:rPr>
      </w:pPr>
      <w:r w:rsidRPr="00277BCC">
        <w:rPr>
          <w:rFonts w:ascii="Garamond" w:hAnsi="Garamond" w:cstheme="minorHAnsi"/>
          <w:b/>
          <w:color w:val="000000" w:themeColor="text1"/>
          <w:sz w:val="25"/>
          <w:szCs w:val="25"/>
        </w:rPr>
        <w:t>Composición del tribunal y universidad de procedencia de sus miembros:</w:t>
      </w:r>
    </w:p>
    <w:p w14:paraId="404CA13C" w14:textId="77777777" w:rsidR="0047082F" w:rsidRPr="00277BCC" w:rsidRDefault="0047082F" w:rsidP="00277BCC">
      <w:pPr>
        <w:tabs>
          <w:tab w:val="left" w:pos="2127"/>
        </w:tabs>
        <w:spacing w:after="120" w:line="240" w:lineRule="auto"/>
        <w:ind w:left="2127" w:hanging="1701"/>
        <w:jc w:val="both"/>
        <w:rPr>
          <w:rFonts w:ascii="Garamond" w:hAnsi="Garamond" w:cstheme="minorHAnsi"/>
          <w:b/>
          <w:color w:val="000000" w:themeColor="text1"/>
          <w:sz w:val="25"/>
          <w:szCs w:val="25"/>
        </w:rPr>
      </w:pPr>
      <w:r w:rsidRPr="00277BCC">
        <w:rPr>
          <w:rFonts w:ascii="Garamond" w:hAnsi="Garamond" w:cstheme="minorHAnsi"/>
          <w:b/>
          <w:color w:val="000000" w:themeColor="text1"/>
          <w:sz w:val="25"/>
          <w:szCs w:val="25"/>
        </w:rPr>
        <w:t>Presidente:</w:t>
      </w:r>
      <w:r w:rsidRPr="00277BCC">
        <w:rPr>
          <w:rFonts w:ascii="Garamond" w:hAnsi="Garamond" w:cstheme="minorHAnsi"/>
          <w:b/>
          <w:color w:val="000000" w:themeColor="text1"/>
          <w:sz w:val="25"/>
          <w:szCs w:val="25"/>
        </w:rPr>
        <w:tab/>
      </w:r>
      <w:r w:rsidRPr="00277BCC">
        <w:rPr>
          <w:rFonts w:ascii="Garamond" w:hAnsi="Garamond" w:cstheme="minorHAnsi"/>
          <w:color w:val="000000" w:themeColor="text1"/>
          <w:sz w:val="25"/>
          <w:szCs w:val="25"/>
        </w:rPr>
        <w:t xml:space="preserve">Dra. Natividad Goñi </w:t>
      </w:r>
      <w:proofErr w:type="spellStart"/>
      <w:r w:rsidRPr="00277BCC">
        <w:rPr>
          <w:rFonts w:ascii="Garamond" w:hAnsi="Garamond" w:cstheme="minorHAnsi"/>
          <w:color w:val="000000" w:themeColor="text1"/>
          <w:sz w:val="25"/>
          <w:szCs w:val="25"/>
        </w:rPr>
        <w:t>Urriza</w:t>
      </w:r>
      <w:proofErr w:type="spellEnd"/>
      <w:r w:rsidRPr="00277BCC">
        <w:rPr>
          <w:rFonts w:ascii="Garamond" w:hAnsi="Garamond" w:cstheme="minorHAnsi"/>
          <w:color w:val="000000" w:themeColor="text1"/>
          <w:sz w:val="25"/>
          <w:szCs w:val="25"/>
        </w:rPr>
        <w:t xml:space="preserve"> (presidente), </w:t>
      </w:r>
      <w:r w:rsidRPr="00B91D36">
        <w:rPr>
          <w:rStyle w:val="Textoennegrita"/>
          <w:rFonts w:ascii="Garamond" w:hAnsi="Garamond" w:cstheme="minorHAnsi"/>
          <w:b w:val="0"/>
          <w:bCs w:val="0"/>
          <w:color w:val="000000" w:themeColor="text1"/>
          <w:sz w:val="25"/>
          <w:szCs w:val="25"/>
          <w:shd w:val="clear" w:color="auto" w:fill="FFFFFF"/>
        </w:rPr>
        <w:t>Universidad Pública de Navarra</w:t>
      </w:r>
    </w:p>
    <w:p w14:paraId="56D26472" w14:textId="77777777" w:rsidR="0047082F" w:rsidRPr="00277BCC" w:rsidRDefault="0047082F" w:rsidP="00277BCC">
      <w:pPr>
        <w:tabs>
          <w:tab w:val="left" w:pos="1560"/>
        </w:tabs>
        <w:spacing w:after="120" w:line="240" w:lineRule="auto"/>
        <w:ind w:left="2127" w:hanging="1701"/>
        <w:jc w:val="both"/>
        <w:rPr>
          <w:rFonts w:ascii="Garamond" w:hAnsi="Garamond" w:cstheme="minorHAnsi"/>
          <w:b/>
          <w:bCs/>
          <w:color w:val="000000" w:themeColor="text1"/>
          <w:sz w:val="25"/>
          <w:szCs w:val="25"/>
        </w:rPr>
      </w:pPr>
      <w:r w:rsidRPr="00277BCC">
        <w:rPr>
          <w:rFonts w:ascii="Garamond" w:hAnsi="Garamond" w:cstheme="minorHAnsi"/>
          <w:b/>
          <w:color w:val="000000" w:themeColor="text1"/>
          <w:sz w:val="25"/>
          <w:szCs w:val="25"/>
        </w:rPr>
        <w:t>Secretario:</w:t>
      </w:r>
      <w:r w:rsidRPr="00277BCC">
        <w:rPr>
          <w:rFonts w:ascii="Garamond" w:hAnsi="Garamond" w:cstheme="minorHAnsi"/>
          <w:b/>
          <w:color w:val="000000" w:themeColor="text1"/>
          <w:sz w:val="25"/>
          <w:szCs w:val="25"/>
        </w:rPr>
        <w:tab/>
      </w:r>
      <w:r w:rsidRPr="00277BCC">
        <w:rPr>
          <w:rFonts w:ascii="Garamond" w:hAnsi="Garamond" w:cstheme="minorHAnsi"/>
          <w:b/>
          <w:color w:val="000000" w:themeColor="text1"/>
          <w:sz w:val="25"/>
          <w:szCs w:val="25"/>
        </w:rPr>
        <w:tab/>
      </w:r>
      <w:r w:rsidRPr="00277BCC">
        <w:rPr>
          <w:rFonts w:ascii="Garamond" w:hAnsi="Garamond" w:cstheme="minorHAnsi"/>
          <w:color w:val="000000" w:themeColor="text1"/>
          <w:sz w:val="25"/>
          <w:szCs w:val="25"/>
        </w:rPr>
        <w:t xml:space="preserve">Dra. Isabel Lázaro González (secretaria), </w:t>
      </w:r>
      <w:r w:rsidRPr="00B91D36">
        <w:rPr>
          <w:rFonts w:ascii="Garamond" w:hAnsi="Garamond" w:cstheme="minorHAnsi"/>
          <w:color w:val="000000" w:themeColor="text1"/>
          <w:sz w:val="25"/>
          <w:szCs w:val="25"/>
        </w:rPr>
        <w:t>Universidad Pontificia Comillas</w:t>
      </w:r>
    </w:p>
    <w:p w14:paraId="60644799" w14:textId="77777777" w:rsidR="0047082F" w:rsidRPr="00277BCC" w:rsidRDefault="0047082F" w:rsidP="0047082F">
      <w:pPr>
        <w:tabs>
          <w:tab w:val="left" w:pos="1560"/>
        </w:tabs>
        <w:spacing w:after="120" w:line="240" w:lineRule="auto"/>
        <w:ind w:firstLine="426"/>
        <w:jc w:val="both"/>
        <w:rPr>
          <w:rFonts w:ascii="Garamond" w:hAnsi="Garamond" w:cstheme="minorHAnsi"/>
          <w:color w:val="000000" w:themeColor="text1"/>
          <w:sz w:val="25"/>
          <w:szCs w:val="25"/>
          <w:lang w:val="pt-PT"/>
        </w:rPr>
      </w:pPr>
      <w:r w:rsidRPr="00277BCC">
        <w:rPr>
          <w:rFonts w:ascii="Garamond" w:hAnsi="Garamond" w:cstheme="minorHAnsi"/>
          <w:b/>
          <w:color w:val="000000" w:themeColor="text1"/>
          <w:sz w:val="25"/>
          <w:szCs w:val="25"/>
          <w:lang w:val="pt-PT"/>
        </w:rPr>
        <w:t>Vocal:</w:t>
      </w:r>
      <w:r w:rsidRPr="00277BCC">
        <w:rPr>
          <w:rFonts w:ascii="Garamond" w:hAnsi="Garamond" w:cstheme="minorHAnsi"/>
          <w:b/>
          <w:color w:val="000000" w:themeColor="text1"/>
          <w:sz w:val="25"/>
          <w:szCs w:val="25"/>
          <w:lang w:val="pt-PT"/>
        </w:rPr>
        <w:tab/>
      </w:r>
      <w:r w:rsidRPr="00277BCC">
        <w:rPr>
          <w:rFonts w:ascii="Garamond" w:hAnsi="Garamond" w:cstheme="minorHAnsi"/>
          <w:b/>
          <w:color w:val="000000" w:themeColor="text1"/>
          <w:sz w:val="25"/>
          <w:szCs w:val="25"/>
          <w:lang w:val="pt-PT"/>
        </w:rPr>
        <w:tab/>
      </w:r>
      <w:r w:rsidRPr="00277BCC">
        <w:rPr>
          <w:rFonts w:ascii="Garamond" w:hAnsi="Garamond" w:cstheme="minorHAnsi"/>
          <w:color w:val="000000" w:themeColor="text1"/>
          <w:sz w:val="25"/>
          <w:szCs w:val="25"/>
          <w:lang w:val="pt-PT"/>
        </w:rPr>
        <w:t xml:space="preserve">Dra. Alessandra Silveira (vocal), </w:t>
      </w:r>
      <w:r w:rsidRPr="00B91D36">
        <w:rPr>
          <w:rStyle w:val="Textoennegrita"/>
          <w:rFonts w:ascii="Garamond" w:hAnsi="Garamond" w:cstheme="minorHAnsi"/>
          <w:b w:val="0"/>
          <w:bCs w:val="0"/>
          <w:color w:val="000000" w:themeColor="text1"/>
          <w:sz w:val="25"/>
          <w:szCs w:val="25"/>
          <w:shd w:val="clear" w:color="auto" w:fill="FFFFFF"/>
          <w:lang w:val="pt-PT"/>
        </w:rPr>
        <w:t>Universidade do Minho</w:t>
      </w:r>
    </w:p>
    <w:p w14:paraId="021B9ECA" w14:textId="77777777" w:rsidR="0047082F" w:rsidRPr="00277BCC" w:rsidRDefault="0047082F" w:rsidP="0047082F">
      <w:pPr>
        <w:tabs>
          <w:tab w:val="left" w:pos="1560"/>
        </w:tabs>
        <w:spacing w:after="120" w:line="240" w:lineRule="auto"/>
        <w:ind w:firstLine="426"/>
        <w:jc w:val="both"/>
        <w:rPr>
          <w:rFonts w:ascii="Garamond" w:hAnsi="Garamond" w:cstheme="minorHAnsi"/>
          <w:b/>
          <w:bCs/>
          <w:color w:val="000000" w:themeColor="text1"/>
          <w:sz w:val="25"/>
          <w:szCs w:val="25"/>
          <w:lang w:val="pt-PT"/>
        </w:rPr>
      </w:pPr>
      <w:r w:rsidRPr="00277BCC">
        <w:rPr>
          <w:rFonts w:ascii="Garamond" w:hAnsi="Garamond" w:cstheme="minorHAnsi"/>
          <w:b/>
          <w:color w:val="000000" w:themeColor="text1"/>
          <w:sz w:val="25"/>
          <w:szCs w:val="25"/>
          <w:lang w:val="pt-PT"/>
        </w:rPr>
        <w:t>Vocal:</w:t>
      </w:r>
      <w:r w:rsidRPr="00277BCC">
        <w:rPr>
          <w:rFonts w:ascii="Garamond" w:hAnsi="Garamond" w:cstheme="minorHAnsi"/>
          <w:b/>
          <w:color w:val="000000" w:themeColor="text1"/>
          <w:sz w:val="25"/>
          <w:szCs w:val="25"/>
          <w:lang w:val="pt-PT"/>
        </w:rPr>
        <w:tab/>
      </w:r>
      <w:r w:rsidRPr="00277BCC">
        <w:rPr>
          <w:rFonts w:ascii="Garamond" w:hAnsi="Garamond" w:cstheme="minorHAnsi"/>
          <w:b/>
          <w:color w:val="000000" w:themeColor="text1"/>
          <w:sz w:val="25"/>
          <w:szCs w:val="25"/>
          <w:lang w:val="pt-PT"/>
        </w:rPr>
        <w:tab/>
      </w:r>
      <w:r w:rsidRPr="00277BCC">
        <w:rPr>
          <w:rFonts w:ascii="Garamond" w:hAnsi="Garamond" w:cstheme="minorHAnsi"/>
          <w:color w:val="000000" w:themeColor="text1"/>
          <w:sz w:val="25"/>
          <w:szCs w:val="25"/>
          <w:lang w:val="pt-PT"/>
        </w:rPr>
        <w:t xml:space="preserve">Dra. Rosa de Couto Gálvez (vocal), </w:t>
      </w:r>
      <w:r w:rsidRPr="00B91D36">
        <w:rPr>
          <w:rFonts w:ascii="Garamond" w:hAnsi="Garamond" w:cstheme="minorHAnsi"/>
          <w:color w:val="000000" w:themeColor="text1"/>
          <w:sz w:val="25"/>
          <w:szCs w:val="25"/>
          <w:lang w:val="pt-PT"/>
        </w:rPr>
        <w:t>Universidad Pontificia Comillas</w:t>
      </w:r>
    </w:p>
    <w:p w14:paraId="78A75590" w14:textId="77777777" w:rsidR="0047082F" w:rsidRPr="00277BCC" w:rsidRDefault="0047082F" w:rsidP="0047082F">
      <w:pPr>
        <w:tabs>
          <w:tab w:val="left" w:pos="1560"/>
        </w:tabs>
        <w:spacing w:after="120" w:line="240" w:lineRule="auto"/>
        <w:ind w:firstLine="426"/>
        <w:jc w:val="both"/>
        <w:rPr>
          <w:rFonts w:ascii="Garamond" w:hAnsi="Garamond" w:cstheme="minorHAnsi"/>
          <w:b/>
          <w:bCs/>
          <w:color w:val="000000" w:themeColor="text1"/>
          <w:sz w:val="25"/>
          <w:szCs w:val="25"/>
          <w:lang w:val="pt-PT"/>
        </w:rPr>
      </w:pPr>
      <w:r w:rsidRPr="00277BCC">
        <w:rPr>
          <w:rFonts w:ascii="Garamond" w:hAnsi="Garamond" w:cstheme="minorHAnsi"/>
          <w:b/>
          <w:color w:val="000000" w:themeColor="text1"/>
          <w:sz w:val="25"/>
          <w:szCs w:val="25"/>
          <w:lang w:val="pt-PT"/>
        </w:rPr>
        <w:t>Vocal:</w:t>
      </w:r>
      <w:r w:rsidRPr="00277BCC">
        <w:rPr>
          <w:rFonts w:ascii="Garamond" w:hAnsi="Garamond" w:cstheme="minorHAnsi"/>
          <w:b/>
          <w:color w:val="000000" w:themeColor="text1"/>
          <w:sz w:val="25"/>
          <w:szCs w:val="25"/>
          <w:lang w:val="pt-PT"/>
        </w:rPr>
        <w:tab/>
      </w:r>
      <w:r w:rsidRPr="00277BCC">
        <w:rPr>
          <w:rFonts w:ascii="Garamond" w:hAnsi="Garamond" w:cstheme="minorHAnsi"/>
          <w:b/>
          <w:color w:val="000000" w:themeColor="text1"/>
          <w:sz w:val="25"/>
          <w:szCs w:val="25"/>
          <w:lang w:val="pt-PT"/>
        </w:rPr>
        <w:tab/>
      </w:r>
      <w:r w:rsidRPr="00277BCC">
        <w:rPr>
          <w:rFonts w:ascii="Garamond" w:hAnsi="Garamond" w:cstheme="minorHAnsi"/>
          <w:color w:val="000000" w:themeColor="text1"/>
          <w:sz w:val="25"/>
          <w:szCs w:val="25"/>
          <w:lang w:val="pt-PT"/>
        </w:rPr>
        <w:t xml:space="preserve">Dr. Javier Lete Achirica (vocal), </w:t>
      </w:r>
      <w:r w:rsidRPr="00B91D36">
        <w:rPr>
          <w:rFonts w:ascii="Garamond" w:hAnsi="Garamond" w:cstheme="minorHAnsi"/>
          <w:color w:val="000000" w:themeColor="text1"/>
          <w:sz w:val="25"/>
          <w:szCs w:val="25"/>
          <w:lang w:val="pt-PT"/>
        </w:rPr>
        <w:t>Universidad de Santiago de Compostela</w:t>
      </w:r>
    </w:p>
    <w:p w14:paraId="468A7FA2" w14:textId="77777777" w:rsidR="0047082F" w:rsidRDefault="0047082F" w:rsidP="0047082F">
      <w:pPr>
        <w:spacing w:after="120" w:line="240" w:lineRule="auto"/>
        <w:jc w:val="both"/>
        <w:rPr>
          <w:rFonts w:ascii="Garamond" w:hAnsi="Garamond"/>
          <w:b/>
          <w:color w:val="000000" w:themeColor="text1"/>
          <w:sz w:val="25"/>
          <w:szCs w:val="25"/>
          <w:lang w:val="pt-PT"/>
        </w:rPr>
      </w:pPr>
    </w:p>
    <w:p w14:paraId="6BC5EC60" w14:textId="77777777" w:rsidR="00AA31CF" w:rsidRPr="009D3E10" w:rsidRDefault="00AA31CF" w:rsidP="00AA31CF">
      <w:pPr>
        <w:spacing w:after="120" w:line="240" w:lineRule="auto"/>
        <w:jc w:val="both"/>
        <w:rPr>
          <w:rFonts w:ascii="Garamond" w:hAnsi="Garamond"/>
          <w:color w:val="000000" w:themeColor="text1"/>
          <w:sz w:val="25"/>
          <w:szCs w:val="25"/>
          <w:lang w:val="pt-PT"/>
        </w:rPr>
      </w:pPr>
    </w:p>
    <w:p w14:paraId="230A0920" w14:textId="77777777" w:rsidR="00AA31CF" w:rsidRPr="00277BCC" w:rsidRDefault="00AA31CF" w:rsidP="00AA31CF">
      <w:pPr>
        <w:spacing w:after="120" w:line="240" w:lineRule="auto"/>
        <w:jc w:val="both"/>
        <w:rPr>
          <w:rFonts w:ascii="Garamond" w:hAnsi="Garamond"/>
          <w:color w:val="000000" w:themeColor="text1"/>
          <w:sz w:val="25"/>
          <w:szCs w:val="25"/>
        </w:rPr>
      </w:pPr>
      <w:r w:rsidRPr="00277BCC">
        <w:rPr>
          <w:rFonts w:ascii="Garamond" w:hAnsi="Garamond"/>
          <w:color w:val="000000" w:themeColor="text1"/>
          <w:sz w:val="25"/>
          <w:szCs w:val="25"/>
        </w:rPr>
        <w:t xml:space="preserve">Premio de la Real Academia de Doctores de España a la Mejor Tesis Doctoral </w:t>
      </w:r>
    </w:p>
    <w:p w14:paraId="530CD9FB" w14:textId="77777777" w:rsidR="00AA31CF" w:rsidRDefault="00AA31CF" w:rsidP="00AA31CF">
      <w:pPr>
        <w:spacing w:after="120" w:line="240" w:lineRule="auto"/>
        <w:jc w:val="both"/>
        <w:rPr>
          <w:rFonts w:ascii="Garamond" w:hAnsi="Garamond"/>
          <w:color w:val="000000" w:themeColor="text1"/>
          <w:sz w:val="25"/>
          <w:szCs w:val="25"/>
        </w:rPr>
      </w:pPr>
      <w:r w:rsidRPr="00277BCC">
        <w:rPr>
          <w:rFonts w:ascii="Garamond" w:hAnsi="Garamond"/>
          <w:color w:val="000000" w:themeColor="text1"/>
          <w:sz w:val="25"/>
          <w:szCs w:val="25"/>
        </w:rPr>
        <w:t xml:space="preserve">XXIV Premio José María Ramón de San Pedro a la mejor tesis doctoral, de las defendidas en las Facultades de Derecho y Ciencias Económicas y Empresariales de la Universidad Pontificia Comillas. </w:t>
      </w:r>
    </w:p>
    <w:p w14:paraId="4944B44E" w14:textId="77777777" w:rsidR="00AA31CF" w:rsidRPr="00AA31CF" w:rsidRDefault="00AA31CF" w:rsidP="0047082F">
      <w:pPr>
        <w:spacing w:after="120" w:line="240" w:lineRule="auto"/>
        <w:jc w:val="both"/>
        <w:rPr>
          <w:rFonts w:ascii="Garamond" w:hAnsi="Garamond"/>
          <w:b/>
          <w:color w:val="000000" w:themeColor="text1"/>
          <w:sz w:val="25"/>
          <w:szCs w:val="25"/>
        </w:rPr>
      </w:pPr>
    </w:p>
    <w:p w14:paraId="4A4F403E" w14:textId="77777777" w:rsidR="0047082F" w:rsidRPr="00277BCC" w:rsidRDefault="0047082F" w:rsidP="0047082F">
      <w:pPr>
        <w:spacing w:after="120" w:line="240" w:lineRule="auto"/>
        <w:jc w:val="both"/>
        <w:rPr>
          <w:rFonts w:ascii="Garamond" w:hAnsi="Garamond"/>
          <w:color w:val="000000" w:themeColor="text1"/>
          <w:sz w:val="25"/>
          <w:szCs w:val="25"/>
          <w:lang w:val="pt-PT"/>
        </w:rPr>
      </w:pPr>
      <w:r w:rsidRPr="00277BCC">
        <w:rPr>
          <w:rFonts w:ascii="Garamond" w:hAnsi="Garamond"/>
          <w:b/>
          <w:color w:val="000000" w:themeColor="text1"/>
          <w:sz w:val="25"/>
          <w:szCs w:val="25"/>
          <w:lang w:val="pt-PT"/>
        </w:rPr>
        <w:t>Contribuciones científicas derivadas</w:t>
      </w:r>
      <w:r w:rsidRPr="00277BCC">
        <w:rPr>
          <w:rFonts w:ascii="Garamond" w:hAnsi="Garamond"/>
          <w:color w:val="000000" w:themeColor="text1"/>
          <w:sz w:val="25"/>
          <w:szCs w:val="25"/>
          <w:lang w:val="pt-PT"/>
        </w:rPr>
        <w:t>:</w:t>
      </w:r>
    </w:p>
    <w:p w14:paraId="1A7483DF" w14:textId="77777777" w:rsidR="0055327D" w:rsidRPr="00277BCC" w:rsidRDefault="0055327D" w:rsidP="0047082F">
      <w:pPr>
        <w:rPr>
          <w:rFonts w:ascii="Garamond" w:hAnsi="Garamond"/>
          <w:color w:val="000000" w:themeColor="text1"/>
          <w:sz w:val="25"/>
          <w:szCs w:val="25"/>
        </w:rPr>
      </w:pPr>
    </w:p>
    <w:tbl>
      <w:tblPr>
        <w:tblStyle w:val="Tablaconcuadrcula"/>
        <w:tblW w:w="0" w:type="auto"/>
        <w:tblInd w:w="-6" w:type="dxa"/>
        <w:tblLook w:val="04A0" w:firstRow="1" w:lastRow="0" w:firstColumn="1" w:lastColumn="0" w:noHBand="0" w:noVBand="1"/>
      </w:tblPr>
      <w:tblGrid>
        <w:gridCol w:w="3120"/>
        <w:gridCol w:w="5437"/>
      </w:tblGrid>
      <w:tr w:rsidR="00277BCC" w:rsidRPr="00277BCC" w14:paraId="643B6AE6"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00925AC5" w14:textId="77777777" w:rsidR="0055327D" w:rsidRPr="00277BCC" w:rsidRDefault="0055327D" w:rsidP="00BE38A6">
            <w:pPr>
              <w:jc w:val="both"/>
              <w:rPr>
                <w:rFonts w:ascii="Garamond" w:hAnsi="Garamond"/>
                <w:b/>
                <w:color w:val="000000" w:themeColor="text1"/>
                <w:sz w:val="25"/>
                <w:szCs w:val="25"/>
                <w:lang w:val="es-ES_tradnl"/>
              </w:rPr>
            </w:pPr>
            <w:r w:rsidRPr="00277BCC">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09B0F1DD" w14:textId="4F037B24" w:rsidR="0055327D" w:rsidRPr="00277BCC" w:rsidRDefault="0055327D" w:rsidP="00BE38A6">
            <w:pPr>
              <w:jc w:val="both"/>
              <w:rPr>
                <w:rFonts w:ascii="Garamond" w:hAnsi="Garamond"/>
                <w:iCs/>
                <w:color w:val="000000" w:themeColor="text1"/>
                <w:sz w:val="25"/>
                <w:szCs w:val="25"/>
                <w:lang w:val="es-ES_tradnl"/>
              </w:rPr>
            </w:pPr>
            <w:r w:rsidRPr="00277BCC">
              <w:rPr>
                <w:rFonts w:ascii="Garamond" w:hAnsi="Garamond"/>
                <w:color w:val="000000" w:themeColor="text1"/>
                <w:sz w:val="25"/>
                <w:szCs w:val="25"/>
              </w:rPr>
              <w:t>Perspectivas y retos de la acción colectiva de consumidores: un análisis del derecho proyectado</w:t>
            </w:r>
          </w:p>
        </w:tc>
      </w:tr>
      <w:tr w:rsidR="00744E9A" w:rsidRPr="00744E9A" w14:paraId="21993C8A"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5680E710" w14:textId="77777777" w:rsidR="0055327D" w:rsidRPr="00744E9A" w:rsidRDefault="0055327D" w:rsidP="00BE38A6">
            <w:pPr>
              <w:jc w:val="both"/>
              <w:rPr>
                <w:rFonts w:ascii="Garamond" w:hAnsi="Garamond"/>
                <w:b/>
                <w:color w:val="000000" w:themeColor="text1"/>
                <w:sz w:val="25"/>
                <w:szCs w:val="25"/>
                <w:lang w:val="es-ES_tradnl"/>
              </w:rPr>
            </w:pPr>
            <w:r w:rsidRPr="00744E9A">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2A2D2961" w14:textId="265E6193" w:rsidR="0055327D" w:rsidRPr="00744E9A" w:rsidRDefault="003E20DB" w:rsidP="00BE38A6">
            <w:pPr>
              <w:jc w:val="both"/>
              <w:rPr>
                <w:rFonts w:ascii="Garamond" w:hAnsi="Garamond"/>
                <w:color w:val="000000" w:themeColor="text1"/>
                <w:sz w:val="25"/>
                <w:szCs w:val="25"/>
                <w:lang w:val="es-ES_tradnl"/>
              </w:rPr>
            </w:pPr>
            <w:r w:rsidRPr="00744E9A">
              <w:rPr>
                <w:rFonts w:ascii="Garamond" w:hAnsi="Garamond"/>
                <w:color w:val="000000" w:themeColor="text1"/>
                <w:sz w:val="25"/>
                <w:szCs w:val="25"/>
              </w:rPr>
              <w:t>181-195</w:t>
            </w:r>
          </w:p>
        </w:tc>
      </w:tr>
      <w:tr w:rsidR="00744E9A" w:rsidRPr="00744E9A" w14:paraId="1B0F04C4" w14:textId="77777777" w:rsidTr="00744E9A">
        <w:tc>
          <w:tcPr>
            <w:tcW w:w="3120" w:type="dxa"/>
            <w:tcBorders>
              <w:top w:val="single" w:sz="4" w:space="0" w:color="auto"/>
              <w:left w:val="single" w:sz="4" w:space="0" w:color="auto"/>
              <w:bottom w:val="single" w:sz="4" w:space="0" w:color="auto"/>
              <w:right w:val="single" w:sz="4" w:space="0" w:color="auto"/>
            </w:tcBorders>
          </w:tcPr>
          <w:p w14:paraId="0EB44CDB" w14:textId="77777777" w:rsidR="0055327D" w:rsidRPr="00744E9A" w:rsidRDefault="0055327D" w:rsidP="00BE38A6">
            <w:pPr>
              <w:jc w:val="both"/>
              <w:rPr>
                <w:rFonts w:ascii="Garamond" w:hAnsi="Garamond"/>
                <w:b/>
                <w:color w:val="000000" w:themeColor="text1"/>
                <w:sz w:val="25"/>
                <w:szCs w:val="25"/>
                <w:lang w:val="es-ES_tradnl"/>
              </w:rPr>
            </w:pPr>
            <w:r w:rsidRPr="00744E9A">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35F5356A" w14:textId="31D571CC" w:rsidR="0055327D" w:rsidRPr="00744E9A" w:rsidRDefault="0055327D" w:rsidP="00BE38A6">
            <w:pPr>
              <w:jc w:val="both"/>
              <w:rPr>
                <w:rFonts w:ascii="Garamond" w:hAnsi="Garamond"/>
                <w:iCs/>
                <w:color w:val="000000" w:themeColor="text1"/>
                <w:sz w:val="25"/>
                <w:szCs w:val="25"/>
                <w:lang w:val="es-ES_tradnl"/>
              </w:rPr>
            </w:pPr>
            <w:r w:rsidRPr="00744E9A">
              <w:rPr>
                <w:rFonts w:ascii="Garamond" w:hAnsi="Garamond"/>
                <w:color w:val="000000" w:themeColor="text1"/>
                <w:sz w:val="25"/>
                <w:szCs w:val="25"/>
              </w:rPr>
              <w:t>Estudios de Derecho Mercantil y Derecho Tributario. Derechos de los socios en las sociedades de capital, consumidores y productos financieros y financiación de empresas en el nuevo marco tecnológico</w:t>
            </w:r>
          </w:p>
        </w:tc>
      </w:tr>
      <w:tr w:rsidR="00744E9A" w:rsidRPr="00744E9A" w14:paraId="5643BA69"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2A36A434" w14:textId="77777777" w:rsidR="0055327D" w:rsidRPr="00744E9A" w:rsidRDefault="0055327D" w:rsidP="00BE38A6">
            <w:pPr>
              <w:jc w:val="both"/>
              <w:rPr>
                <w:rFonts w:ascii="Garamond" w:hAnsi="Garamond"/>
                <w:b/>
                <w:color w:val="000000" w:themeColor="text1"/>
                <w:sz w:val="25"/>
                <w:szCs w:val="25"/>
                <w:lang w:val="es-ES_tradnl"/>
              </w:rPr>
            </w:pPr>
            <w:r w:rsidRPr="00744E9A">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0D461FEF" w14:textId="0CB5ACBC" w:rsidR="0055327D" w:rsidRPr="00744E9A" w:rsidRDefault="0055327D" w:rsidP="00BE38A6">
            <w:pPr>
              <w:jc w:val="both"/>
              <w:rPr>
                <w:rFonts w:ascii="Garamond" w:hAnsi="Garamond"/>
                <w:color w:val="000000" w:themeColor="text1"/>
                <w:sz w:val="25"/>
                <w:szCs w:val="25"/>
                <w:lang w:val="es-ES_tradnl"/>
              </w:rPr>
            </w:pPr>
            <w:r w:rsidRPr="00744E9A">
              <w:rPr>
                <w:rFonts w:ascii="Garamond" w:hAnsi="Garamond"/>
                <w:color w:val="000000" w:themeColor="text1"/>
                <w:sz w:val="25"/>
                <w:szCs w:val="25"/>
              </w:rPr>
              <w:t>978-84-1309-252-2</w:t>
            </w:r>
          </w:p>
        </w:tc>
      </w:tr>
      <w:tr w:rsidR="00744E9A" w:rsidRPr="00744E9A" w14:paraId="2265654E"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7F533CE3" w14:textId="77777777" w:rsidR="0055327D" w:rsidRPr="00744E9A" w:rsidRDefault="0055327D" w:rsidP="00BE38A6">
            <w:pPr>
              <w:jc w:val="both"/>
              <w:rPr>
                <w:rFonts w:ascii="Garamond" w:hAnsi="Garamond"/>
                <w:b/>
                <w:color w:val="000000" w:themeColor="text1"/>
                <w:sz w:val="25"/>
                <w:szCs w:val="25"/>
                <w:lang w:val="es-ES_tradnl"/>
              </w:rPr>
            </w:pPr>
            <w:r w:rsidRPr="00744E9A">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3753BC23" w14:textId="2B53234F" w:rsidR="0055327D" w:rsidRPr="00744E9A" w:rsidRDefault="003C224F" w:rsidP="00BE38A6">
            <w:pPr>
              <w:jc w:val="both"/>
              <w:rPr>
                <w:rFonts w:ascii="Garamond" w:hAnsi="Garamond"/>
                <w:color w:val="000000" w:themeColor="text1"/>
                <w:sz w:val="25"/>
                <w:szCs w:val="25"/>
                <w:lang w:val="es-ES_tradnl"/>
              </w:rPr>
            </w:pPr>
            <w:r>
              <w:rPr>
                <w:rFonts w:ascii="Garamond" w:hAnsi="Garamond"/>
                <w:color w:val="000000" w:themeColor="text1"/>
                <w:sz w:val="25"/>
                <w:szCs w:val="25"/>
                <w:lang w:val="es-ES_tradnl"/>
              </w:rPr>
              <w:t>Thomson Reuters-</w:t>
            </w:r>
            <w:r w:rsidR="003E20DB" w:rsidRPr="00744E9A">
              <w:rPr>
                <w:rFonts w:ascii="Garamond" w:hAnsi="Garamond"/>
                <w:color w:val="000000" w:themeColor="text1"/>
                <w:sz w:val="25"/>
                <w:szCs w:val="25"/>
              </w:rPr>
              <w:t>Aranzadi</w:t>
            </w:r>
          </w:p>
        </w:tc>
      </w:tr>
      <w:tr w:rsidR="00744E9A" w:rsidRPr="00744E9A" w14:paraId="62BC4466"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26EC2BF7" w14:textId="77777777" w:rsidR="0055327D" w:rsidRPr="00744E9A" w:rsidRDefault="0055327D" w:rsidP="00BE38A6">
            <w:pPr>
              <w:jc w:val="both"/>
              <w:rPr>
                <w:rFonts w:ascii="Garamond" w:hAnsi="Garamond"/>
                <w:b/>
                <w:color w:val="000000" w:themeColor="text1"/>
                <w:sz w:val="25"/>
                <w:szCs w:val="25"/>
                <w:lang w:val="es-ES_tradnl"/>
              </w:rPr>
            </w:pPr>
            <w:r w:rsidRPr="00744E9A">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4D5F7946" w14:textId="34CFF5C1" w:rsidR="0055327D" w:rsidRPr="00744E9A" w:rsidRDefault="003E20DB" w:rsidP="00BE38A6">
            <w:pPr>
              <w:jc w:val="both"/>
              <w:rPr>
                <w:rFonts w:ascii="Garamond" w:hAnsi="Garamond"/>
                <w:color w:val="000000" w:themeColor="text1"/>
                <w:sz w:val="25"/>
                <w:szCs w:val="25"/>
                <w:lang w:val="es-ES_tradnl"/>
              </w:rPr>
            </w:pPr>
            <w:r w:rsidRPr="00744E9A">
              <w:rPr>
                <w:rFonts w:ascii="Garamond" w:hAnsi="Garamond"/>
                <w:color w:val="000000" w:themeColor="text1"/>
                <w:sz w:val="25"/>
                <w:szCs w:val="25"/>
              </w:rPr>
              <w:t>P. A. Hernández González-Barreda. M. Martínez Muñoz (</w:t>
            </w:r>
            <w:proofErr w:type="spellStart"/>
            <w:r w:rsidRPr="00744E9A">
              <w:rPr>
                <w:rFonts w:ascii="Garamond" w:hAnsi="Garamond"/>
                <w:color w:val="000000" w:themeColor="text1"/>
                <w:sz w:val="25"/>
                <w:szCs w:val="25"/>
              </w:rPr>
              <w:t>coords</w:t>
            </w:r>
            <w:proofErr w:type="spellEnd"/>
            <w:r w:rsidRPr="00744E9A">
              <w:rPr>
                <w:rFonts w:ascii="Garamond" w:hAnsi="Garamond"/>
                <w:color w:val="000000" w:themeColor="text1"/>
                <w:sz w:val="25"/>
                <w:szCs w:val="25"/>
              </w:rPr>
              <w:t>.)</w:t>
            </w:r>
          </w:p>
        </w:tc>
      </w:tr>
      <w:tr w:rsidR="00744E9A" w:rsidRPr="00744E9A" w14:paraId="1E02BBA9"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6B98F251" w14:textId="77777777" w:rsidR="0055327D" w:rsidRPr="00744E9A" w:rsidRDefault="0055327D" w:rsidP="00BE38A6">
            <w:pPr>
              <w:jc w:val="both"/>
              <w:rPr>
                <w:rFonts w:ascii="Garamond" w:hAnsi="Garamond"/>
                <w:b/>
                <w:color w:val="000000" w:themeColor="text1"/>
                <w:sz w:val="25"/>
                <w:szCs w:val="25"/>
                <w:lang w:val="es-ES_tradnl"/>
              </w:rPr>
            </w:pPr>
            <w:r w:rsidRPr="00744E9A">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6594F187" w14:textId="28539A18" w:rsidR="0055327D" w:rsidRPr="00744E9A" w:rsidRDefault="003E20DB" w:rsidP="00BE38A6">
            <w:pPr>
              <w:jc w:val="both"/>
              <w:rPr>
                <w:rFonts w:ascii="Garamond" w:hAnsi="Garamond"/>
                <w:color w:val="000000" w:themeColor="text1"/>
                <w:sz w:val="25"/>
                <w:szCs w:val="25"/>
                <w:lang w:val="es-ES_tradnl"/>
              </w:rPr>
            </w:pPr>
            <w:r w:rsidRPr="00744E9A">
              <w:rPr>
                <w:rFonts w:ascii="Garamond" w:hAnsi="Garamond"/>
                <w:color w:val="000000" w:themeColor="text1"/>
                <w:sz w:val="25"/>
                <w:szCs w:val="25"/>
              </w:rPr>
              <w:t>2019</w:t>
            </w:r>
          </w:p>
        </w:tc>
      </w:tr>
      <w:tr w:rsidR="00744E9A" w:rsidRPr="00744E9A" w14:paraId="47B3B31F"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69E60048" w14:textId="6B1D1AE5" w:rsidR="00744E9A" w:rsidRPr="00744E9A" w:rsidRDefault="002B5991" w:rsidP="00744E9A">
            <w:pPr>
              <w:jc w:val="both"/>
              <w:rPr>
                <w:rFonts w:ascii="Garamond" w:hAnsi="Garamond"/>
                <w:b/>
                <w:i/>
                <w:color w:val="000000" w:themeColor="text1"/>
                <w:sz w:val="25"/>
                <w:szCs w:val="25"/>
                <w:lang w:val="es-ES_tradnl"/>
              </w:rPr>
            </w:pPr>
            <w:r>
              <w:rPr>
                <w:rFonts w:ascii="Garamond" w:hAnsi="Garamond"/>
                <w:b/>
                <w:color w:val="000000" w:themeColor="text1"/>
                <w:sz w:val="25"/>
                <w:szCs w:val="25"/>
                <w:lang w:val="es-ES_tradnl"/>
              </w:rPr>
              <w:t>I</w:t>
            </w:r>
            <w:r w:rsidRPr="00744E9A">
              <w:rPr>
                <w:rFonts w:ascii="Garamond" w:hAnsi="Garamond"/>
                <w:b/>
                <w:color w:val="000000" w:themeColor="text1"/>
                <w:sz w:val="25"/>
                <w:szCs w:val="25"/>
                <w:lang w:val="es-ES_tradnl"/>
              </w:rPr>
              <w:t>ndicios de calidad</w:t>
            </w:r>
          </w:p>
        </w:tc>
        <w:tc>
          <w:tcPr>
            <w:tcW w:w="5437" w:type="dxa"/>
            <w:tcBorders>
              <w:top w:val="single" w:sz="4" w:space="0" w:color="auto"/>
              <w:left w:val="single" w:sz="4" w:space="0" w:color="auto"/>
              <w:bottom w:val="single" w:sz="4" w:space="0" w:color="auto"/>
              <w:right w:val="single" w:sz="4" w:space="0" w:color="auto"/>
            </w:tcBorders>
          </w:tcPr>
          <w:p w14:paraId="2A155D3A" w14:textId="77777777" w:rsidR="00744E9A" w:rsidRPr="00744E9A" w:rsidRDefault="00744E9A" w:rsidP="00744E9A">
            <w:pPr>
              <w:jc w:val="both"/>
              <w:rPr>
                <w:rFonts w:ascii="Garamond" w:hAnsi="Garamond"/>
                <w:color w:val="000000" w:themeColor="text1"/>
                <w:sz w:val="25"/>
                <w:szCs w:val="25"/>
                <w:lang w:val="en-US"/>
              </w:rPr>
            </w:pPr>
            <w:proofErr w:type="spellStart"/>
            <w:r w:rsidRPr="00744E9A">
              <w:rPr>
                <w:rFonts w:ascii="Garamond" w:hAnsi="Garamond"/>
                <w:color w:val="000000" w:themeColor="text1"/>
                <w:sz w:val="25"/>
                <w:szCs w:val="25"/>
                <w:lang w:val="en-US"/>
              </w:rPr>
              <w:t>Índice</w:t>
            </w:r>
            <w:proofErr w:type="spellEnd"/>
            <w:r w:rsidRPr="00744E9A">
              <w:rPr>
                <w:rFonts w:ascii="Garamond" w:hAnsi="Garamond"/>
                <w:color w:val="000000" w:themeColor="text1"/>
                <w:sz w:val="25"/>
                <w:szCs w:val="25"/>
                <w:lang w:val="en-US"/>
              </w:rPr>
              <w:t xml:space="preserve"> SPI (Scholarly Publishers Indicators) 2018</w:t>
            </w:r>
          </w:p>
          <w:p w14:paraId="10A63B56" w14:textId="77777777" w:rsidR="00744E9A" w:rsidRPr="00744E9A" w:rsidRDefault="00744E9A" w:rsidP="00744E9A">
            <w:pPr>
              <w:jc w:val="both"/>
              <w:rPr>
                <w:rFonts w:ascii="Garamond" w:hAnsi="Garamond"/>
                <w:color w:val="000000" w:themeColor="text1"/>
                <w:sz w:val="25"/>
                <w:szCs w:val="25"/>
                <w:lang w:val="en-US"/>
              </w:rPr>
            </w:pPr>
          </w:p>
          <w:p w14:paraId="543F0DBC" w14:textId="77777777" w:rsidR="00744E9A" w:rsidRPr="00744E9A" w:rsidRDefault="00744E9A" w:rsidP="00744E9A">
            <w:pPr>
              <w:jc w:val="both"/>
              <w:rPr>
                <w:rFonts w:ascii="Garamond" w:hAnsi="Garamond"/>
                <w:color w:val="000000" w:themeColor="text1"/>
                <w:sz w:val="25"/>
                <w:szCs w:val="25"/>
                <w:lang w:val="es-ES_tradnl"/>
              </w:rPr>
            </w:pPr>
            <w:r w:rsidRPr="00744E9A">
              <w:rPr>
                <w:rFonts w:ascii="Garamond" w:hAnsi="Garamond"/>
                <w:color w:val="000000" w:themeColor="text1"/>
                <w:sz w:val="25"/>
                <w:szCs w:val="25"/>
                <w:lang w:val="es-ES_tradnl"/>
              </w:rPr>
              <w:t>ICEE (Derecho) 836</w:t>
            </w:r>
          </w:p>
          <w:p w14:paraId="74FDCD23" w14:textId="11FEC7AE" w:rsidR="00744E9A" w:rsidRPr="00744E9A" w:rsidRDefault="00744E9A" w:rsidP="00744E9A">
            <w:pPr>
              <w:jc w:val="both"/>
              <w:rPr>
                <w:rFonts w:ascii="Garamond" w:hAnsi="Garamond"/>
                <w:color w:val="000000" w:themeColor="text1"/>
                <w:sz w:val="25"/>
                <w:szCs w:val="25"/>
                <w:lang w:val="es-ES_tradnl"/>
              </w:rPr>
            </w:pPr>
            <w:r w:rsidRPr="00744E9A">
              <w:rPr>
                <w:rFonts w:ascii="Garamond" w:hAnsi="Garamond"/>
                <w:color w:val="000000" w:themeColor="text1"/>
                <w:sz w:val="25"/>
                <w:szCs w:val="25"/>
                <w:lang w:val="es-ES_tradnl"/>
              </w:rPr>
              <w:t>Editoriales nacionales: 1/61</w:t>
            </w:r>
          </w:p>
        </w:tc>
      </w:tr>
    </w:tbl>
    <w:p w14:paraId="5DD647EE" w14:textId="77777777" w:rsidR="0055327D" w:rsidRDefault="0055327D" w:rsidP="0047082F">
      <w:pPr>
        <w:rPr>
          <w:rFonts w:ascii="Garamond" w:hAnsi="Garamond"/>
          <w:color w:val="FF0000"/>
          <w:sz w:val="25"/>
          <w:szCs w:val="25"/>
          <w:highlight w:val="yellow"/>
        </w:rPr>
      </w:pPr>
    </w:p>
    <w:p w14:paraId="61F64E4F" w14:textId="77777777" w:rsidR="006B5361" w:rsidRPr="0055327D" w:rsidRDefault="006B5361" w:rsidP="0055327D">
      <w:pPr>
        <w:jc w:val="both"/>
        <w:rPr>
          <w:rFonts w:ascii="Garamond" w:hAnsi="Garamond"/>
          <w:color w:val="000000" w:themeColor="text1"/>
          <w:sz w:val="25"/>
          <w:szCs w:val="25"/>
        </w:rPr>
      </w:pPr>
    </w:p>
    <w:tbl>
      <w:tblPr>
        <w:tblStyle w:val="Tablaconcuadrcula"/>
        <w:tblW w:w="0" w:type="auto"/>
        <w:tblInd w:w="-6" w:type="dxa"/>
        <w:tblLook w:val="04A0" w:firstRow="1" w:lastRow="0" w:firstColumn="1" w:lastColumn="0" w:noHBand="0" w:noVBand="1"/>
      </w:tblPr>
      <w:tblGrid>
        <w:gridCol w:w="3120"/>
        <w:gridCol w:w="5437"/>
      </w:tblGrid>
      <w:tr w:rsidR="0055327D" w:rsidRPr="0055327D" w14:paraId="6B4058B8"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2CBE78C0" w14:textId="77777777" w:rsidR="006B5361" w:rsidRPr="0055327D" w:rsidRDefault="006B5361" w:rsidP="0055327D">
            <w:pPr>
              <w:jc w:val="both"/>
              <w:rPr>
                <w:rFonts w:ascii="Garamond" w:hAnsi="Garamond"/>
                <w:b/>
                <w:color w:val="000000" w:themeColor="text1"/>
                <w:sz w:val="25"/>
                <w:szCs w:val="25"/>
                <w:lang w:val="es-ES_tradnl"/>
              </w:rPr>
            </w:pPr>
            <w:r w:rsidRPr="0055327D">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222B1E91" w14:textId="64EE7ADC" w:rsidR="006B5361" w:rsidRPr="0055327D" w:rsidRDefault="006B5361" w:rsidP="0055327D">
            <w:pPr>
              <w:jc w:val="both"/>
              <w:rPr>
                <w:rFonts w:ascii="Garamond" w:hAnsi="Garamond"/>
                <w:iCs/>
                <w:color w:val="000000" w:themeColor="text1"/>
                <w:sz w:val="25"/>
                <w:szCs w:val="25"/>
                <w:lang w:val="es-ES_tradnl"/>
              </w:rPr>
            </w:pPr>
            <w:r w:rsidRPr="0055327D">
              <w:rPr>
                <w:rFonts w:ascii="Garamond" w:hAnsi="Garamond"/>
                <w:color w:val="000000" w:themeColor="text1"/>
                <w:sz w:val="25"/>
                <w:szCs w:val="25"/>
              </w:rPr>
              <w:t>La protección el consumidor y su encaje en las Constituciones española e italiana. Un análisis de los instrumentos de tutela colectiva</w:t>
            </w:r>
          </w:p>
        </w:tc>
      </w:tr>
      <w:tr w:rsidR="0055327D" w:rsidRPr="0055327D" w14:paraId="2984549A"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1E9885F4" w14:textId="77777777" w:rsidR="006B5361" w:rsidRPr="0055327D" w:rsidRDefault="006B5361" w:rsidP="0055327D">
            <w:pPr>
              <w:jc w:val="both"/>
              <w:rPr>
                <w:rFonts w:ascii="Garamond" w:hAnsi="Garamond"/>
                <w:b/>
                <w:color w:val="000000" w:themeColor="text1"/>
                <w:sz w:val="25"/>
                <w:szCs w:val="25"/>
                <w:lang w:val="es-ES_tradnl"/>
              </w:rPr>
            </w:pPr>
            <w:r w:rsidRPr="0055327D">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5C57A5E6" w14:textId="1F9C8A8A" w:rsidR="006B5361" w:rsidRPr="0055327D" w:rsidRDefault="006B5361" w:rsidP="0055327D">
            <w:pPr>
              <w:jc w:val="both"/>
              <w:rPr>
                <w:rFonts w:ascii="Garamond" w:hAnsi="Garamond"/>
                <w:color w:val="000000" w:themeColor="text1"/>
                <w:sz w:val="25"/>
                <w:szCs w:val="25"/>
                <w:lang w:val="es-ES_tradnl"/>
              </w:rPr>
            </w:pPr>
            <w:r w:rsidRPr="0055327D">
              <w:rPr>
                <w:rFonts w:ascii="Garamond" w:hAnsi="Garamond"/>
                <w:color w:val="000000" w:themeColor="text1"/>
                <w:sz w:val="25"/>
                <w:szCs w:val="25"/>
              </w:rPr>
              <w:t>521-536</w:t>
            </w:r>
          </w:p>
        </w:tc>
      </w:tr>
      <w:tr w:rsidR="0055327D" w:rsidRPr="0055327D" w14:paraId="105090D9" w14:textId="77777777" w:rsidTr="00744E9A">
        <w:tc>
          <w:tcPr>
            <w:tcW w:w="3120" w:type="dxa"/>
            <w:tcBorders>
              <w:top w:val="single" w:sz="4" w:space="0" w:color="auto"/>
              <w:left w:val="single" w:sz="4" w:space="0" w:color="auto"/>
              <w:bottom w:val="single" w:sz="4" w:space="0" w:color="auto"/>
              <w:right w:val="single" w:sz="4" w:space="0" w:color="auto"/>
            </w:tcBorders>
          </w:tcPr>
          <w:p w14:paraId="54AE6EF0" w14:textId="77777777" w:rsidR="006B5361" w:rsidRPr="0055327D" w:rsidRDefault="006B5361" w:rsidP="0055327D">
            <w:pPr>
              <w:jc w:val="both"/>
              <w:rPr>
                <w:rFonts w:ascii="Garamond" w:hAnsi="Garamond"/>
                <w:b/>
                <w:color w:val="000000" w:themeColor="text1"/>
                <w:sz w:val="25"/>
                <w:szCs w:val="25"/>
                <w:lang w:val="es-ES_tradnl"/>
              </w:rPr>
            </w:pPr>
            <w:r w:rsidRPr="0055327D">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42E2C29B" w14:textId="746B3F90" w:rsidR="006B5361" w:rsidRPr="0055327D" w:rsidRDefault="006B5361" w:rsidP="0055327D">
            <w:pPr>
              <w:jc w:val="both"/>
              <w:rPr>
                <w:rFonts w:ascii="Garamond" w:hAnsi="Garamond"/>
                <w:iCs/>
                <w:color w:val="000000" w:themeColor="text1"/>
                <w:sz w:val="25"/>
                <w:szCs w:val="25"/>
                <w:lang w:val="es-ES_tradnl"/>
              </w:rPr>
            </w:pPr>
            <w:r w:rsidRPr="0055327D">
              <w:rPr>
                <w:rFonts w:ascii="Garamond" w:hAnsi="Garamond"/>
                <w:color w:val="000000" w:themeColor="text1"/>
                <w:sz w:val="25"/>
                <w:szCs w:val="25"/>
              </w:rPr>
              <w:t>Setenta años de Constitución italiana y cuarenta años de Constitución española</w:t>
            </w:r>
          </w:p>
        </w:tc>
      </w:tr>
      <w:tr w:rsidR="0055327D" w:rsidRPr="0055327D" w14:paraId="7EDAF9B7"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7DD194D1" w14:textId="77777777" w:rsidR="006B5361" w:rsidRPr="0055327D" w:rsidRDefault="006B5361" w:rsidP="0055327D">
            <w:pPr>
              <w:jc w:val="both"/>
              <w:rPr>
                <w:rFonts w:ascii="Garamond" w:hAnsi="Garamond"/>
                <w:b/>
                <w:color w:val="000000" w:themeColor="text1"/>
                <w:sz w:val="25"/>
                <w:szCs w:val="25"/>
                <w:lang w:val="es-ES_tradnl"/>
              </w:rPr>
            </w:pPr>
            <w:r w:rsidRPr="0055327D">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6C471AC5" w14:textId="7DB26C06" w:rsidR="006B5361" w:rsidRPr="0055327D" w:rsidRDefault="006B5361" w:rsidP="0055327D">
            <w:pPr>
              <w:jc w:val="both"/>
              <w:rPr>
                <w:rFonts w:ascii="Garamond" w:hAnsi="Garamond"/>
                <w:color w:val="000000" w:themeColor="text1"/>
                <w:sz w:val="25"/>
                <w:szCs w:val="25"/>
                <w:lang w:val="es-ES_tradnl"/>
              </w:rPr>
            </w:pPr>
            <w:r w:rsidRPr="0055327D">
              <w:rPr>
                <w:rFonts w:ascii="Garamond" w:hAnsi="Garamond"/>
                <w:color w:val="000000" w:themeColor="text1"/>
                <w:sz w:val="25"/>
                <w:szCs w:val="25"/>
              </w:rPr>
              <w:t>978-84-340-2602-5</w:t>
            </w:r>
          </w:p>
        </w:tc>
      </w:tr>
      <w:tr w:rsidR="0055327D" w:rsidRPr="0055327D" w14:paraId="196E697C"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31AACEF4" w14:textId="77777777" w:rsidR="006B5361" w:rsidRPr="0055327D" w:rsidRDefault="006B5361" w:rsidP="0055327D">
            <w:pPr>
              <w:jc w:val="both"/>
              <w:rPr>
                <w:rFonts w:ascii="Garamond" w:hAnsi="Garamond"/>
                <w:b/>
                <w:color w:val="000000" w:themeColor="text1"/>
                <w:sz w:val="25"/>
                <w:szCs w:val="25"/>
                <w:lang w:val="es-ES_tradnl"/>
              </w:rPr>
            </w:pPr>
            <w:r w:rsidRPr="0055327D">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00D228A8" w14:textId="3615C161" w:rsidR="006B5361" w:rsidRPr="0055327D" w:rsidRDefault="006B5361" w:rsidP="0055327D">
            <w:pPr>
              <w:jc w:val="both"/>
              <w:rPr>
                <w:rFonts w:ascii="Garamond" w:hAnsi="Garamond"/>
                <w:color w:val="000000" w:themeColor="text1"/>
                <w:sz w:val="25"/>
                <w:szCs w:val="25"/>
                <w:lang w:val="es-ES_tradnl"/>
              </w:rPr>
            </w:pPr>
            <w:r w:rsidRPr="0055327D">
              <w:rPr>
                <w:rFonts w:ascii="Garamond" w:hAnsi="Garamond"/>
                <w:color w:val="000000" w:themeColor="text1"/>
                <w:sz w:val="25"/>
                <w:szCs w:val="25"/>
              </w:rPr>
              <w:t>Centro de Estudios Políticos y Constitucionales</w:t>
            </w:r>
          </w:p>
        </w:tc>
      </w:tr>
      <w:tr w:rsidR="0055327D" w:rsidRPr="00535FB4" w14:paraId="7EBA24E2"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3BD17338" w14:textId="77777777" w:rsidR="006B5361" w:rsidRPr="0055327D" w:rsidRDefault="006B5361" w:rsidP="0055327D">
            <w:pPr>
              <w:jc w:val="both"/>
              <w:rPr>
                <w:rFonts w:ascii="Garamond" w:hAnsi="Garamond"/>
                <w:b/>
                <w:color w:val="000000" w:themeColor="text1"/>
                <w:sz w:val="25"/>
                <w:szCs w:val="25"/>
                <w:lang w:val="es-ES_tradnl"/>
              </w:rPr>
            </w:pPr>
            <w:r w:rsidRPr="0055327D">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6D3E0106" w14:textId="50CE6D0C" w:rsidR="006B5361" w:rsidRPr="00A37DF2" w:rsidRDefault="006B5361" w:rsidP="0055327D">
            <w:pPr>
              <w:jc w:val="both"/>
              <w:rPr>
                <w:rFonts w:ascii="Garamond" w:hAnsi="Garamond"/>
                <w:color w:val="000000" w:themeColor="text1"/>
                <w:sz w:val="25"/>
                <w:szCs w:val="25"/>
                <w:lang w:val="it-IT"/>
              </w:rPr>
            </w:pPr>
            <w:r w:rsidRPr="00A37DF2">
              <w:rPr>
                <w:rFonts w:ascii="Garamond" w:hAnsi="Garamond"/>
                <w:color w:val="000000" w:themeColor="text1"/>
                <w:sz w:val="25"/>
                <w:szCs w:val="25"/>
                <w:lang w:val="it-IT"/>
              </w:rPr>
              <w:t>G. M. Teruel Lozano, A. Pérez Miras, E. C. Raffiotta, M.ª P. Iadicco (dirs.)</w:t>
            </w:r>
          </w:p>
        </w:tc>
      </w:tr>
      <w:tr w:rsidR="0055327D" w:rsidRPr="0055327D" w14:paraId="37EA79DC"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4625ECE9" w14:textId="77777777" w:rsidR="006B5361" w:rsidRPr="0055327D" w:rsidRDefault="006B5361" w:rsidP="0055327D">
            <w:pPr>
              <w:jc w:val="both"/>
              <w:rPr>
                <w:rFonts w:ascii="Garamond" w:hAnsi="Garamond"/>
                <w:b/>
                <w:color w:val="000000" w:themeColor="text1"/>
                <w:sz w:val="25"/>
                <w:szCs w:val="25"/>
                <w:lang w:val="es-ES_tradnl"/>
              </w:rPr>
            </w:pPr>
            <w:r w:rsidRPr="0055327D">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37FE7565" w14:textId="59E0DB70" w:rsidR="006B5361" w:rsidRPr="0055327D" w:rsidRDefault="006B5361" w:rsidP="0055327D">
            <w:pPr>
              <w:jc w:val="both"/>
              <w:rPr>
                <w:rFonts w:ascii="Garamond" w:hAnsi="Garamond"/>
                <w:color w:val="000000" w:themeColor="text1"/>
                <w:sz w:val="25"/>
                <w:szCs w:val="25"/>
                <w:lang w:val="es-ES_tradnl"/>
              </w:rPr>
            </w:pPr>
            <w:r w:rsidRPr="0055327D">
              <w:rPr>
                <w:rFonts w:ascii="Garamond" w:hAnsi="Garamond"/>
                <w:color w:val="000000" w:themeColor="text1"/>
                <w:sz w:val="25"/>
                <w:szCs w:val="25"/>
              </w:rPr>
              <w:t>2020</w:t>
            </w:r>
          </w:p>
        </w:tc>
      </w:tr>
      <w:tr w:rsidR="0055327D" w:rsidRPr="0055327D" w14:paraId="547F3D7F"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3951C26A" w14:textId="797E1821" w:rsidR="006B5361" w:rsidRPr="0055327D" w:rsidRDefault="002B5991" w:rsidP="0055327D">
            <w:pPr>
              <w:jc w:val="both"/>
              <w:rPr>
                <w:rFonts w:ascii="Garamond" w:hAnsi="Garamond"/>
                <w:b/>
                <w:i/>
                <w:color w:val="000000" w:themeColor="text1"/>
                <w:sz w:val="25"/>
                <w:szCs w:val="25"/>
                <w:lang w:val="es-ES_tradnl"/>
              </w:rPr>
            </w:pPr>
            <w:r>
              <w:rPr>
                <w:rFonts w:ascii="Garamond" w:hAnsi="Garamond"/>
                <w:b/>
                <w:color w:val="000000" w:themeColor="text1"/>
                <w:sz w:val="25"/>
                <w:szCs w:val="25"/>
                <w:lang w:val="es-ES_tradnl"/>
              </w:rPr>
              <w:t>I</w:t>
            </w:r>
            <w:r w:rsidRPr="00744E9A">
              <w:rPr>
                <w:rFonts w:ascii="Garamond" w:hAnsi="Garamond"/>
                <w:b/>
                <w:color w:val="000000" w:themeColor="text1"/>
                <w:sz w:val="25"/>
                <w:szCs w:val="25"/>
                <w:lang w:val="es-ES_tradnl"/>
              </w:rPr>
              <w:t>ndicios de calidad</w:t>
            </w:r>
          </w:p>
        </w:tc>
        <w:tc>
          <w:tcPr>
            <w:tcW w:w="5437" w:type="dxa"/>
            <w:tcBorders>
              <w:top w:val="single" w:sz="4" w:space="0" w:color="auto"/>
              <w:left w:val="single" w:sz="4" w:space="0" w:color="auto"/>
              <w:bottom w:val="single" w:sz="4" w:space="0" w:color="auto"/>
              <w:right w:val="single" w:sz="4" w:space="0" w:color="auto"/>
            </w:tcBorders>
          </w:tcPr>
          <w:p w14:paraId="109C4004" w14:textId="77777777" w:rsidR="006B5361" w:rsidRPr="0055327D" w:rsidRDefault="006B5361" w:rsidP="0055327D">
            <w:pPr>
              <w:jc w:val="both"/>
              <w:rPr>
                <w:rFonts w:ascii="Garamond" w:hAnsi="Garamond"/>
                <w:color w:val="000000" w:themeColor="text1"/>
                <w:sz w:val="25"/>
                <w:szCs w:val="25"/>
                <w:lang w:val="en-US"/>
              </w:rPr>
            </w:pPr>
            <w:r w:rsidRPr="0055327D">
              <w:rPr>
                <w:rFonts w:ascii="Garamond" w:hAnsi="Garamond"/>
                <w:color w:val="000000" w:themeColor="text1"/>
                <w:sz w:val="25"/>
                <w:szCs w:val="25"/>
                <w:lang w:val="en-US"/>
              </w:rPr>
              <w:t>SPI (Scholarly Publishers Indicators) 2018:</w:t>
            </w:r>
          </w:p>
          <w:p w14:paraId="55509552" w14:textId="649E728B" w:rsidR="006B5361" w:rsidRPr="0055327D" w:rsidRDefault="006B5361" w:rsidP="0055327D">
            <w:pPr>
              <w:jc w:val="both"/>
              <w:rPr>
                <w:rFonts w:ascii="Garamond" w:hAnsi="Garamond"/>
                <w:color w:val="000000" w:themeColor="text1"/>
                <w:sz w:val="25"/>
                <w:szCs w:val="25"/>
                <w:lang w:val="en-US"/>
              </w:rPr>
            </w:pPr>
            <w:r w:rsidRPr="0055327D">
              <w:rPr>
                <w:rFonts w:ascii="Garamond" w:hAnsi="Garamond"/>
                <w:color w:val="000000" w:themeColor="text1"/>
                <w:sz w:val="25"/>
                <w:szCs w:val="25"/>
                <w:lang w:val="en-US"/>
              </w:rPr>
              <w:t xml:space="preserve">ICEE (Derecho) </w:t>
            </w:r>
            <w:r w:rsidR="0055327D" w:rsidRPr="0055327D">
              <w:rPr>
                <w:rFonts w:ascii="Garamond" w:hAnsi="Garamond"/>
                <w:color w:val="000000" w:themeColor="text1"/>
                <w:sz w:val="25"/>
                <w:szCs w:val="25"/>
                <w:lang w:val="en-US"/>
              </w:rPr>
              <w:t>95</w:t>
            </w:r>
          </w:p>
          <w:p w14:paraId="0F7D49A7" w14:textId="7E17FEB4" w:rsidR="006B5361" w:rsidRPr="0055327D" w:rsidRDefault="006B5361" w:rsidP="0055327D">
            <w:pPr>
              <w:jc w:val="both"/>
              <w:rPr>
                <w:rFonts w:ascii="Garamond" w:hAnsi="Garamond"/>
                <w:color w:val="000000" w:themeColor="text1"/>
                <w:sz w:val="25"/>
                <w:szCs w:val="25"/>
                <w:lang w:val="es-ES_tradnl"/>
              </w:rPr>
            </w:pPr>
            <w:r w:rsidRPr="0055327D">
              <w:rPr>
                <w:rFonts w:ascii="Garamond" w:hAnsi="Garamond"/>
                <w:color w:val="000000" w:themeColor="text1"/>
                <w:sz w:val="25"/>
                <w:szCs w:val="25"/>
                <w:lang w:val="es-ES_tradnl"/>
              </w:rPr>
              <w:t xml:space="preserve">Editoriales nacionales: </w:t>
            </w:r>
            <w:r w:rsidR="0055327D" w:rsidRPr="0055327D">
              <w:rPr>
                <w:rFonts w:ascii="Garamond" w:hAnsi="Garamond"/>
                <w:color w:val="000000" w:themeColor="text1"/>
                <w:sz w:val="25"/>
                <w:szCs w:val="25"/>
                <w:lang w:val="es-ES_tradnl"/>
              </w:rPr>
              <w:t>11</w:t>
            </w:r>
            <w:r w:rsidRPr="0055327D">
              <w:rPr>
                <w:rFonts w:ascii="Garamond" w:hAnsi="Garamond"/>
                <w:color w:val="000000" w:themeColor="text1"/>
                <w:sz w:val="25"/>
                <w:szCs w:val="25"/>
                <w:lang w:val="es-ES_tradnl"/>
              </w:rPr>
              <w:t>/61</w:t>
            </w:r>
          </w:p>
        </w:tc>
      </w:tr>
    </w:tbl>
    <w:p w14:paraId="65D46761" w14:textId="77777777" w:rsidR="0055327D" w:rsidRPr="0055327D" w:rsidRDefault="0055327D" w:rsidP="0055327D">
      <w:pPr>
        <w:jc w:val="both"/>
        <w:rPr>
          <w:rFonts w:ascii="Garamond" w:hAnsi="Garamond"/>
          <w:color w:val="000000" w:themeColor="text1"/>
          <w:sz w:val="25"/>
          <w:szCs w:val="25"/>
        </w:rPr>
      </w:pPr>
    </w:p>
    <w:p w14:paraId="4E5A98BF" w14:textId="77777777" w:rsidR="0047082F" w:rsidRPr="003F04EC" w:rsidRDefault="0047082F" w:rsidP="0047082F">
      <w:pPr>
        <w:rPr>
          <w:rFonts w:ascii="Garamond" w:hAnsi="Garamond"/>
          <w:color w:val="FF0000"/>
          <w:sz w:val="25"/>
          <w:szCs w:val="25"/>
          <w:highlight w:val="yellow"/>
        </w:rPr>
      </w:pPr>
    </w:p>
    <w:tbl>
      <w:tblPr>
        <w:tblStyle w:val="Tablaconcuadrcula"/>
        <w:tblW w:w="0" w:type="auto"/>
        <w:tblInd w:w="-6" w:type="dxa"/>
        <w:tblLook w:val="04A0" w:firstRow="1" w:lastRow="0" w:firstColumn="1" w:lastColumn="0" w:noHBand="0" w:noVBand="1"/>
      </w:tblPr>
      <w:tblGrid>
        <w:gridCol w:w="3120"/>
        <w:gridCol w:w="5437"/>
      </w:tblGrid>
      <w:tr w:rsidR="006B5361" w:rsidRPr="006B5361" w14:paraId="6D58DD95"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43EE1DED" w14:textId="77777777" w:rsidR="00E25989" w:rsidRPr="006B5361" w:rsidRDefault="00E25989" w:rsidP="00BE38A6">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20FEE30B" w14:textId="2CE94FA5" w:rsidR="00E25989" w:rsidRPr="006B5361" w:rsidRDefault="00E25989" w:rsidP="00BE38A6">
            <w:pPr>
              <w:jc w:val="both"/>
              <w:rPr>
                <w:rFonts w:ascii="Garamond" w:hAnsi="Garamond"/>
                <w:iCs/>
                <w:color w:val="000000" w:themeColor="text1"/>
                <w:sz w:val="25"/>
                <w:szCs w:val="25"/>
                <w:lang w:val="es-ES_tradnl"/>
              </w:rPr>
            </w:pPr>
            <w:r w:rsidRPr="006B5361">
              <w:rPr>
                <w:rFonts w:ascii="Garamond" w:hAnsi="Garamond"/>
                <w:color w:val="000000" w:themeColor="text1"/>
                <w:sz w:val="25"/>
                <w:szCs w:val="25"/>
              </w:rPr>
              <w:t>La acción colectiva en materia de protección de datos y algunas cuestiones de competencia judicial internacional</w:t>
            </w:r>
          </w:p>
        </w:tc>
      </w:tr>
      <w:tr w:rsidR="006B5361" w:rsidRPr="006B5361" w14:paraId="1CB08952"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05398D00" w14:textId="77777777" w:rsidR="00E25989" w:rsidRPr="006B5361" w:rsidRDefault="00E25989" w:rsidP="00BE38A6">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0BE2F3D2" w14:textId="43E6D49A" w:rsidR="00E25989" w:rsidRPr="006B5361" w:rsidRDefault="00E25989" w:rsidP="00BE38A6">
            <w:pPr>
              <w:jc w:val="both"/>
              <w:rPr>
                <w:rFonts w:ascii="Garamond" w:hAnsi="Garamond"/>
                <w:color w:val="000000" w:themeColor="text1"/>
                <w:sz w:val="25"/>
                <w:szCs w:val="25"/>
                <w:lang w:val="es-ES_tradnl"/>
              </w:rPr>
            </w:pPr>
            <w:r w:rsidRPr="006B5361">
              <w:rPr>
                <w:rFonts w:ascii="Garamond" w:hAnsi="Garamond"/>
                <w:color w:val="000000" w:themeColor="text1"/>
                <w:sz w:val="25"/>
                <w:szCs w:val="25"/>
              </w:rPr>
              <w:t>687-707</w:t>
            </w:r>
          </w:p>
        </w:tc>
      </w:tr>
      <w:tr w:rsidR="006B5361" w:rsidRPr="006B5361" w14:paraId="678EE675" w14:textId="77777777" w:rsidTr="00744E9A">
        <w:tc>
          <w:tcPr>
            <w:tcW w:w="3120" w:type="dxa"/>
            <w:tcBorders>
              <w:top w:val="single" w:sz="4" w:space="0" w:color="auto"/>
              <w:left w:val="single" w:sz="4" w:space="0" w:color="auto"/>
              <w:bottom w:val="single" w:sz="4" w:space="0" w:color="auto"/>
              <w:right w:val="single" w:sz="4" w:space="0" w:color="auto"/>
            </w:tcBorders>
          </w:tcPr>
          <w:p w14:paraId="3B90D3F3" w14:textId="77777777" w:rsidR="00E25989" w:rsidRPr="006B5361" w:rsidRDefault="00E25989" w:rsidP="00BE38A6">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3E1FDDDB" w14:textId="6C27581E" w:rsidR="00E25989" w:rsidRPr="006B5361" w:rsidRDefault="00E25989" w:rsidP="00BE38A6">
            <w:pPr>
              <w:jc w:val="both"/>
              <w:rPr>
                <w:rFonts w:ascii="Garamond" w:hAnsi="Garamond"/>
                <w:iCs/>
                <w:color w:val="000000" w:themeColor="text1"/>
                <w:sz w:val="25"/>
                <w:szCs w:val="25"/>
                <w:lang w:val="es-ES_tradnl"/>
              </w:rPr>
            </w:pPr>
            <w:r w:rsidRPr="006B5361">
              <w:rPr>
                <w:rFonts w:ascii="Garamond" w:hAnsi="Garamond"/>
                <w:color w:val="000000" w:themeColor="text1"/>
                <w:sz w:val="25"/>
                <w:szCs w:val="25"/>
              </w:rPr>
              <w:t>Retos del derecho ante un mundo global</w:t>
            </w:r>
          </w:p>
        </w:tc>
      </w:tr>
      <w:tr w:rsidR="006B5361" w:rsidRPr="006B5361" w14:paraId="5D876BF4"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702C16C7" w14:textId="77777777" w:rsidR="00E25989" w:rsidRPr="006B5361" w:rsidRDefault="00E25989" w:rsidP="00BE38A6">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6672CF4B" w14:textId="51861824" w:rsidR="00E25989" w:rsidRPr="006B5361" w:rsidRDefault="00E25989" w:rsidP="00BE38A6">
            <w:pPr>
              <w:jc w:val="both"/>
              <w:rPr>
                <w:rFonts w:ascii="Garamond" w:hAnsi="Garamond"/>
                <w:color w:val="000000" w:themeColor="text1"/>
                <w:sz w:val="25"/>
                <w:szCs w:val="25"/>
                <w:lang w:val="es-ES_tradnl"/>
              </w:rPr>
            </w:pPr>
            <w:r w:rsidRPr="006B5361">
              <w:rPr>
                <w:rFonts w:ascii="Garamond" w:hAnsi="Garamond"/>
                <w:color w:val="000000" w:themeColor="text1"/>
                <w:sz w:val="25"/>
                <w:szCs w:val="25"/>
              </w:rPr>
              <w:t>9788413558165</w:t>
            </w:r>
          </w:p>
        </w:tc>
      </w:tr>
      <w:tr w:rsidR="006B5361" w:rsidRPr="006B5361" w14:paraId="469279AE"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2F454536" w14:textId="77777777" w:rsidR="00E25989" w:rsidRPr="006B5361" w:rsidRDefault="00E25989" w:rsidP="00BE38A6">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0F7CECBB" w14:textId="6A81ABEC" w:rsidR="00E25989" w:rsidRPr="006B5361" w:rsidRDefault="00E25989" w:rsidP="00BE38A6">
            <w:pPr>
              <w:jc w:val="both"/>
              <w:rPr>
                <w:rFonts w:ascii="Garamond" w:hAnsi="Garamond"/>
                <w:color w:val="000000" w:themeColor="text1"/>
                <w:sz w:val="25"/>
                <w:szCs w:val="25"/>
                <w:lang w:val="es-ES_tradnl"/>
              </w:rPr>
            </w:pPr>
            <w:r w:rsidRPr="006B5361">
              <w:rPr>
                <w:rFonts w:ascii="Garamond" w:hAnsi="Garamond"/>
                <w:color w:val="000000" w:themeColor="text1"/>
                <w:sz w:val="25"/>
                <w:szCs w:val="25"/>
              </w:rPr>
              <w:t>Tirant Lo Blanch</w:t>
            </w:r>
          </w:p>
        </w:tc>
      </w:tr>
      <w:tr w:rsidR="006B5361" w:rsidRPr="00535FB4" w14:paraId="104C6A5D"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7C52E771" w14:textId="77777777" w:rsidR="00E25989" w:rsidRPr="006B5361" w:rsidRDefault="00E25989" w:rsidP="00BE38A6">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1385D516" w14:textId="48382BB5" w:rsidR="00E25989" w:rsidRPr="00A37DF2" w:rsidRDefault="00E25989" w:rsidP="00BE38A6">
            <w:pPr>
              <w:jc w:val="both"/>
              <w:rPr>
                <w:rFonts w:ascii="Garamond" w:hAnsi="Garamond"/>
                <w:color w:val="000000" w:themeColor="text1"/>
                <w:sz w:val="25"/>
                <w:szCs w:val="25"/>
                <w:lang w:val="it-IT"/>
              </w:rPr>
            </w:pPr>
            <w:r w:rsidRPr="00A37DF2">
              <w:rPr>
                <w:rFonts w:ascii="Garamond" w:hAnsi="Garamond"/>
                <w:color w:val="000000" w:themeColor="text1"/>
                <w:sz w:val="25"/>
                <w:szCs w:val="25"/>
                <w:lang w:val="it-IT"/>
              </w:rPr>
              <w:t>E. La Spina; A. Emaldi Cirión (coords.)</w:t>
            </w:r>
          </w:p>
        </w:tc>
      </w:tr>
      <w:tr w:rsidR="006B5361" w:rsidRPr="006B5361" w14:paraId="294A38B6"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5E991C31" w14:textId="77777777" w:rsidR="00E25989" w:rsidRPr="006B5361" w:rsidRDefault="00E25989" w:rsidP="00BE38A6">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32DB7CA9" w14:textId="4128F44E" w:rsidR="00E25989" w:rsidRPr="006B5361" w:rsidRDefault="00E25989" w:rsidP="00BE38A6">
            <w:pPr>
              <w:jc w:val="both"/>
              <w:rPr>
                <w:rFonts w:ascii="Garamond" w:hAnsi="Garamond"/>
                <w:color w:val="000000" w:themeColor="text1"/>
                <w:sz w:val="25"/>
                <w:szCs w:val="25"/>
                <w:lang w:val="es-ES_tradnl"/>
              </w:rPr>
            </w:pPr>
            <w:r w:rsidRPr="006B5361">
              <w:rPr>
                <w:rFonts w:ascii="Garamond" w:hAnsi="Garamond"/>
                <w:color w:val="000000" w:themeColor="text1"/>
                <w:sz w:val="25"/>
                <w:szCs w:val="25"/>
              </w:rPr>
              <w:t>2020</w:t>
            </w:r>
          </w:p>
        </w:tc>
      </w:tr>
      <w:tr w:rsidR="006B5361" w:rsidRPr="006B5361" w14:paraId="312E1E06"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1F6E6560" w14:textId="7ADCB28C" w:rsidR="00E25989" w:rsidRPr="006B5361" w:rsidRDefault="002B5991" w:rsidP="00BE38A6">
            <w:pPr>
              <w:jc w:val="both"/>
              <w:rPr>
                <w:rFonts w:ascii="Garamond" w:hAnsi="Garamond"/>
                <w:b/>
                <w:i/>
                <w:color w:val="000000" w:themeColor="text1"/>
                <w:sz w:val="25"/>
                <w:szCs w:val="25"/>
                <w:lang w:val="es-ES_tradnl"/>
              </w:rPr>
            </w:pPr>
            <w:r>
              <w:rPr>
                <w:rFonts w:ascii="Garamond" w:hAnsi="Garamond"/>
                <w:b/>
                <w:color w:val="000000" w:themeColor="text1"/>
                <w:sz w:val="25"/>
                <w:szCs w:val="25"/>
                <w:lang w:val="es-ES_tradnl"/>
              </w:rPr>
              <w:t>I</w:t>
            </w:r>
            <w:r w:rsidRPr="00744E9A">
              <w:rPr>
                <w:rFonts w:ascii="Garamond" w:hAnsi="Garamond"/>
                <w:b/>
                <w:color w:val="000000" w:themeColor="text1"/>
                <w:sz w:val="25"/>
                <w:szCs w:val="25"/>
                <w:lang w:val="es-ES_tradnl"/>
              </w:rPr>
              <w:t>ndicios de calidad</w:t>
            </w:r>
          </w:p>
        </w:tc>
        <w:tc>
          <w:tcPr>
            <w:tcW w:w="5437" w:type="dxa"/>
            <w:tcBorders>
              <w:top w:val="single" w:sz="4" w:space="0" w:color="auto"/>
              <w:left w:val="single" w:sz="4" w:space="0" w:color="auto"/>
              <w:bottom w:val="single" w:sz="4" w:space="0" w:color="auto"/>
              <w:right w:val="single" w:sz="4" w:space="0" w:color="auto"/>
            </w:tcBorders>
          </w:tcPr>
          <w:p w14:paraId="45A1AAA1" w14:textId="73F2D008" w:rsidR="00A42734" w:rsidRPr="006B5361" w:rsidRDefault="00A42734" w:rsidP="00A42734">
            <w:pPr>
              <w:jc w:val="both"/>
              <w:rPr>
                <w:rFonts w:ascii="Garamond" w:hAnsi="Garamond"/>
                <w:color w:val="000000" w:themeColor="text1"/>
                <w:sz w:val="25"/>
                <w:szCs w:val="25"/>
                <w:lang w:val="en-US"/>
              </w:rPr>
            </w:pPr>
            <w:r w:rsidRPr="006B5361">
              <w:rPr>
                <w:rFonts w:ascii="Garamond" w:hAnsi="Garamond"/>
                <w:color w:val="000000" w:themeColor="text1"/>
                <w:sz w:val="25"/>
                <w:szCs w:val="25"/>
                <w:lang w:val="en-US"/>
              </w:rPr>
              <w:t>SPI (Scholarly Publishers Indicators) 2018:</w:t>
            </w:r>
          </w:p>
          <w:p w14:paraId="661BAD90" w14:textId="77777777" w:rsidR="00A42734" w:rsidRPr="003C224F" w:rsidRDefault="00A42734" w:rsidP="00A42734">
            <w:pPr>
              <w:jc w:val="both"/>
              <w:rPr>
                <w:rFonts w:ascii="Garamond" w:hAnsi="Garamond"/>
                <w:color w:val="000000" w:themeColor="text1"/>
                <w:sz w:val="25"/>
                <w:szCs w:val="25"/>
                <w:lang w:val="en-US"/>
              </w:rPr>
            </w:pPr>
            <w:r w:rsidRPr="003C224F">
              <w:rPr>
                <w:rFonts w:ascii="Garamond" w:hAnsi="Garamond"/>
                <w:color w:val="000000" w:themeColor="text1"/>
                <w:sz w:val="25"/>
                <w:szCs w:val="25"/>
                <w:lang w:val="en-US"/>
              </w:rPr>
              <w:t>ICEE (Derecho) 766</w:t>
            </w:r>
          </w:p>
          <w:p w14:paraId="41172D35" w14:textId="4EDE6DAA" w:rsidR="00E25989" w:rsidRPr="006B5361" w:rsidRDefault="00A42734" w:rsidP="00A42734">
            <w:pPr>
              <w:jc w:val="both"/>
              <w:rPr>
                <w:rFonts w:ascii="Garamond" w:hAnsi="Garamond"/>
                <w:color w:val="000000" w:themeColor="text1"/>
                <w:sz w:val="25"/>
                <w:szCs w:val="25"/>
                <w:lang w:val="es-ES_tradnl"/>
              </w:rPr>
            </w:pPr>
            <w:r w:rsidRPr="006B5361">
              <w:rPr>
                <w:rFonts w:ascii="Garamond" w:hAnsi="Garamond"/>
                <w:color w:val="000000" w:themeColor="text1"/>
                <w:sz w:val="25"/>
                <w:szCs w:val="25"/>
                <w:lang w:val="es-ES_tradnl"/>
              </w:rPr>
              <w:t>Editoriales nacionales: 2/61</w:t>
            </w:r>
          </w:p>
        </w:tc>
      </w:tr>
    </w:tbl>
    <w:p w14:paraId="2404D245" w14:textId="77777777" w:rsidR="0055327D" w:rsidRPr="003F04EC" w:rsidRDefault="0055327D" w:rsidP="0047082F">
      <w:pPr>
        <w:rPr>
          <w:color w:val="FF0000"/>
          <w:highlight w:val="yellow"/>
          <w:lang w:val="en-US"/>
        </w:rPr>
      </w:pPr>
    </w:p>
    <w:p w14:paraId="3B422CB4" w14:textId="77777777" w:rsidR="0047082F" w:rsidRPr="00D61EC2" w:rsidRDefault="0047082F" w:rsidP="0047082F">
      <w:pPr>
        <w:rPr>
          <w:color w:val="000000" w:themeColor="text1"/>
          <w:lang w:val="en-US"/>
        </w:rPr>
      </w:pPr>
    </w:p>
    <w:tbl>
      <w:tblPr>
        <w:tblStyle w:val="Tablaconcuadrcula1"/>
        <w:tblW w:w="0" w:type="auto"/>
        <w:tblInd w:w="-6" w:type="dxa"/>
        <w:tblLook w:val="04A0" w:firstRow="1" w:lastRow="0" w:firstColumn="1" w:lastColumn="0" w:noHBand="0" w:noVBand="1"/>
      </w:tblPr>
      <w:tblGrid>
        <w:gridCol w:w="3120"/>
        <w:gridCol w:w="5380"/>
      </w:tblGrid>
      <w:tr w:rsidR="00D61EC2" w:rsidRPr="00535FB4" w14:paraId="24961C40" w14:textId="77777777" w:rsidTr="00744E9A">
        <w:tc>
          <w:tcPr>
            <w:tcW w:w="3120" w:type="dxa"/>
            <w:hideMark/>
          </w:tcPr>
          <w:p w14:paraId="74B9CE07" w14:textId="77777777" w:rsidR="0047082F" w:rsidRPr="00D61EC2" w:rsidRDefault="0047082F" w:rsidP="002E62F1">
            <w:pPr>
              <w:jc w:val="both"/>
              <w:rPr>
                <w:rFonts w:ascii="Garamond" w:hAnsi="Garamond"/>
                <w:b/>
                <w:color w:val="000000" w:themeColor="text1"/>
                <w:sz w:val="25"/>
                <w:szCs w:val="25"/>
                <w:lang w:val="es-ES_tradnl"/>
              </w:rPr>
            </w:pPr>
            <w:r w:rsidRPr="00D61EC2">
              <w:rPr>
                <w:rFonts w:ascii="Garamond" w:hAnsi="Garamond"/>
                <w:b/>
                <w:color w:val="000000" w:themeColor="text1"/>
                <w:sz w:val="25"/>
                <w:szCs w:val="25"/>
                <w:lang w:val="es-ES_tradnl"/>
              </w:rPr>
              <w:t>Título</w:t>
            </w:r>
          </w:p>
        </w:tc>
        <w:tc>
          <w:tcPr>
            <w:tcW w:w="5380" w:type="dxa"/>
          </w:tcPr>
          <w:p w14:paraId="1721DE2D" w14:textId="77777777" w:rsidR="0047082F" w:rsidRPr="00D61EC2" w:rsidRDefault="0047082F" w:rsidP="002E62F1">
            <w:pPr>
              <w:spacing w:after="120"/>
              <w:jc w:val="both"/>
              <w:rPr>
                <w:rFonts w:ascii="Garamond" w:hAnsi="Garamond"/>
                <w:color w:val="000000" w:themeColor="text1"/>
                <w:sz w:val="25"/>
                <w:szCs w:val="25"/>
                <w:lang w:val="en-US"/>
              </w:rPr>
            </w:pPr>
            <w:r w:rsidRPr="00D61EC2">
              <w:rPr>
                <w:rFonts w:ascii="Garamond" w:hAnsi="Garamond"/>
                <w:color w:val="000000" w:themeColor="text1"/>
                <w:sz w:val="25"/>
                <w:szCs w:val="25"/>
                <w:lang w:val="en-US"/>
              </w:rPr>
              <w:t>The interplay of data, consumer and Private International law rules in the area of collective access to justice in the European Union</w:t>
            </w:r>
          </w:p>
          <w:p w14:paraId="0955331A" w14:textId="77777777" w:rsidR="0047082F" w:rsidRPr="00D61EC2" w:rsidRDefault="0047082F" w:rsidP="002E62F1">
            <w:pPr>
              <w:jc w:val="both"/>
              <w:rPr>
                <w:rFonts w:ascii="Garamond" w:hAnsi="Garamond"/>
                <w:color w:val="000000" w:themeColor="text1"/>
                <w:sz w:val="25"/>
                <w:szCs w:val="25"/>
                <w:lang w:val="en-US"/>
              </w:rPr>
            </w:pPr>
          </w:p>
        </w:tc>
      </w:tr>
      <w:tr w:rsidR="00D61EC2" w:rsidRPr="00D61EC2" w14:paraId="13F4E147" w14:textId="77777777" w:rsidTr="00744E9A">
        <w:tc>
          <w:tcPr>
            <w:tcW w:w="3120" w:type="dxa"/>
          </w:tcPr>
          <w:p w14:paraId="2DC698BF" w14:textId="77777777" w:rsidR="0047082F" w:rsidRPr="00D61EC2" w:rsidRDefault="0047082F" w:rsidP="002E62F1">
            <w:pPr>
              <w:jc w:val="both"/>
              <w:rPr>
                <w:rFonts w:ascii="Garamond" w:hAnsi="Garamond"/>
                <w:b/>
                <w:color w:val="000000" w:themeColor="text1"/>
                <w:sz w:val="25"/>
                <w:szCs w:val="25"/>
                <w:lang w:val="es-ES_tradnl"/>
              </w:rPr>
            </w:pPr>
            <w:r w:rsidRPr="00D61EC2">
              <w:rPr>
                <w:rFonts w:ascii="Garamond" w:hAnsi="Garamond"/>
                <w:b/>
                <w:color w:val="000000" w:themeColor="text1"/>
                <w:sz w:val="25"/>
                <w:szCs w:val="25"/>
                <w:lang w:val="es-ES_tradnl"/>
              </w:rPr>
              <w:t>Revista</w:t>
            </w:r>
          </w:p>
        </w:tc>
        <w:tc>
          <w:tcPr>
            <w:tcW w:w="5380" w:type="dxa"/>
          </w:tcPr>
          <w:p w14:paraId="36DE9487" w14:textId="77777777" w:rsidR="0047082F" w:rsidRPr="00D61EC2" w:rsidRDefault="0047082F" w:rsidP="002E62F1">
            <w:pPr>
              <w:spacing w:after="120"/>
              <w:jc w:val="both"/>
              <w:rPr>
                <w:rFonts w:ascii="Garamond" w:hAnsi="Garamond" w:cs="Arial"/>
                <w:color w:val="000000" w:themeColor="text1"/>
                <w:sz w:val="25"/>
                <w:szCs w:val="25"/>
              </w:rPr>
            </w:pPr>
            <w:r w:rsidRPr="00D61EC2">
              <w:rPr>
                <w:rFonts w:ascii="Garamond" w:hAnsi="Garamond"/>
                <w:color w:val="000000" w:themeColor="text1"/>
                <w:sz w:val="25"/>
                <w:szCs w:val="25"/>
              </w:rPr>
              <w:t>Cuadernos de Derecho Transnacional</w:t>
            </w:r>
          </w:p>
        </w:tc>
      </w:tr>
      <w:tr w:rsidR="00D61EC2" w:rsidRPr="00D61EC2" w14:paraId="4F0F1EB9" w14:textId="77777777" w:rsidTr="00744E9A">
        <w:tc>
          <w:tcPr>
            <w:tcW w:w="3120" w:type="dxa"/>
            <w:hideMark/>
          </w:tcPr>
          <w:p w14:paraId="3473194A" w14:textId="77777777" w:rsidR="0047082F" w:rsidRPr="00D61EC2" w:rsidRDefault="0047082F" w:rsidP="002E62F1">
            <w:pPr>
              <w:jc w:val="both"/>
              <w:rPr>
                <w:rFonts w:ascii="Garamond" w:hAnsi="Garamond"/>
                <w:b/>
                <w:color w:val="000000" w:themeColor="text1"/>
                <w:sz w:val="25"/>
                <w:szCs w:val="25"/>
                <w:lang w:val="es-ES_tradnl"/>
              </w:rPr>
            </w:pPr>
            <w:r w:rsidRPr="00D61EC2">
              <w:rPr>
                <w:rFonts w:ascii="Garamond" w:hAnsi="Garamond"/>
                <w:b/>
                <w:color w:val="000000" w:themeColor="text1"/>
                <w:sz w:val="25"/>
                <w:szCs w:val="25"/>
                <w:lang w:val="es-ES_tradnl"/>
              </w:rPr>
              <w:t>ISSN</w:t>
            </w:r>
          </w:p>
        </w:tc>
        <w:tc>
          <w:tcPr>
            <w:tcW w:w="5380" w:type="dxa"/>
          </w:tcPr>
          <w:p w14:paraId="3E9E0413" w14:textId="43A28A09" w:rsidR="0047082F" w:rsidRPr="00D61EC2" w:rsidRDefault="00D61EC2" w:rsidP="002E62F1">
            <w:pPr>
              <w:spacing w:after="120"/>
              <w:jc w:val="both"/>
              <w:rPr>
                <w:rFonts w:ascii="Garamond" w:hAnsi="Garamond"/>
                <w:color w:val="000000" w:themeColor="text1"/>
                <w:sz w:val="25"/>
                <w:szCs w:val="25"/>
                <w:lang w:val="es-ES_tradnl"/>
              </w:rPr>
            </w:pPr>
            <w:r w:rsidRPr="00D61EC2">
              <w:rPr>
                <w:rFonts w:ascii="Garamond" w:hAnsi="Garamond" w:cs="Arial"/>
                <w:color w:val="000000" w:themeColor="text1"/>
                <w:sz w:val="25"/>
                <w:szCs w:val="25"/>
              </w:rPr>
              <w:t>1989-4570</w:t>
            </w:r>
          </w:p>
        </w:tc>
      </w:tr>
      <w:tr w:rsidR="00D61EC2" w:rsidRPr="00D61EC2" w14:paraId="2D71E79E" w14:textId="77777777" w:rsidTr="00744E9A">
        <w:tc>
          <w:tcPr>
            <w:tcW w:w="3120" w:type="dxa"/>
            <w:hideMark/>
          </w:tcPr>
          <w:p w14:paraId="121A8689" w14:textId="77777777" w:rsidR="0047082F" w:rsidRPr="00D61EC2" w:rsidRDefault="0047082F" w:rsidP="002E62F1">
            <w:pPr>
              <w:jc w:val="both"/>
              <w:rPr>
                <w:rFonts w:ascii="Garamond" w:hAnsi="Garamond"/>
                <w:b/>
                <w:color w:val="000000" w:themeColor="text1"/>
                <w:sz w:val="25"/>
                <w:szCs w:val="25"/>
                <w:lang w:val="es-ES_tradnl"/>
              </w:rPr>
            </w:pPr>
            <w:r w:rsidRPr="00D61EC2">
              <w:rPr>
                <w:rFonts w:ascii="Garamond" w:hAnsi="Garamond"/>
                <w:b/>
                <w:color w:val="000000" w:themeColor="text1"/>
                <w:sz w:val="25"/>
                <w:szCs w:val="25"/>
                <w:lang w:val="es-ES_tradnl"/>
              </w:rPr>
              <w:t>Vol.; Págs.</w:t>
            </w:r>
          </w:p>
        </w:tc>
        <w:tc>
          <w:tcPr>
            <w:tcW w:w="5380" w:type="dxa"/>
          </w:tcPr>
          <w:p w14:paraId="1EA7FBC1" w14:textId="77777777" w:rsidR="0047082F" w:rsidRPr="00D61EC2" w:rsidRDefault="0047082F" w:rsidP="002E62F1">
            <w:pPr>
              <w:jc w:val="both"/>
              <w:rPr>
                <w:rFonts w:ascii="Garamond" w:hAnsi="Garamond"/>
                <w:color w:val="000000" w:themeColor="text1"/>
                <w:sz w:val="25"/>
                <w:szCs w:val="25"/>
                <w:lang w:val="es-ES_tradnl"/>
              </w:rPr>
            </w:pPr>
            <w:r w:rsidRPr="00D61EC2">
              <w:rPr>
                <w:rFonts w:ascii="Garamond" w:hAnsi="Garamond"/>
                <w:color w:val="000000" w:themeColor="text1"/>
                <w:sz w:val="25"/>
                <w:szCs w:val="25"/>
                <w:lang w:val="es-ES_tradnl"/>
              </w:rPr>
              <w:t>14 (2); 71-91</w:t>
            </w:r>
          </w:p>
        </w:tc>
      </w:tr>
      <w:tr w:rsidR="00D61EC2" w:rsidRPr="00D61EC2" w14:paraId="4AD1E046" w14:textId="77777777" w:rsidTr="00744E9A">
        <w:tc>
          <w:tcPr>
            <w:tcW w:w="3120" w:type="dxa"/>
            <w:hideMark/>
          </w:tcPr>
          <w:p w14:paraId="05CF5D56" w14:textId="77777777" w:rsidR="0047082F" w:rsidRPr="00D61EC2" w:rsidRDefault="0047082F" w:rsidP="002E62F1">
            <w:pPr>
              <w:jc w:val="both"/>
              <w:rPr>
                <w:rFonts w:ascii="Garamond" w:hAnsi="Garamond"/>
                <w:b/>
                <w:color w:val="000000" w:themeColor="text1"/>
                <w:sz w:val="25"/>
                <w:szCs w:val="25"/>
                <w:lang w:val="es-ES_tradnl"/>
              </w:rPr>
            </w:pPr>
            <w:r w:rsidRPr="00D61EC2">
              <w:rPr>
                <w:rFonts w:ascii="Garamond" w:hAnsi="Garamond"/>
                <w:b/>
                <w:color w:val="000000" w:themeColor="text1"/>
                <w:sz w:val="25"/>
                <w:szCs w:val="25"/>
                <w:lang w:val="es-ES_tradnl"/>
              </w:rPr>
              <w:t xml:space="preserve">Año de publicación </w:t>
            </w:r>
          </w:p>
        </w:tc>
        <w:tc>
          <w:tcPr>
            <w:tcW w:w="5380" w:type="dxa"/>
          </w:tcPr>
          <w:p w14:paraId="7F3C63E9" w14:textId="77777777" w:rsidR="0047082F" w:rsidRPr="00D61EC2" w:rsidRDefault="0047082F" w:rsidP="002E62F1">
            <w:pPr>
              <w:jc w:val="both"/>
              <w:rPr>
                <w:rFonts w:ascii="Garamond" w:hAnsi="Garamond"/>
                <w:color w:val="000000" w:themeColor="text1"/>
                <w:sz w:val="25"/>
                <w:szCs w:val="25"/>
                <w:lang w:val="es-ES_tradnl"/>
              </w:rPr>
            </w:pPr>
            <w:r w:rsidRPr="00D61EC2">
              <w:rPr>
                <w:rFonts w:ascii="Garamond" w:hAnsi="Garamond"/>
                <w:color w:val="000000" w:themeColor="text1"/>
                <w:sz w:val="25"/>
                <w:szCs w:val="25"/>
                <w:lang w:val="es-ES_tradnl"/>
              </w:rPr>
              <w:t>2022</w:t>
            </w:r>
          </w:p>
        </w:tc>
      </w:tr>
      <w:tr w:rsidR="00D61EC2" w:rsidRPr="00D61EC2" w14:paraId="2DDD6C83" w14:textId="77777777" w:rsidTr="00744E9A">
        <w:tc>
          <w:tcPr>
            <w:tcW w:w="3120" w:type="dxa"/>
            <w:hideMark/>
          </w:tcPr>
          <w:p w14:paraId="7095B65E" w14:textId="77777777" w:rsidR="0047082F" w:rsidRPr="00D61EC2" w:rsidRDefault="0047082F" w:rsidP="002E62F1">
            <w:pPr>
              <w:jc w:val="both"/>
              <w:rPr>
                <w:rFonts w:ascii="Garamond" w:hAnsi="Garamond"/>
                <w:b/>
                <w:i/>
                <w:color w:val="000000" w:themeColor="text1"/>
                <w:sz w:val="25"/>
                <w:szCs w:val="25"/>
                <w:lang w:val="es-ES_tradnl"/>
              </w:rPr>
            </w:pPr>
            <w:r w:rsidRPr="00D61EC2">
              <w:rPr>
                <w:rFonts w:ascii="Garamond" w:hAnsi="Garamond"/>
                <w:b/>
                <w:color w:val="000000" w:themeColor="text1"/>
                <w:sz w:val="25"/>
                <w:szCs w:val="25"/>
                <w:lang w:val="es-ES_tradnl"/>
              </w:rPr>
              <w:t>Indicios de calidad</w:t>
            </w:r>
          </w:p>
        </w:tc>
        <w:tc>
          <w:tcPr>
            <w:tcW w:w="5380" w:type="dxa"/>
          </w:tcPr>
          <w:p w14:paraId="3AD3A64F" w14:textId="00A94EE9" w:rsidR="0081401B" w:rsidRPr="00D61EC2" w:rsidRDefault="0081401B" w:rsidP="0081401B">
            <w:pPr>
              <w:rPr>
                <w:rFonts w:ascii="Garamond" w:hAnsi="Garamond" w:cstheme="minorHAnsi"/>
                <w:color w:val="000000" w:themeColor="text1"/>
                <w:sz w:val="25"/>
                <w:szCs w:val="25"/>
              </w:rPr>
            </w:pPr>
            <w:r w:rsidRPr="00D61EC2">
              <w:rPr>
                <w:rFonts w:ascii="Garamond" w:hAnsi="Garamond" w:cstheme="minorHAnsi"/>
                <w:color w:val="000000" w:themeColor="text1"/>
                <w:sz w:val="25"/>
                <w:szCs w:val="25"/>
              </w:rPr>
              <w:t>SCOPUS: Q3 (</w:t>
            </w:r>
            <w:proofErr w:type="spellStart"/>
            <w:r w:rsidRPr="00D61EC2">
              <w:rPr>
                <w:rFonts w:ascii="Garamond" w:hAnsi="Garamond" w:cstheme="minorHAnsi"/>
                <w:color w:val="000000" w:themeColor="text1"/>
                <w:sz w:val="25"/>
                <w:szCs w:val="25"/>
              </w:rPr>
              <w:t>Law</w:t>
            </w:r>
            <w:proofErr w:type="spellEnd"/>
            <w:r w:rsidRPr="00D61EC2">
              <w:rPr>
                <w:rFonts w:ascii="Garamond" w:hAnsi="Garamond" w:cstheme="minorHAnsi"/>
                <w:color w:val="000000" w:themeColor="text1"/>
                <w:sz w:val="25"/>
                <w:szCs w:val="25"/>
              </w:rPr>
              <w:t>)</w:t>
            </w:r>
          </w:p>
          <w:p w14:paraId="649FFFE3" w14:textId="77777777" w:rsidR="0081401B" w:rsidRPr="00D61EC2" w:rsidRDefault="0081401B" w:rsidP="0081401B">
            <w:pPr>
              <w:rPr>
                <w:rFonts w:ascii="Garamond" w:hAnsi="Garamond" w:cstheme="minorHAnsi"/>
                <w:color w:val="000000" w:themeColor="text1"/>
                <w:sz w:val="25"/>
                <w:szCs w:val="25"/>
              </w:rPr>
            </w:pPr>
          </w:p>
          <w:p w14:paraId="69288379" w14:textId="77777777" w:rsidR="0081401B" w:rsidRPr="00D61EC2" w:rsidRDefault="0081401B" w:rsidP="0081401B">
            <w:pPr>
              <w:rPr>
                <w:rFonts w:ascii="Garamond" w:hAnsi="Garamond" w:cstheme="minorHAnsi"/>
                <w:color w:val="000000" w:themeColor="text1"/>
                <w:sz w:val="25"/>
                <w:szCs w:val="25"/>
              </w:rPr>
            </w:pPr>
            <w:r w:rsidRPr="00D61EC2">
              <w:rPr>
                <w:rFonts w:ascii="Garamond" w:hAnsi="Garamond" w:cstheme="minorHAnsi"/>
                <w:color w:val="000000" w:themeColor="text1"/>
                <w:sz w:val="25"/>
                <w:szCs w:val="25"/>
              </w:rPr>
              <w:t>Sello de calidad FECYT</w:t>
            </w:r>
          </w:p>
          <w:p w14:paraId="5248BB42" w14:textId="77777777" w:rsidR="0081401B" w:rsidRPr="00D61EC2" w:rsidRDefault="0081401B" w:rsidP="0081401B">
            <w:pPr>
              <w:rPr>
                <w:rFonts w:ascii="Garamond" w:hAnsi="Garamond" w:cstheme="minorHAnsi"/>
                <w:color w:val="000000" w:themeColor="text1"/>
                <w:sz w:val="25"/>
                <w:szCs w:val="25"/>
              </w:rPr>
            </w:pPr>
          </w:p>
          <w:p w14:paraId="4B44A7F2" w14:textId="77777777" w:rsidR="0081401B" w:rsidRPr="00D61EC2" w:rsidRDefault="0081401B" w:rsidP="0081401B">
            <w:pPr>
              <w:rPr>
                <w:rFonts w:ascii="Garamond" w:hAnsi="Garamond" w:cs="Segoe UI"/>
                <w:color w:val="000000" w:themeColor="text1"/>
                <w:sz w:val="25"/>
                <w:szCs w:val="25"/>
                <w:shd w:val="clear" w:color="auto" w:fill="FFFFFF"/>
              </w:rPr>
            </w:pPr>
            <w:proofErr w:type="spellStart"/>
            <w:r w:rsidRPr="00D61EC2">
              <w:rPr>
                <w:rFonts w:ascii="Garamond" w:hAnsi="Garamond" w:cs="Segoe UI"/>
                <w:color w:val="000000" w:themeColor="text1"/>
                <w:sz w:val="25"/>
                <w:szCs w:val="25"/>
                <w:shd w:val="clear" w:color="auto" w:fill="FFFFFF"/>
              </w:rPr>
              <w:lastRenderedPageBreak/>
              <w:t>ÍnDICEs</w:t>
            </w:r>
            <w:proofErr w:type="spellEnd"/>
            <w:r w:rsidRPr="00D61EC2">
              <w:rPr>
                <w:rFonts w:ascii="Garamond" w:hAnsi="Garamond" w:cs="Segoe UI"/>
                <w:color w:val="000000" w:themeColor="text1"/>
                <w:sz w:val="25"/>
                <w:szCs w:val="25"/>
                <w:shd w:val="clear" w:color="auto" w:fill="FFFFFF"/>
              </w:rPr>
              <w:t>-CSIC</w:t>
            </w:r>
          </w:p>
          <w:p w14:paraId="23EBC801" w14:textId="77777777" w:rsidR="0081401B" w:rsidRPr="00D61EC2" w:rsidRDefault="0081401B" w:rsidP="0081401B">
            <w:pPr>
              <w:rPr>
                <w:rFonts w:ascii="Garamond" w:hAnsi="Garamond" w:cs="Segoe UI"/>
                <w:color w:val="000000" w:themeColor="text1"/>
                <w:sz w:val="25"/>
                <w:szCs w:val="25"/>
                <w:shd w:val="clear" w:color="auto" w:fill="FFFFFF"/>
              </w:rPr>
            </w:pPr>
          </w:p>
          <w:p w14:paraId="2764A715" w14:textId="77777777" w:rsidR="0081401B" w:rsidRPr="00D61EC2" w:rsidRDefault="0081401B" w:rsidP="0081401B">
            <w:pPr>
              <w:rPr>
                <w:rFonts w:ascii="Garamond" w:hAnsi="Garamond" w:cs="Segoe UI"/>
                <w:color w:val="000000" w:themeColor="text1"/>
                <w:sz w:val="25"/>
                <w:szCs w:val="25"/>
                <w:shd w:val="clear" w:color="auto" w:fill="FFFFFF"/>
              </w:rPr>
            </w:pPr>
            <w:r w:rsidRPr="00D61EC2">
              <w:rPr>
                <w:rFonts w:ascii="Garamond" w:hAnsi="Garamond" w:cs="Segoe UI"/>
                <w:color w:val="000000" w:themeColor="text1"/>
                <w:sz w:val="25"/>
                <w:szCs w:val="25"/>
                <w:shd w:val="clear" w:color="auto" w:fill="FFFFFF"/>
              </w:rPr>
              <w:t>CARHUS Plus+2018</w:t>
            </w:r>
          </w:p>
          <w:p w14:paraId="5B6A8680" w14:textId="04A50118" w:rsidR="0081401B" w:rsidRPr="00D61EC2" w:rsidRDefault="0081401B" w:rsidP="0081401B">
            <w:pPr>
              <w:rPr>
                <w:rFonts w:ascii="Garamond" w:hAnsi="Garamond" w:cs="Segoe UI"/>
                <w:color w:val="000000" w:themeColor="text1"/>
                <w:sz w:val="25"/>
                <w:szCs w:val="25"/>
                <w:shd w:val="clear" w:color="auto" w:fill="FFFFFF"/>
              </w:rPr>
            </w:pPr>
            <w:r w:rsidRPr="00D61EC2">
              <w:rPr>
                <w:rFonts w:ascii="Garamond" w:hAnsi="Garamond" w:cs="Segoe UI"/>
                <w:color w:val="000000" w:themeColor="text1"/>
                <w:sz w:val="25"/>
                <w:szCs w:val="25"/>
                <w:shd w:val="clear" w:color="auto" w:fill="FFFFFF"/>
              </w:rPr>
              <w:t xml:space="preserve">Derecho </w:t>
            </w:r>
            <w:r w:rsidR="009069A5">
              <w:rPr>
                <w:rFonts w:ascii="Garamond" w:hAnsi="Garamond" w:cs="Segoe UI"/>
                <w:color w:val="000000" w:themeColor="text1"/>
                <w:sz w:val="25"/>
                <w:szCs w:val="25"/>
                <w:shd w:val="clear" w:color="auto" w:fill="FFFFFF"/>
              </w:rPr>
              <w:t>-</w:t>
            </w:r>
            <w:r w:rsidRPr="00D61EC2">
              <w:rPr>
                <w:rFonts w:ascii="Garamond" w:hAnsi="Garamond" w:cs="Segoe UI"/>
                <w:color w:val="000000" w:themeColor="text1"/>
                <w:sz w:val="25"/>
                <w:szCs w:val="25"/>
                <w:shd w:val="clear" w:color="auto" w:fill="FFFFFF"/>
              </w:rPr>
              <w:t xml:space="preserve"> B</w:t>
            </w:r>
          </w:p>
          <w:p w14:paraId="20B6CD58" w14:textId="77777777" w:rsidR="0081401B" w:rsidRPr="00D61EC2" w:rsidRDefault="0081401B" w:rsidP="0081401B">
            <w:pPr>
              <w:rPr>
                <w:rFonts w:ascii="Garamond" w:hAnsi="Garamond" w:cs="Segoe UI"/>
                <w:color w:val="000000" w:themeColor="text1"/>
                <w:sz w:val="25"/>
                <w:szCs w:val="25"/>
                <w:shd w:val="clear" w:color="auto" w:fill="FFFFFF"/>
              </w:rPr>
            </w:pPr>
          </w:p>
          <w:p w14:paraId="4500E73E" w14:textId="77777777" w:rsidR="005D07BF" w:rsidRPr="00A37DF2" w:rsidRDefault="0081401B" w:rsidP="0081401B">
            <w:pPr>
              <w:rPr>
                <w:rFonts w:ascii="Garamond" w:hAnsi="Garamond" w:cs="Segoe UI"/>
                <w:color w:val="000000" w:themeColor="text1"/>
                <w:sz w:val="25"/>
                <w:szCs w:val="25"/>
                <w:shd w:val="clear" w:color="auto" w:fill="FFFFFF"/>
              </w:rPr>
            </w:pPr>
            <w:r w:rsidRPr="00A37DF2">
              <w:rPr>
                <w:rFonts w:ascii="Garamond" w:hAnsi="Garamond" w:cs="Segoe UI"/>
                <w:color w:val="000000" w:themeColor="text1"/>
                <w:sz w:val="25"/>
                <w:szCs w:val="25"/>
                <w:shd w:val="clear" w:color="auto" w:fill="FFFFFF"/>
              </w:rPr>
              <w:t>MIAR:</w:t>
            </w:r>
          </w:p>
          <w:p w14:paraId="1FF07194" w14:textId="13940A19" w:rsidR="0081401B" w:rsidRPr="00A37DF2" w:rsidRDefault="0081401B" w:rsidP="0081401B">
            <w:pPr>
              <w:rPr>
                <w:rFonts w:ascii="Garamond" w:hAnsi="Garamond" w:cs="Segoe UI"/>
                <w:color w:val="000000" w:themeColor="text1"/>
                <w:sz w:val="25"/>
                <w:szCs w:val="25"/>
                <w:shd w:val="clear" w:color="auto" w:fill="FFFFFF"/>
                <w:lang w:val="de-DE"/>
              </w:rPr>
            </w:pPr>
            <w:r w:rsidRPr="00A37DF2">
              <w:rPr>
                <w:rFonts w:ascii="Garamond" w:hAnsi="Garamond" w:cs="Segoe UI"/>
                <w:color w:val="000000" w:themeColor="text1"/>
                <w:sz w:val="25"/>
                <w:szCs w:val="25"/>
                <w:shd w:val="clear" w:color="auto" w:fill="FFFFFF"/>
                <w:lang w:val="de-DE"/>
              </w:rPr>
              <w:t>ICDS 202</w:t>
            </w:r>
            <w:r w:rsidR="005D07BF" w:rsidRPr="00A37DF2">
              <w:rPr>
                <w:rFonts w:ascii="Garamond" w:hAnsi="Garamond" w:cs="Segoe UI"/>
                <w:color w:val="000000" w:themeColor="text1"/>
                <w:sz w:val="25"/>
                <w:szCs w:val="25"/>
                <w:shd w:val="clear" w:color="auto" w:fill="FFFFFF"/>
                <w:lang w:val="de-DE"/>
              </w:rPr>
              <w:t>2</w:t>
            </w:r>
            <w:r w:rsidRPr="00A37DF2">
              <w:rPr>
                <w:rFonts w:ascii="Garamond" w:hAnsi="Garamond" w:cs="Segoe UI"/>
                <w:color w:val="000000" w:themeColor="text1"/>
                <w:sz w:val="25"/>
                <w:szCs w:val="25"/>
                <w:shd w:val="clear" w:color="auto" w:fill="FFFFFF"/>
                <w:lang w:val="de-DE"/>
              </w:rPr>
              <w:t xml:space="preserve"> - </w:t>
            </w:r>
            <w:r w:rsidR="009069A5" w:rsidRPr="00A37DF2">
              <w:rPr>
                <w:rFonts w:ascii="Garamond" w:hAnsi="Garamond" w:cs="Segoe UI"/>
                <w:color w:val="000000" w:themeColor="text1"/>
                <w:sz w:val="25"/>
                <w:szCs w:val="25"/>
                <w:shd w:val="clear" w:color="auto" w:fill="FFFFFF"/>
                <w:lang w:val="de-DE"/>
              </w:rPr>
              <w:t>c1+m1+e2+x4</w:t>
            </w:r>
          </w:p>
          <w:p w14:paraId="32545285" w14:textId="22A111AE" w:rsidR="005D07BF" w:rsidRPr="00A37DF2" w:rsidRDefault="005D07BF" w:rsidP="0081401B">
            <w:pPr>
              <w:rPr>
                <w:rFonts w:ascii="Garamond" w:hAnsi="Garamond" w:cs="Segoe UI"/>
                <w:color w:val="000000" w:themeColor="text1"/>
                <w:sz w:val="25"/>
                <w:szCs w:val="25"/>
                <w:shd w:val="clear" w:color="auto" w:fill="FFFFFF"/>
                <w:lang w:val="de-DE"/>
              </w:rPr>
            </w:pPr>
            <w:r w:rsidRPr="00A37DF2">
              <w:rPr>
                <w:rFonts w:ascii="Garamond" w:hAnsi="Garamond" w:cs="Segoe UI"/>
                <w:color w:val="000000" w:themeColor="text1"/>
                <w:sz w:val="25"/>
                <w:szCs w:val="25"/>
                <w:shd w:val="clear" w:color="auto" w:fill="FFFFFF"/>
                <w:lang w:val="de-DE"/>
              </w:rPr>
              <w:t>ICDS 2021 - 9’6</w:t>
            </w:r>
          </w:p>
          <w:p w14:paraId="6641EE9D" w14:textId="77777777" w:rsidR="0081401B" w:rsidRPr="00A37DF2" w:rsidRDefault="0081401B" w:rsidP="0081401B">
            <w:pPr>
              <w:rPr>
                <w:rFonts w:ascii="Garamond" w:hAnsi="Garamond" w:cs="Segoe UI"/>
                <w:color w:val="000000" w:themeColor="text1"/>
                <w:sz w:val="25"/>
                <w:szCs w:val="25"/>
                <w:shd w:val="clear" w:color="auto" w:fill="FFFFFF"/>
                <w:lang w:val="de-DE"/>
              </w:rPr>
            </w:pPr>
          </w:p>
          <w:p w14:paraId="1B90D911" w14:textId="77777777" w:rsidR="00E25989" w:rsidRDefault="0081401B" w:rsidP="0081401B">
            <w:pPr>
              <w:rPr>
                <w:rFonts w:ascii="Garamond" w:hAnsi="Garamond" w:cs="Arial"/>
                <w:bCs/>
                <w:color w:val="000000" w:themeColor="text1"/>
                <w:sz w:val="25"/>
                <w:szCs w:val="25"/>
                <w:shd w:val="clear" w:color="auto" w:fill="FFFFFF"/>
                <w:lang w:val="pt-PT"/>
              </w:rPr>
            </w:pPr>
            <w:r w:rsidRPr="00E25989">
              <w:rPr>
                <w:rFonts w:ascii="Garamond" w:hAnsi="Garamond" w:cs="Arial"/>
                <w:bCs/>
                <w:color w:val="000000" w:themeColor="text1"/>
                <w:sz w:val="25"/>
                <w:szCs w:val="25"/>
                <w:shd w:val="clear" w:color="auto" w:fill="FFFFFF"/>
                <w:lang w:val="pt-PT"/>
              </w:rPr>
              <w:t>LATINDEX. Catálogo v2.0 (2018 - ) Características cumplidas: 32</w:t>
            </w:r>
          </w:p>
          <w:p w14:paraId="0A6BF18D" w14:textId="1EE43480" w:rsidR="0081401B" w:rsidRPr="00A37DF2" w:rsidRDefault="0081401B" w:rsidP="0081401B">
            <w:pPr>
              <w:rPr>
                <w:rFonts w:ascii="Garamond" w:hAnsi="Garamond" w:cs="Arial"/>
                <w:bCs/>
                <w:color w:val="000000" w:themeColor="text1"/>
                <w:sz w:val="25"/>
                <w:szCs w:val="25"/>
                <w:shd w:val="clear" w:color="auto" w:fill="FFFFFF"/>
              </w:rPr>
            </w:pPr>
            <w:r w:rsidRPr="00A37DF2">
              <w:rPr>
                <w:rFonts w:ascii="Garamond" w:hAnsi="Garamond" w:cs="Arial"/>
                <w:bCs/>
                <w:color w:val="000000" w:themeColor="text1"/>
                <w:sz w:val="25"/>
                <w:szCs w:val="25"/>
                <w:shd w:val="clear" w:color="auto" w:fill="FFFFFF"/>
              </w:rPr>
              <w:t>No cumplidas: 6</w:t>
            </w:r>
          </w:p>
          <w:p w14:paraId="6A1E7301" w14:textId="77777777" w:rsidR="0081401B" w:rsidRPr="00A37DF2" w:rsidRDefault="0081401B" w:rsidP="0081401B">
            <w:pPr>
              <w:rPr>
                <w:rFonts w:ascii="Garamond" w:hAnsi="Garamond" w:cs="Arial"/>
                <w:bCs/>
                <w:color w:val="000000" w:themeColor="text1"/>
                <w:sz w:val="25"/>
                <w:szCs w:val="25"/>
                <w:shd w:val="clear" w:color="auto" w:fill="FFFFFF"/>
              </w:rPr>
            </w:pPr>
          </w:p>
          <w:p w14:paraId="2D2EE3D4" w14:textId="77777777" w:rsidR="0081401B" w:rsidRPr="00A37DF2" w:rsidRDefault="0081401B" w:rsidP="0081401B">
            <w:pPr>
              <w:rPr>
                <w:rFonts w:ascii="Garamond" w:hAnsi="Garamond" w:cs="Segoe UI"/>
                <w:color w:val="000000" w:themeColor="text1"/>
                <w:sz w:val="25"/>
                <w:szCs w:val="25"/>
                <w:shd w:val="clear" w:color="auto" w:fill="FFFFFF"/>
              </w:rPr>
            </w:pPr>
            <w:r w:rsidRPr="00A37DF2">
              <w:rPr>
                <w:rFonts w:ascii="Garamond" w:hAnsi="Garamond" w:cs="Segoe UI"/>
                <w:color w:val="000000" w:themeColor="text1"/>
                <w:sz w:val="25"/>
                <w:szCs w:val="25"/>
                <w:shd w:val="clear" w:color="auto" w:fill="FFFFFF"/>
              </w:rPr>
              <w:t>IDR. Dialnet Métricas</w:t>
            </w:r>
          </w:p>
          <w:p w14:paraId="7AE6F628" w14:textId="77777777" w:rsidR="0081401B" w:rsidRPr="00A37DF2" w:rsidRDefault="0081401B" w:rsidP="0081401B">
            <w:pPr>
              <w:rPr>
                <w:rFonts w:ascii="Garamond" w:hAnsi="Garamond" w:cs="Segoe UI"/>
                <w:color w:val="000000" w:themeColor="text1"/>
                <w:sz w:val="25"/>
                <w:szCs w:val="25"/>
                <w:shd w:val="clear" w:color="auto" w:fill="FFFFFF"/>
              </w:rPr>
            </w:pPr>
            <w:r w:rsidRPr="00A37DF2">
              <w:rPr>
                <w:rFonts w:ascii="Garamond" w:hAnsi="Garamond" w:cs="Segoe UI"/>
                <w:color w:val="000000" w:themeColor="text1"/>
                <w:sz w:val="25"/>
                <w:szCs w:val="25"/>
                <w:shd w:val="clear" w:color="auto" w:fill="FFFFFF"/>
              </w:rPr>
              <w:t>Impacto 2021</w:t>
            </w:r>
            <w:r w:rsidRPr="00A37DF2">
              <w:rPr>
                <w:rFonts w:ascii="Garamond" w:hAnsi="Garamond" w:cs="Segoe UI"/>
                <w:color w:val="000000" w:themeColor="text1"/>
                <w:sz w:val="25"/>
                <w:szCs w:val="25"/>
                <w:shd w:val="clear" w:color="auto" w:fill="FFFFFF"/>
              </w:rPr>
              <w:tab/>
              <w:t>0,69</w:t>
            </w:r>
          </w:p>
          <w:p w14:paraId="097E5AF0" w14:textId="77777777" w:rsidR="0081401B" w:rsidRPr="00A37DF2" w:rsidRDefault="0081401B" w:rsidP="0081401B">
            <w:pPr>
              <w:rPr>
                <w:rFonts w:ascii="Garamond" w:hAnsi="Garamond" w:cs="Segoe UI"/>
                <w:color w:val="000000" w:themeColor="text1"/>
                <w:sz w:val="25"/>
                <w:szCs w:val="25"/>
                <w:shd w:val="clear" w:color="auto" w:fill="FFFFFF"/>
              </w:rPr>
            </w:pPr>
            <w:r w:rsidRPr="00A37DF2">
              <w:rPr>
                <w:rFonts w:ascii="Garamond" w:hAnsi="Garamond" w:cs="Segoe UI"/>
                <w:color w:val="000000" w:themeColor="text1"/>
                <w:sz w:val="25"/>
                <w:szCs w:val="25"/>
                <w:shd w:val="clear" w:color="auto" w:fill="FFFFFF"/>
              </w:rPr>
              <w:t>DERECHO 2021</w:t>
            </w:r>
            <w:r w:rsidRPr="00A37DF2">
              <w:rPr>
                <w:rFonts w:ascii="Garamond" w:hAnsi="Garamond" w:cs="Segoe UI"/>
                <w:color w:val="000000" w:themeColor="text1"/>
                <w:sz w:val="25"/>
                <w:szCs w:val="25"/>
                <w:shd w:val="clear" w:color="auto" w:fill="FFFFFF"/>
              </w:rPr>
              <w:tab/>
              <w:t>9 / 355</w:t>
            </w:r>
          </w:p>
          <w:p w14:paraId="4F736D26" w14:textId="77777777" w:rsidR="0081401B" w:rsidRPr="00A37DF2" w:rsidRDefault="0081401B" w:rsidP="0081401B">
            <w:pPr>
              <w:rPr>
                <w:rFonts w:ascii="Garamond" w:hAnsi="Garamond" w:cs="Segoe UI"/>
                <w:color w:val="000000" w:themeColor="text1"/>
                <w:sz w:val="25"/>
                <w:szCs w:val="25"/>
                <w:shd w:val="clear" w:color="auto" w:fill="FFFFFF"/>
              </w:rPr>
            </w:pPr>
            <w:r w:rsidRPr="00A37DF2">
              <w:rPr>
                <w:rFonts w:ascii="Garamond" w:hAnsi="Garamond" w:cs="Segoe UI"/>
                <w:color w:val="000000" w:themeColor="text1"/>
                <w:sz w:val="25"/>
                <w:szCs w:val="25"/>
                <w:shd w:val="clear" w:color="auto" w:fill="FFFFFF"/>
              </w:rPr>
              <w:t>DERECHO INTERNACIONAL 2021</w:t>
            </w:r>
            <w:r w:rsidRPr="00A37DF2">
              <w:rPr>
                <w:rFonts w:ascii="Garamond" w:hAnsi="Garamond" w:cs="Segoe UI"/>
                <w:color w:val="000000" w:themeColor="text1"/>
                <w:sz w:val="25"/>
                <w:szCs w:val="25"/>
                <w:shd w:val="clear" w:color="auto" w:fill="FFFFFF"/>
              </w:rPr>
              <w:tab/>
              <w:t>1 / 31</w:t>
            </w:r>
          </w:p>
          <w:p w14:paraId="1A2F1AFB" w14:textId="77777777" w:rsidR="0081401B" w:rsidRPr="00A37DF2" w:rsidRDefault="0081401B" w:rsidP="0081401B">
            <w:pPr>
              <w:rPr>
                <w:rFonts w:ascii="Garamond" w:hAnsi="Garamond" w:cs="Segoe UI"/>
                <w:color w:val="000000" w:themeColor="text1"/>
                <w:sz w:val="25"/>
                <w:szCs w:val="25"/>
                <w:shd w:val="clear" w:color="auto" w:fill="FFFFFF"/>
              </w:rPr>
            </w:pPr>
          </w:p>
          <w:p w14:paraId="1C2AD04C" w14:textId="77777777" w:rsidR="0081401B" w:rsidRPr="00A37DF2" w:rsidRDefault="0081401B" w:rsidP="0081401B">
            <w:pPr>
              <w:rPr>
                <w:rFonts w:ascii="Garamond" w:hAnsi="Garamond" w:cs="Segoe UI"/>
                <w:color w:val="000000" w:themeColor="text1"/>
                <w:sz w:val="25"/>
                <w:szCs w:val="25"/>
                <w:shd w:val="clear" w:color="auto" w:fill="FFFFFF"/>
              </w:rPr>
            </w:pPr>
            <w:r w:rsidRPr="00A37DF2">
              <w:rPr>
                <w:rFonts w:ascii="Garamond" w:hAnsi="Garamond" w:cs="Segoe UI"/>
                <w:color w:val="000000" w:themeColor="text1"/>
                <w:sz w:val="25"/>
                <w:szCs w:val="25"/>
                <w:shd w:val="clear" w:color="auto" w:fill="FFFFFF"/>
              </w:rPr>
              <w:t>CIRC: Clasificación Integrada de Revistas Científicas</w:t>
            </w:r>
          </w:p>
          <w:p w14:paraId="3185C788" w14:textId="77777777" w:rsidR="0081401B" w:rsidRPr="00A37DF2" w:rsidRDefault="0081401B" w:rsidP="0081401B">
            <w:pPr>
              <w:rPr>
                <w:rFonts w:ascii="Garamond" w:hAnsi="Garamond" w:cs="Segoe UI"/>
                <w:color w:val="000000" w:themeColor="text1"/>
                <w:sz w:val="25"/>
                <w:szCs w:val="25"/>
                <w:shd w:val="clear" w:color="auto" w:fill="FFFFFF"/>
              </w:rPr>
            </w:pPr>
            <w:r w:rsidRPr="00A37DF2">
              <w:rPr>
                <w:rFonts w:ascii="Garamond" w:hAnsi="Garamond" w:cs="Segoe UI"/>
                <w:color w:val="000000" w:themeColor="text1"/>
                <w:sz w:val="25"/>
                <w:szCs w:val="25"/>
                <w:shd w:val="clear" w:color="auto" w:fill="FFFFFF"/>
              </w:rPr>
              <w:t>Ciencias Sociales</w:t>
            </w:r>
            <w:r w:rsidRPr="00A37DF2">
              <w:rPr>
                <w:rFonts w:ascii="Garamond" w:hAnsi="Garamond" w:cs="Segoe UI"/>
                <w:color w:val="000000" w:themeColor="text1"/>
                <w:sz w:val="25"/>
                <w:szCs w:val="25"/>
                <w:shd w:val="clear" w:color="auto" w:fill="FFFFFF"/>
              </w:rPr>
              <w:tab/>
              <w:t>B</w:t>
            </w:r>
          </w:p>
          <w:p w14:paraId="744470AA" w14:textId="77777777" w:rsidR="0081401B" w:rsidRPr="00A37DF2" w:rsidRDefault="0081401B" w:rsidP="0081401B">
            <w:pPr>
              <w:rPr>
                <w:rFonts w:ascii="Garamond" w:hAnsi="Garamond" w:cs="Segoe UI"/>
                <w:color w:val="000000" w:themeColor="text1"/>
                <w:sz w:val="25"/>
                <w:szCs w:val="25"/>
                <w:shd w:val="clear" w:color="auto" w:fill="FFFFFF"/>
              </w:rPr>
            </w:pPr>
            <w:r w:rsidRPr="00A37DF2">
              <w:rPr>
                <w:rFonts w:ascii="Garamond" w:hAnsi="Garamond" w:cs="Segoe UI"/>
                <w:color w:val="000000" w:themeColor="text1"/>
                <w:sz w:val="25"/>
                <w:szCs w:val="25"/>
                <w:shd w:val="clear" w:color="auto" w:fill="FFFFFF"/>
              </w:rPr>
              <w:t>Ciencias Humanas</w:t>
            </w:r>
            <w:r w:rsidRPr="00A37DF2">
              <w:rPr>
                <w:rFonts w:ascii="Garamond" w:hAnsi="Garamond" w:cs="Segoe UI"/>
                <w:color w:val="000000" w:themeColor="text1"/>
                <w:sz w:val="25"/>
                <w:szCs w:val="25"/>
                <w:shd w:val="clear" w:color="auto" w:fill="FFFFFF"/>
              </w:rPr>
              <w:tab/>
              <w:t>D</w:t>
            </w:r>
          </w:p>
          <w:p w14:paraId="00A315CF" w14:textId="77777777" w:rsidR="0081401B" w:rsidRPr="00A37DF2" w:rsidRDefault="0081401B" w:rsidP="0081401B">
            <w:pPr>
              <w:rPr>
                <w:rFonts w:ascii="Garamond" w:hAnsi="Garamond" w:cs="Segoe UI"/>
                <w:color w:val="000000" w:themeColor="text1"/>
                <w:sz w:val="25"/>
                <w:szCs w:val="25"/>
                <w:shd w:val="clear" w:color="auto" w:fill="FFFFFF"/>
              </w:rPr>
            </w:pPr>
          </w:p>
          <w:p w14:paraId="0B8856FB" w14:textId="77777777" w:rsidR="0081401B" w:rsidRPr="00D61EC2" w:rsidRDefault="0081401B" w:rsidP="0081401B">
            <w:pPr>
              <w:rPr>
                <w:rFonts w:ascii="Garamond" w:hAnsi="Garamond" w:cs="Segoe UI"/>
                <w:color w:val="000000" w:themeColor="text1"/>
                <w:sz w:val="25"/>
                <w:szCs w:val="25"/>
                <w:shd w:val="clear" w:color="auto" w:fill="FFFFFF"/>
              </w:rPr>
            </w:pPr>
            <w:r w:rsidRPr="00D61EC2">
              <w:rPr>
                <w:rFonts w:ascii="Garamond" w:hAnsi="Garamond" w:cs="Segoe UI"/>
                <w:color w:val="000000" w:themeColor="text1"/>
                <w:sz w:val="25"/>
                <w:szCs w:val="25"/>
                <w:shd w:val="clear" w:color="auto" w:fill="FFFFFF"/>
              </w:rPr>
              <w:t>ERIH PLUS</w:t>
            </w:r>
          </w:p>
          <w:p w14:paraId="087D982E" w14:textId="77777777" w:rsidR="0081401B" w:rsidRPr="00D61EC2" w:rsidRDefault="0081401B" w:rsidP="0081401B">
            <w:pPr>
              <w:rPr>
                <w:rFonts w:ascii="Garamond" w:hAnsi="Garamond" w:cs="Segoe UI"/>
                <w:color w:val="000000" w:themeColor="text1"/>
                <w:sz w:val="25"/>
                <w:szCs w:val="25"/>
                <w:shd w:val="clear" w:color="auto" w:fill="FFFFFF"/>
              </w:rPr>
            </w:pPr>
          </w:p>
          <w:p w14:paraId="3A82254A" w14:textId="5543D624" w:rsidR="0047082F" w:rsidRPr="00D61EC2" w:rsidRDefault="0081401B" w:rsidP="0081401B">
            <w:pPr>
              <w:jc w:val="both"/>
              <w:rPr>
                <w:rFonts w:ascii="Garamond" w:hAnsi="Garamond"/>
                <w:color w:val="000000" w:themeColor="text1"/>
                <w:sz w:val="25"/>
                <w:szCs w:val="25"/>
              </w:rPr>
            </w:pPr>
            <w:r w:rsidRPr="00D61EC2">
              <w:rPr>
                <w:rFonts w:ascii="Garamond" w:hAnsi="Garamond" w:cstheme="minorHAnsi"/>
                <w:color w:val="000000" w:themeColor="text1"/>
                <w:sz w:val="25"/>
                <w:szCs w:val="25"/>
              </w:rPr>
              <w:t>Ranking de Revistas Jurídicas de la Conferencia de Decanos y Decanas de Derecho en España: Q1 (Derecho Internacional Privado)</w:t>
            </w:r>
          </w:p>
        </w:tc>
      </w:tr>
    </w:tbl>
    <w:p w14:paraId="2298B542" w14:textId="77777777" w:rsidR="0047082F" w:rsidRPr="0081401B" w:rsidRDefault="0047082F" w:rsidP="0047082F">
      <w:pPr>
        <w:rPr>
          <w:color w:val="FF0000"/>
          <w:highlight w:val="yellow"/>
        </w:rPr>
      </w:pPr>
    </w:p>
    <w:p w14:paraId="5B394B80" w14:textId="77777777" w:rsidR="0047082F" w:rsidRPr="0081401B" w:rsidRDefault="0047082F" w:rsidP="0047082F"/>
    <w:tbl>
      <w:tblPr>
        <w:tblStyle w:val="Tablaconcuadrcula1"/>
        <w:tblW w:w="0" w:type="auto"/>
        <w:tblInd w:w="-6" w:type="dxa"/>
        <w:tblLook w:val="04A0" w:firstRow="1" w:lastRow="0" w:firstColumn="1" w:lastColumn="0" w:noHBand="0" w:noVBand="1"/>
      </w:tblPr>
      <w:tblGrid>
        <w:gridCol w:w="3120"/>
        <w:gridCol w:w="5380"/>
      </w:tblGrid>
      <w:tr w:rsidR="00550C8F" w:rsidRPr="00550C8F" w14:paraId="4346EEA7" w14:textId="77777777" w:rsidTr="00744E9A">
        <w:tc>
          <w:tcPr>
            <w:tcW w:w="3120" w:type="dxa"/>
            <w:tcBorders>
              <w:top w:val="single" w:sz="4" w:space="0" w:color="auto"/>
              <w:left w:val="single" w:sz="4" w:space="0" w:color="auto"/>
              <w:bottom w:val="single" w:sz="4" w:space="0" w:color="auto"/>
              <w:right w:val="single" w:sz="4" w:space="0" w:color="auto"/>
            </w:tcBorders>
            <w:vAlign w:val="center"/>
            <w:hideMark/>
          </w:tcPr>
          <w:p w14:paraId="3BE8FFFA" w14:textId="77777777" w:rsidR="00601F80" w:rsidRPr="00550C8F" w:rsidRDefault="00601F80" w:rsidP="002E62F1">
            <w:pPr>
              <w:jc w:val="both"/>
              <w:rPr>
                <w:rFonts w:ascii="Garamond" w:hAnsi="Garamond"/>
                <w:b/>
                <w:color w:val="000000" w:themeColor="text1"/>
                <w:sz w:val="25"/>
                <w:szCs w:val="25"/>
                <w:lang w:val="es-ES_tradnl"/>
              </w:rPr>
            </w:pPr>
            <w:r w:rsidRPr="00550C8F">
              <w:rPr>
                <w:rFonts w:ascii="Garamond" w:hAnsi="Garamond"/>
                <w:b/>
                <w:color w:val="000000" w:themeColor="text1"/>
                <w:sz w:val="25"/>
                <w:szCs w:val="25"/>
                <w:lang w:val="es-ES_tradnl"/>
              </w:rPr>
              <w:t xml:space="preserve">Título del libro </w:t>
            </w:r>
          </w:p>
        </w:tc>
        <w:tc>
          <w:tcPr>
            <w:tcW w:w="5380" w:type="dxa"/>
            <w:tcBorders>
              <w:top w:val="single" w:sz="4" w:space="0" w:color="auto"/>
              <w:left w:val="single" w:sz="4" w:space="0" w:color="auto"/>
              <w:bottom w:val="single" w:sz="4" w:space="0" w:color="auto"/>
              <w:right w:val="single" w:sz="4" w:space="0" w:color="auto"/>
            </w:tcBorders>
            <w:vAlign w:val="center"/>
          </w:tcPr>
          <w:p w14:paraId="74B0F228" w14:textId="4226BA76" w:rsidR="00601F80" w:rsidRPr="00550C8F" w:rsidRDefault="00601F80" w:rsidP="002E62F1">
            <w:pPr>
              <w:spacing w:after="120"/>
              <w:jc w:val="both"/>
              <w:rPr>
                <w:rFonts w:ascii="Garamond" w:hAnsi="Garamond"/>
                <w:color w:val="000000" w:themeColor="text1"/>
                <w:sz w:val="25"/>
                <w:szCs w:val="25"/>
              </w:rPr>
            </w:pPr>
            <w:r w:rsidRPr="00550C8F">
              <w:rPr>
                <w:rFonts w:ascii="Garamond" w:hAnsi="Garamond"/>
                <w:color w:val="000000" w:themeColor="text1"/>
                <w:sz w:val="25"/>
                <w:szCs w:val="25"/>
              </w:rPr>
              <w:t>La acción colectiva en defensa de los consumidores: aspectos nacionales y transfronterizos,</w:t>
            </w:r>
          </w:p>
        </w:tc>
      </w:tr>
      <w:tr w:rsidR="00550C8F" w:rsidRPr="00550C8F" w14:paraId="10703B13" w14:textId="77777777" w:rsidTr="00744E9A">
        <w:tc>
          <w:tcPr>
            <w:tcW w:w="3120" w:type="dxa"/>
            <w:tcBorders>
              <w:top w:val="single" w:sz="4" w:space="0" w:color="auto"/>
              <w:left w:val="single" w:sz="4" w:space="0" w:color="auto"/>
              <w:bottom w:val="single" w:sz="4" w:space="0" w:color="auto"/>
              <w:right w:val="single" w:sz="4" w:space="0" w:color="auto"/>
            </w:tcBorders>
            <w:vAlign w:val="center"/>
            <w:hideMark/>
          </w:tcPr>
          <w:p w14:paraId="133E5BE8" w14:textId="77777777" w:rsidR="00601F80" w:rsidRPr="00550C8F" w:rsidRDefault="00601F80" w:rsidP="002E62F1">
            <w:pPr>
              <w:jc w:val="both"/>
              <w:rPr>
                <w:rFonts w:ascii="Garamond" w:hAnsi="Garamond"/>
                <w:b/>
                <w:color w:val="000000" w:themeColor="text1"/>
                <w:sz w:val="25"/>
                <w:szCs w:val="25"/>
                <w:lang w:val="es-ES_tradnl"/>
              </w:rPr>
            </w:pPr>
            <w:r w:rsidRPr="00550C8F">
              <w:rPr>
                <w:rFonts w:ascii="Garamond" w:hAnsi="Garamond"/>
                <w:b/>
                <w:color w:val="000000" w:themeColor="text1"/>
                <w:sz w:val="25"/>
                <w:szCs w:val="25"/>
                <w:lang w:val="es-ES_tradnl"/>
              </w:rPr>
              <w:t>ISBN</w:t>
            </w:r>
          </w:p>
        </w:tc>
        <w:tc>
          <w:tcPr>
            <w:tcW w:w="5380" w:type="dxa"/>
            <w:tcBorders>
              <w:top w:val="single" w:sz="4" w:space="0" w:color="auto"/>
              <w:left w:val="single" w:sz="4" w:space="0" w:color="auto"/>
              <w:bottom w:val="single" w:sz="4" w:space="0" w:color="auto"/>
              <w:right w:val="single" w:sz="4" w:space="0" w:color="auto"/>
            </w:tcBorders>
            <w:vAlign w:val="center"/>
          </w:tcPr>
          <w:p w14:paraId="5A588196" w14:textId="3BADB201" w:rsidR="00601F80" w:rsidRPr="00550C8F" w:rsidRDefault="00601F80" w:rsidP="002E62F1">
            <w:pPr>
              <w:spacing w:after="120"/>
              <w:jc w:val="both"/>
              <w:rPr>
                <w:rFonts w:ascii="Garamond" w:hAnsi="Garamond"/>
                <w:color w:val="000000" w:themeColor="text1"/>
                <w:sz w:val="25"/>
                <w:szCs w:val="25"/>
              </w:rPr>
            </w:pPr>
            <w:r w:rsidRPr="00550C8F">
              <w:rPr>
                <w:rFonts w:ascii="Garamond" w:hAnsi="Garamond"/>
                <w:color w:val="000000" w:themeColor="text1"/>
                <w:sz w:val="25"/>
                <w:szCs w:val="25"/>
              </w:rPr>
              <w:t>978-84-19773-00-5</w:t>
            </w:r>
          </w:p>
        </w:tc>
      </w:tr>
      <w:tr w:rsidR="00550C8F" w:rsidRPr="00550C8F" w14:paraId="20B8549F" w14:textId="77777777" w:rsidTr="00744E9A">
        <w:tc>
          <w:tcPr>
            <w:tcW w:w="3120" w:type="dxa"/>
            <w:tcBorders>
              <w:top w:val="single" w:sz="4" w:space="0" w:color="auto"/>
              <w:left w:val="single" w:sz="4" w:space="0" w:color="auto"/>
              <w:bottom w:val="single" w:sz="4" w:space="0" w:color="auto"/>
              <w:right w:val="single" w:sz="4" w:space="0" w:color="auto"/>
            </w:tcBorders>
            <w:vAlign w:val="center"/>
            <w:hideMark/>
          </w:tcPr>
          <w:p w14:paraId="3C970ABD" w14:textId="77777777" w:rsidR="00601F80" w:rsidRPr="00550C8F" w:rsidRDefault="00601F80" w:rsidP="002E62F1">
            <w:pPr>
              <w:jc w:val="both"/>
              <w:rPr>
                <w:rFonts w:ascii="Garamond" w:hAnsi="Garamond"/>
                <w:b/>
                <w:color w:val="000000" w:themeColor="text1"/>
                <w:sz w:val="25"/>
                <w:szCs w:val="25"/>
                <w:lang w:val="es-ES_tradnl"/>
              </w:rPr>
            </w:pPr>
            <w:r w:rsidRPr="00550C8F">
              <w:rPr>
                <w:rFonts w:ascii="Garamond" w:hAnsi="Garamond"/>
                <w:b/>
                <w:color w:val="000000" w:themeColor="text1"/>
                <w:sz w:val="25"/>
                <w:szCs w:val="25"/>
                <w:lang w:val="es-ES_tradnl"/>
              </w:rPr>
              <w:t>Editorial</w:t>
            </w:r>
          </w:p>
        </w:tc>
        <w:tc>
          <w:tcPr>
            <w:tcW w:w="5380" w:type="dxa"/>
            <w:tcBorders>
              <w:top w:val="single" w:sz="4" w:space="0" w:color="auto"/>
              <w:left w:val="single" w:sz="4" w:space="0" w:color="auto"/>
              <w:bottom w:val="single" w:sz="4" w:space="0" w:color="auto"/>
              <w:right w:val="single" w:sz="4" w:space="0" w:color="auto"/>
            </w:tcBorders>
            <w:vAlign w:val="center"/>
          </w:tcPr>
          <w:p w14:paraId="0983CF67" w14:textId="5B66907B" w:rsidR="00601F80" w:rsidRPr="00550C8F" w:rsidRDefault="00601F80" w:rsidP="002E62F1">
            <w:pPr>
              <w:spacing w:after="120"/>
              <w:jc w:val="both"/>
              <w:rPr>
                <w:rFonts w:ascii="Garamond" w:hAnsi="Garamond"/>
                <w:color w:val="000000" w:themeColor="text1"/>
                <w:sz w:val="25"/>
                <w:szCs w:val="25"/>
              </w:rPr>
            </w:pPr>
            <w:r w:rsidRPr="00550C8F">
              <w:rPr>
                <w:rFonts w:ascii="Garamond" w:hAnsi="Garamond"/>
                <w:color w:val="000000" w:themeColor="text1"/>
                <w:sz w:val="25"/>
                <w:szCs w:val="25"/>
              </w:rPr>
              <w:t>Atelier</w:t>
            </w:r>
          </w:p>
        </w:tc>
      </w:tr>
      <w:tr w:rsidR="00550C8F" w:rsidRPr="00550C8F" w14:paraId="4C8F7DA0" w14:textId="77777777" w:rsidTr="00744E9A">
        <w:tc>
          <w:tcPr>
            <w:tcW w:w="3120" w:type="dxa"/>
            <w:tcBorders>
              <w:top w:val="single" w:sz="4" w:space="0" w:color="auto"/>
              <w:left w:val="single" w:sz="4" w:space="0" w:color="auto"/>
              <w:bottom w:val="single" w:sz="4" w:space="0" w:color="auto"/>
              <w:right w:val="single" w:sz="4" w:space="0" w:color="auto"/>
            </w:tcBorders>
            <w:vAlign w:val="center"/>
            <w:hideMark/>
          </w:tcPr>
          <w:p w14:paraId="5A93260F" w14:textId="77777777" w:rsidR="00601F80" w:rsidRPr="00550C8F" w:rsidRDefault="00601F80" w:rsidP="002E62F1">
            <w:pPr>
              <w:jc w:val="both"/>
              <w:rPr>
                <w:rFonts w:ascii="Garamond" w:hAnsi="Garamond"/>
                <w:b/>
                <w:color w:val="000000" w:themeColor="text1"/>
                <w:sz w:val="25"/>
                <w:szCs w:val="25"/>
                <w:lang w:val="es-ES_tradnl"/>
              </w:rPr>
            </w:pPr>
            <w:r w:rsidRPr="00550C8F">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vAlign w:val="center"/>
          </w:tcPr>
          <w:p w14:paraId="5A280688" w14:textId="068398AA" w:rsidR="00601F80" w:rsidRPr="00550C8F" w:rsidRDefault="00601F80" w:rsidP="002E62F1">
            <w:pPr>
              <w:spacing w:after="120"/>
              <w:jc w:val="both"/>
              <w:rPr>
                <w:rFonts w:ascii="Garamond" w:hAnsi="Garamond"/>
                <w:color w:val="000000" w:themeColor="text1"/>
                <w:sz w:val="25"/>
                <w:szCs w:val="25"/>
              </w:rPr>
            </w:pPr>
            <w:r w:rsidRPr="00550C8F">
              <w:rPr>
                <w:rFonts w:ascii="Garamond" w:hAnsi="Garamond"/>
                <w:color w:val="000000" w:themeColor="text1"/>
                <w:sz w:val="25"/>
                <w:szCs w:val="25"/>
              </w:rPr>
              <w:t>2023</w:t>
            </w:r>
          </w:p>
        </w:tc>
      </w:tr>
      <w:tr w:rsidR="00550C8F" w:rsidRPr="00550C8F" w14:paraId="1335B8FC" w14:textId="77777777" w:rsidTr="00744E9A">
        <w:tc>
          <w:tcPr>
            <w:tcW w:w="3120" w:type="dxa"/>
            <w:tcBorders>
              <w:top w:val="single" w:sz="4" w:space="0" w:color="auto"/>
              <w:left w:val="single" w:sz="4" w:space="0" w:color="auto"/>
              <w:bottom w:val="single" w:sz="4" w:space="0" w:color="auto"/>
              <w:right w:val="single" w:sz="4" w:space="0" w:color="auto"/>
            </w:tcBorders>
            <w:vAlign w:val="center"/>
            <w:hideMark/>
          </w:tcPr>
          <w:p w14:paraId="37D34462" w14:textId="77777777" w:rsidR="00601F80" w:rsidRPr="00550C8F" w:rsidRDefault="00601F80" w:rsidP="002E62F1">
            <w:pPr>
              <w:jc w:val="both"/>
              <w:rPr>
                <w:rFonts w:ascii="Garamond" w:hAnsi="Garamond"/>
                <w:b/>
                <w:color w:val="000000" w:themeColor="text1"/>
                <w:sz w:val="25"/>
                <w:szCs w:val="25"/>
                <w:lang w:val="es-ES_tradnl"/>
              </w:rPr>
            </w:pPr>
            <w:r w:rsidRPr="00550C8F">
              <w:rPr>
                <w:rFonts w:ascii="Garamond" w:hAnsi="Garamond"/>
                <w:b/>
                <w:color w:val="000000" w:themeColor="text1"/>
                <w:sz w:val="25"/>
                <w:szCs w:val="25"/>
                <w:lang w:val="es-ES_tradnl"/>
              </w:rPr>
              <w:t>Extensión</w:t>
            </w:r>
          </w:p>
        </w:tc>
        <w:tc>
          <w:tcPr>
            <w:tcW w:w="5380" w:type="dxa"/>
            <w:tcBorders>
              <w:top w:val="single" w:sz="4" w:space="0" w:color="auto"/>
              <w:left w:val="single" w:sz="4" w:space="0" w:color="auto"/>
              <w:bottom w:val="single" w:sz="4" w:space="0" w:color="auto"/>
              <w:right w:val="single" w:sz="4" w:space="0" w:color="auto"/>
            </w:tcBorders>
            <w:vAlign w:val="center"/>
          </w:tcPr>
          <w:p w14:paraId="3EF33499" w14:textId="47401C68" w:rsidR="00601F80" w:rsidRPr="00550C8F" w:rsidRDefault="00601F80" w:rsidP="002E62F1">
            <w:pPr>
              <w:spacing w:after="120"/>
              <w:jc w:val="both"/>
              <w:rPr>
                <w:rFonts w:ascii="Garamond" w:hAnsi="Garamond"/>
                <w:color w:val="000000" w:themeColor="text1"/>
                <w:sz w:val="25"/>
                <w:szCs w:val="25"/>
              </w:rPr>
            </w:pPr>
            <w:r w:rsidRPr="00550C8F">
              <w:rPr>
                <w:rFonts w:ascii="Garamond" w:hAnsi="Garamond"/>
                <w:color w:val="000000" w:themeColor="text1"/>
                <w:sz w:val="25"/>
                <w:szCs w:val="25"/>
              </w:rPr>
              <w:t>321 pp.</w:t>
            </w:r>
          </w:p>
        </w:tc>
      </w:tr>
      <w:tr w:rsidR="00550C8F" w:rsidRPr="00535FB4" w14:paraId="4C2061C0" w14:textId="77777777" w:rsidTr="00744E9A">
        <w:tc>
          <w:tcPr>
            <w:tcW w:w="3120" w:type="dxa"/>
            <w:tcBorders>
              <w:top w:val="single" w:sz="4" w:space="0" w:color="auto"/>
              <w:left w:val="single" w:sz="4" w:space="0" w:color="auto"/>
              <w:bottom w:val="single" w:sz="4" w:space="0" w:color="auto"/>
              <w:right w:val="single" w:sz="4" w:space="0" w:color="auto"/>
            </w:tcBorders>
          </w:tcPr>
          <w:p w14:paraId="0F066880" w14:textId="77777777" w:rsidR="00601F80" w:rsidRPr="00550C8F" w:rsidRDefault="00601F80" w:rsidP="002E62F1">
            <w:pPr>
              <w:jc w:val="both"/>
              <w:rPr>
                <w:rFonts w:ascii="Garamond" w:hAnsi="Garamond"/>
                <w:b/>
                <w:color w:val="000000" w:themeColor="text1"/>
                <w:sz w:val="25"/>
                <w:szCs w:val="25"/>
                <w:lang w:val="es-ES_tradnl"/>
              </w:rPr>
            </w:pPr>
            <w:r w:rsidRPr="00550C8F">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03E3BEE2" w14:textId="59444ED7" w:rsidR="00601F80" w:rsidRPr="00E25989" w:rsidRDefault="00601F80" w:rsidP="002B5991">
            <w:pPr>
              <w:jc w:val="both"/>
              <w:rPr>
                <w:rFonts w:ascii="Garamond" w:hAnsi="Garamond"/>
                <w:color w:val="000000" w:themeColor="text1"/>
                <w:sz w:val="25"/>
                <w:szCs w:val="25"/>
                <w:lang w:val="en-US"/>
              </w:rPr>
            </w:pPr>
            <w:r w:rsidRPr="00E25989">
              <w:rPr>
                <w:rFonts w:ascii="Garamond" w:hAnsi="Garamond"/>
                <w:color w:val="000000" w:themeColor="text1"/>
                <w:sz w:val="25"/>
                <w:szCs w:val="25"/>
                <w:lang w:val="en-US"/>
              </w:rPr>
              <w:t>SPI (Scholarly</w:t>
            </w:r>
            <w:r w:rsidRPr="00E25989">
              <w:rPr>
                <w:rFonts w:ascii="Times New Roman" w:hAnsi="Times New Roman" w:cs="Times New Roman"/>
                <w:color w:val="000000" w:themeColor="text1"/>
                <w:sz w:val="25"/>
                <w:szCs w:val="25"/>
                <w:lang w:val="en-US"/>
              </w:rPr>
              <w:t> </w:t>
            </w:r>
            <w:r w:rsidRPr="00E25989">
              <w:rPr>
                <w:rFonts w:ascii="Garamond" w:hAnsi="Garamond"/>
                <w:color w:val="000000" w:themeColor="text1"/>
                <w:sz w:val="25"/>
                <w:szCs w:val="25"/>
                <w:lang w:val="en-US"/>
              </w:rPr>
              <w:t>Publishers</w:t>
            </w:r>
            <w:r w:rsidRPr="00E25989">
              <w:rPr>
                <w:rFonts w:ascii="Times New Roman" w:hAnsi="Times New Roman" w:cs="Times New Roman"/>
                <w:color w:val="000000" w:themeColor="text1"/>
                <w:sz w:val="25"/>
                <w:szCs w:val="25"/>
                <w:lang w:val="en-US"/>
              </w:rPr>
              <w:t> </w:t>
            </w:r>
            <w:r w:rsidRPr="00E25989">
              <w:rPr>
                <w:rFonts w:ascii="Garamond" w:hAnsi="Garamond"/>
                <w:color w:val="000000" w:themeColor="text1"/>
                <w:sz w:val="25"/>
                <w:szCs w:val="25"/>
                <w:lang w:val="en-US"/>
              </w:rPr>
              <w:t>Indicators) 2022, Derecho:</w:t>
            </w:r>
          </w:p>
          <w:p w14:paraId="0B893B4E" w14:textId="2AB4C759" w:rsidR="00550C8F" w:rsidRPr="00E25989" w:rsidRDefault="00550C8F" w:rsidP="002B5991">
            <w:pPr>
              <w:jc w:val="both"/>
              <w:rPr>
                <w:rFonts w:ascii="Garamond" w:hAnsi="Garamond"/>
                <w:color w:val="000000" w:themeColor="text1"/>
                <w:sz w:val="25"/>
                <w:szCs w:val="25"/>
                <w:lang w:val="en-US"/>
              </w:rPr>
            </w:pPr>
            <w:r w:rsidRPr="00E25989">
              <w:rPr>
                <w:rFonts w:ascii="Garamond" w:hAnsi="Garamond"/>
                <w:color w:val="000000" w:themeColor="text1"/>
                <w:sz w:val="25"/>
                <w:szCs w:val="25"/>
                <w:lang w:val="en-US"/>
              </w:rPr>
              <w:t>ICEE 138</w:t>
            </w:r>
          </w:p>
          <w:p w14:paraId="2FA4460E" w14:textId="6C9D83DC" w:rsidR="00601F80" w:rsidRPr="00E25989" w:rsidRDefault="00DA54DB" w:rsidP="002B5991">
            <w:pPr>
              <w:jc w:val="both"/>
              <w:rPr>
                <w:rFonts w:ascii="Garamond" w:hAnsi="Garamond"/>
                <w:color w:val="000000" w:themeColor="text1"/>
                <w:sz w:val="25"/>
                <w:szCs w:val="25"/>
                <w:lang w:val="en-US"/>
              </w:rPr>
            </w:pPr>
            <w:proofErr w:type="spellStart"/>
            <w:r w:rsidRPr="00E25989">
              <w:rPr>
                <w:rFonts w:ascii="Garamond" w:hAnsi="Garamond"/>
                <w:color w:val="000000" w:themeColor="text1"/>
                <w:sz w:val="25"/>
                <w:szCs w:val="25"/>
                <w:lang w:val="en-US"/>
              </w:rPr>
              <w:t>Posición</w:t>
            </w:r>
            <w:proofErr w:type="spellEnd"/>
            <w:r w:rsidRPr="00E25989">
              <w:rPr>
                <w:rFonts w:ascii="Garamond" w:hAnsi="Garamond"/>
                <w:color w:val="000000" w:themeColor="text1"/>
                <w:sz w:val="25"/>
                <w:szCs w:val="25"/>
                <w:lang w:val="en-US"/>
              </w:rPr>
              <w:t>: 7</w:t>
            </w:r>
            <w:r w:rsidR="00601F80" w:rsidRPr="00E25989">
              <w:rPr>
                <w:rFonts w:ascii="Garamond" w:hAnsi="Garamond"/>
                <w:color w:val="000000" w:themeColor="text1"/>
                <w:sz w:val="25"/>
                <w:szCs w:val="25"/>
                <w:lang w:val="en-US"/>
              </w:rPr>
              <w:t>57</w:t>
            </w:r>
          </w:p>
        </w:tc>
      </w:tr>
    </w:tbl>
    <w:p w14:paraId="73CA88A4" w14:textId="77777777" w:rsidR="00601F80" w:rsidRPr="00E25989" w:rsidRDefault="00601F80" w:rsidP="0047082F">
      <w:pPr>
        <w:rPr>
          <w:lang w:val="en-US"/>
        </w:rPr>
      </w:pPr>
    </w:p>
    <w:p w14:paraId="40124278" w14:textId="77777777" w:rsidR="0047082F" w:rsidRPr="00E25989" w:rsidRDefault="0047082F" w:rsidP="0047082F">
      <w:pPr>
        <w:rPr>
          <w:lang w:val="en-US"/>
        </w:rPr>
      </w:pPr>
    </w:p>
    <w:p w14:paraId="3BE85C86" w14:textId="1815505C" w:rsidR="004F1A5F" w:rsidRPr="00E25989" w:rsidRDefault="004F1A5F" w:rsidP="004F1A5F">
      <w:pPr>
        <w:rPr>
          <w:rFonts w:ascii="Garamond" w:hAnsi="Garamond"/>
          <w:b/>
          <w:color w:val="000000" w:themeColor="text1"/>
          <w:sz w:val="25"/>
          <w:szCs w:val="25"/>
          <w:lang w:val="en-US"/>
        </w:rPr>
      </w:pPr>
      <w:r w:rsidRPr="00E25989">
        <w:rPr>
          <w:rFonts w:ascii="Garamond" w:hAnsi="Garamond"/>
          <w:b/>
          <w:color w:val="000000" w:themeColor="text1"/>
          <w:sz w:val="25"/>
          <w:szCs w:val="25"/>
          <w:lang w:val="en-US"/>
        </w:rPr>
        <w:br w:type="page"/>
      </w:r>
    </w:p>
    <w:p w14:paraId="5C325772" w14:textId="77777777" w:rsidR="004F1A5F" w:rsidRPr="00E25989" w:rsidRDefault="004F1A5F" w:rsidP="004F1A5F">
      <w:pPr>
        <w:pBdr>
          <w:top w:val="single" w:sz="4" w:space="1" w:color="auto"/>
        </w:pBdr>
        <w:spacing w:after="120" w:line="240" w:lineRule="auto"/>
        <w:jc w:val="both"/>
        <w:rPr>
          <w:rFonts w:ascii="Garamond" w:hAnsi="Garamond"/>
          <w:bCs/>
          <w:sz w:val="20"/>
          <w:szCs w:val="20"/>
          <w:lang w:val="en-US"/>
        </w:rPr>
      </w:pPr>
    </w:p>
    <w:p w14:paraId="1251974B" w14:textId="63643103" w:rsidR="004F1A5F" w:rsidRPr="00E6540A" w:rsidRDefault="004F1A5F" w:rsidP="00D318E2">
      <w:pPr>
        <w:spacing w:after="120" w:line="240" w:lineRule="auto"/>
        <w:rPr>
          <w:rFonts w:ascii="Garamond" w:hAnsi="Garamond"/>
          <w:color w:val="000000" w:themeColor="text1"/>
          <w:sz w:val="25"/>
          <w:szCs w:val="25"/>
        </w:rPr>
      </w:pPr>
      <w:r w:rsidRPr="00E6540A">
        <w:rPr>
          <w:rFonts w:ascii="Garamond" w:hAnsi="Garamond"/>
          <w:b/>
          <w:color w:val="000000" w:themeColor="text1"/>
          <w:sz w:val="25"/>
          <w:szCs w:val="25"/>
        </w:rPr>
        <w:t xml:space="preserve">Apellidos y nombre del doctorando: </w:t>
      </w:r>
      <w:r w:rsidRPr="00E6540A">
        <w:rPr>
          <w:rFonts w:ascii="Garamond" w:hAnsi="Garamond"/>
          <w:color w:val="000000" w:themeColor="text1"/>
          <w:sz w:val="25"/>
          <w:szCs w:val="25"/>
        </w:rPr>
        <w:t xml:space="preserve">Leopoldo Ernesto López </w:t>
      </w:r>
      <w:proofErr w:type="spellStart"/>
      <w:r w:rsidRPr="00E6540A">
        <w:rPr>
          <w:rFonts w:ascii="Garamond" w:hAnsi="Garamond"/>
          <w:color w:val="000000" w:themeColor="text1"/>
          <w:sz w:val="25"/>
          <w:szCs w:val="25"/>
        </w:rPr>
        <w:t>M</w:t>
      </w:r>
      <w:r w:rsidR="00817FA5" w:rsidRPr="00E6540A">
        <w:rPr>
          <w:rFonts w:ascii="Garamond" w:hAnsi="Garamond"/>
          <w:color w:val="000000" w:themeColor="text1"/>
          <w:sz w:val="25"/>
          <w:szCs w:val="25"/>
        </w:rPr>
        <w:t>á</w:t>
      </w:r>
      <w:r w:rsidRPr="00E6540A">
        <w:rPr>
          <w:rFonts w:ascii="Garamond" w:hAnsi="Garamond"/>
          <w:color w:val="000000" w:themeColor="text1"/>
          <w:sz w:val="25"/>
          <w:szCs w:val="25"/>
        </w:rPr>
        <w:t>ñez</w:t>
      </w:r>
      <w:proofErr w:type="spellEnd"/>
    </w:p>
    <w:p w14:paraId="5F25DAC8" w14:textId="6505251C" w:rsidR="004F1A5F" w:rsidRPr="00E6540A" w:rsidRDefault="004F1A5F" w:rsidP="00D318E2">
      <w:pPr>
        <w:spacing w:after="120" w:line="240" w:lineRule="auto"/>
        <w:jc w:val="both"/>
        <w:rPr>
          <w:rFonts w:ascii="Garamond" w:hAnsi="Garamond"/>
          <w:color w:val="000000" w:themeColor="text1"/>
          <w:sz w:val="25"/>
          <w:szCs w:val="25"/>
        </w:rPr>
      </w:pPr>
      <w:r w:rsidRPr="00E6540A">
        <w:rPr>
          <w:rFonts w:ascii="Garamond" w:hAnsi="Garamond"/>
          <w:b/>
          <w:color w:val="000000" w:themeColor="text1"/>
          <w:sz w:val="25"/>
          <w:szCs w:val="25"/>
        </w:rPr>
        <w:t xml:space="preserve">Título de las tesis: </w:t>
      </w:r>
      <w:r w:rsidR="00E6540A" w:rsidRPr="00E6540A">
        <w:rPr>
          <w:rFonts w:ascii="Garamond" w:hAnsi="Garamond"/>
          <w:color w:val="000000" w:themeColor="text1"/>
          <w:sz w:val="25"/>
          <w:szCs w:val="25"/>
        </w:rPr>
        <w:t>Formación, selección y nombramiento del administrador concursal: medidas imprescindibles para mejorar la eficiencia de los procedimientos de insolvencia</w:t>
      </w:r>
    </w:p>
    <w:p w14:paraId="4A470FE2" w14:textId="77777777" w:rsidR="004F1A5F" w:rsidRPr="00E6540A" w:rsidRDefault="004F1A5F" w:rsidP="00D318E2">
      <w:pPr>
        <w:spacing w:after="120" w:line="240" w:lineRule="auto"/>
        <w:jc w:val="both"/>
        <w:rPr>
          <w:rFonts w:ascii="Garamond" w:hAnsi="Garamond"/>
          <w:b/>
          <w:color w:val="000000" w:themeColor="text1"/>
          <w:sz w:val="25"/>
          <w:szCs w:val="25"/>
        </w:rPr>
      </w:pPr>
      <w:r w:rsidRPr="00E6540A">
        <w:rPr>
          <w:rFonts w:ascii="Garamond" w:hAnsi="Garamond"/>
          <w:b/>
          <w:color w:val="000000" w:themeColor="text1"/>
          <w:sz w:val="25"/>
          <w:szCs w:val="25"/>
        </w:rPr>
        <w:t xml:space="preserve">Director/es: </w:t>
      </w:r>
      <w:r w:rsidRPr="00E6540A">
        <w:rPr>
          <w:rFonts w:ascii="Garamond" w:hAnsi="Garamond"/>
          <w:bCs/>
          <w:color w:val="000000" w:themeColor="text1"/>
          <w:sz w:val="25"/>
          <w:szCs w:val="25"/>
        </w:rPr>
        <w:t>Inmaculada Herbosa Martínez</w:t>
      </w:r>
    </w:p>
    <w:p w14:paraId="23393A27" w14:textId="022FDB8F" w:rsidR="004F1A5F" w:rsidRDefault="004F1A5F" w:rsidP="00D318E2">
      <w:pPr>
        <w:spacing w:after="120" w:line="240" w:lineRule="auto"/>
        <w:jc w:val="both"/>
        <w:rPr>
          <w:rFonts w:ascii="Garamond" w:hAnsi="Garamond"/>
          <w:bCs/>
          <w:color w:val="000000" w:themeColor="text1"/>
          <w:sz w:val="25"/>
          <w:szCs w:val="25"/>
        </w:rPr>
      </w:pPr>
      <w:r w:rsidRPr="00D02EB9">
        <w:rPr>
          <w:rFonts w:ascii="Garamond" w:hAnsi="Garamond"/>
          <w:b/>
          <w:color w:val="000000" w:themeColor="text1"/>
          <w:sz w:val="25"/>
          <w:szCs w:val="25"/>
        </w:rPr>
        <w:t xml:space="preserve">Fecha de defensa: </w:t>
      </w:r>
      <w:r w:rsidRPr="00A632FA">
        <w:rPr>
          <w:rFonts w:ascii="Garamond" w:hAnsi="Garamond"/>
          <w:bCs/>
          <w:color w:val="000000" w:themeColor="text1"/>
          <w:sz w:val="25"/>
          <w:szCs w:val="25"/>
        </w:rPr>
        <w:t>30</w:t>
      </w:r>
      <w:r w:rsidR="00380CBF">
        <w:rPr>
          <w:rFonts w:ascii="Garamond" w:hAnsi="Garamond"/>
          <w:bCs/>
          <w:color w:val="000000" w:themeColor="text1"/>
          <w:sz w:val="25"/>
          <w:szCs w:val="25"/>
        </w:rPr>
        <w:t xml:space="preserve"> de septiembre de </w:t>
      </w:r>
      <w:r w:rsidRPr="00A632FA">
        <w:rPr>
          <w:rFonts w:ascii="Garamond" w:hAnsi="Garamond"/>
          <w:bCs/>
          <w:color w:val="000000" w:themeColor="text1"/>
          <w:sz w:val="25"/>
          <w:szCs w:val="25"/>
        </w:rPr>
        <w:t>2021</w:t>
      </w:r>
    </w:p>
    <w:p w14:paraId="16BA7B8B" w14:textId="77B07AAA" w:rsidR="00F54291" w:rsidRDefault="00F54291" w:rsidP="00D318E2">
      <w:pPr>
        <w:spacing w:after="120" w:line="240" w:lineRule="auto"/>
        <w:jc w:val="both"/>
        <w:rPr>
          <w:rFonts w:ascii="Garamond" w:hAnsi="Garamond"/>
          <w:bCs/>
          <w:color w:val="000000" w:themeColor="text1"/>
          <w:sz w:val="25"/>
          <w:szCs w:val="25"/>
        </w:rPr>
      </w:pPr>
      <w:r w:rsidRPr="0011234D">
        <w:rPr>
          <w:rFonts w:ascii="Garamond" w:hAnsi="Garamond"/>
          <w:b/>
          <w:color w:val="000000" w:themeColor="text1"/>
          <w:sz w:val="25"/>
          <w:szCs w:val="25"/>
        </w:rPr>
        <w:t xml:space="preserve">Calificación: </w:t>
      </w:r>
      <w:r w:rsidR="002B6FD4" w:rsidRPr="00075FE3">
        <w:rPr>
          <w:rFonts w:ascii="Garamond" w:hAnsi="Garamond"/>
          <w:bCs/>
          <w:color w:val="000000" w:themeColor="text1"/>
          <w:sz w:val="25"/>
          <w:szCs w:val="25"/>
        </w:rPr>
        <w:t>Sobresaliente cum laude</w:t>
      </w:r>
    </w:p>
    <w:p w14:paraId="23451F96" w14:textId="28F55D95" w:rsidR="003508F1" w:rsidRPr="00116669" w:rsidRDefault="003508F1" w:rsidP="00D318E2">
      <w:pPr>
        <w:spacing w:after="120" w:line="240" w:lineRule="auto"/>
        <w:jc w:val="both"/>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Pr>
          <w:rFonts w:ascii="Garamond" w:hAnsi="Garamond"/>
          <w:bCs/>
          <w:color w:val="000000" w:themeColor="text1"/>
          <w:sz w:val="25"/>
          <w:szCs w:val="25"/>
        </w:rPr>
        <w:t>Na</w:t>
      </w:r>
      <w:r w:rsidRPr="00A6346F">
        <w:rPr>
          <w:rFonts w:ascii="Garamond" w:hAnsi="Garamond"/>
          <w:bCs/>
          <w:color w:val="000000" w:themeColor="text1"/>
          <w:sz w:val="25"/>
          <w:szCs w:val="25"/>
        </w:rPr>
        <w:t>cional</w:t>
      </w:r>
    </w:p>
    <w:p w14:paraId="6578B6F8" w14:textId="77777777" w:rsidR="004F1A5F" w:rsidRPr="0011234D" w:rsidRDefault="004F1A5F" w:rsidP="00D318E2">
      <w:pPr>
        <w:spacing w:after="120" w:line="240" w:lineRule="auto"/>
        <w:jc w:val="both"/>
        <w:rPr>
          <w:rFonts w:ascii="Garamond" w:hAnsi="Garamond"/>
          <w:color w:val="000000" w:themeColor="text1"/>
          <w:sz w:val="25"/>
          <w:szCs w:val="25"/>
        </w:rPr>
      </w:pPr>
      <w:r w:rsidRPr="0011234D">
        <w:rPr>
          <w:rFonts w:ascii="Garamond" w:hAnsi="Garamond"/>
          <w:b/>
          <w:color w:val="000000" w:themeColor="text1"/>
          <w:sz w:val="25"/>
          <w:szCs w:val="25"/>
        </w:rPr>
        <w:t xml:space="preserve">Universidad en la que fue leída: </w:t>
      </w:r>
      <w:r w:rsidRPr="0011234D">
        <w:rPr>
          <w:rFonts w:ascii="Garamond" w:hAnsi="Garamond"/>
          <w:color w:val="000000" w:themeColor="text1"/>
          <w:sz w:val="25"/>
          <w:szCs w:val="25"/>
        </w:rPr>
        <w:t>Universidad de Deusto</w:t>
      </w:r>
    </w:p>
    <w:p w14:paraId="5337FABD" w14:textId="77777777" w:rsidR="00EA53D1" w:rsidRPr="0011234D" w:rsidRDefault="00EA53D1" w:rsidP="00D318E2">
      <w:pPr>
        <w:spacing w:after="120" w:line="240" w:lineRule="auto"/>
        <w:jc w:val="both"/>
        <w:rPr>
          <w:rFonts w:ascii="Garamond" w:hAnsi="Garamond" w:cstheme="minorHAnsi"/>
          <w:b/>
          <w:color w:val="000000" w:themeColor="text1"/>
          <w:sz w:val="25"/>
          <w:szCs w:val="25"/>
        </w:rPr>
      </w:pPr>
      <w:r w:rsidRPr="0011234D">
        <w:rPr>
          <w:rFonts w:ascii="Garamond" w:hAnsi="Garamond" w:cstheme="minorHAnsi"/>
          <w:b/>
          <w:color w:val="000000" w:themeColor="text1"/>
          <w:sz w:val="25"/>
          <w:szCs w:val="25"/>
        </w:rPr>
        <w:t>Composición del tribunal y universidad de procedencia de sus miembros:</w:t>
      </w:r>
    </w:p>
    <w:p w14:paraId="259B05EB" w14:textId="16F2E3C2" w:rsidR="00EA53D1" w:rsidRPr="0011234D" w:rsidRDefault="00EA53D1" w:rsidP="00D318E2">
      <w:pPr>
        <w:tabs>
          <w:tab w:val="left" w:pos="1560"/>
        </w:tabs>
        <w:spacing w:after="120" w:line="240" w:lineRule="auto"/>
        <w:ind w:firstLine="426"/>
        <w:jc w:val="both"/>
        <w:rPr>
          <w:rFonts w:ascii="Garamond" w:hAnsi="Garamond" w:cstheme="minorHAnsi"/>
          <w:b/>
          <w:color w:val="000000" w:themeColor="text1"/>
          <w:sz w:val="25"/>
          <w:szCs w:val="25"/>
          <w:lang w:val="pt-PT"/>
        </w:rPr>
      </w:pPr>
      <w:r w:rsidRPr="0011234D">
        <w:rPr>
          <w:rFonts w:ascii="Garamond" w:hAnsi="Garamond" w:cstheme="minorHAnsi"/>
          <w:b/>
          <w:color w:val="000000" w:themeColor="text1"/>
          <w:sz w:val="25"/>
          <w:szCs w:val="25"/>
          <w:lang w:val="pt-PT"/>
        </w:rPr>
        <w:t>Presidente:</w:t>
      </w:r>
      <w:r w:rsidRPr="0011234D">
        <w:rPr>
          <w:rFonts w:ascii="Garamond" w:hAnsi="Garamond" w:cstheme="minorHAnsi"/>
          <w:b/>
          <w:color w:val="000000" w:themeColor="text1"/>
          <w:sz w:val="25"/>
          <w:szCs w:val="25"/>
          <w:lang w:val="pt-PT"/>
        </w:rPr>
        <w:tab/>
      </w:r>
      <w:r w:rsidRPr="0011234D">
        <w:rPr>
          <w:rFonts w:ascii="Garamond" w:hAnsi="Garamond" w:cstheme="minorHAnsi"/>
          <w:color w:val="000000" w:themeColor="text1"/>
          <w:sz w:val="25"/>
          <w:szCs w:val="25"/>
          <w:lang w:val="pt-PT"/>
        </w:rPr>
        <w:t xml:space="preserve">Dr. </w:t>
      </w:r>
      <w:r w:rsidR="0011234D" w:rsidRPr="0011234D">
        <w:rPr>
          <w:rFonts w:ascii="Garamond" w:hAnsi="Garamond" w:cstheme="minorHAnsi"/>
          <w:color w:val="000000" w:themeColor="text1"/>
          <w:sz w:val="25"/>
          <w:szCs w:val="25"/>
          <w:lang w:val="pt-PT"/>
        </w:rPr>
        <w:t>José Miguel Embid Irujo</w:t>
      </w:r>
      <w:r w:rsidRPr="0011234D">
        <w:rPr>
          <w:rFonts w:ascii="Garamond" w:hAnsi="Garamond" w:cstheme="minorHAnsi"/>
          <w:color w:val="000000" w:themeColor="text1"/>
          <w:sz w:val="25"/>
          <w:szCs w:val="25"/>
          <w:lang w:val="pt-PT"/>
        </w:rPr>
        <w:t xml:space="preserve">, </w:t>
      </w:r>
      <w:r w:rsidR="0011234D" w:rsidRPr="0011234D">
        <w:rPr>
          <w:rStyle w:val="Textoennegrita"/>
          <w:rFonts w:ascii="Garamond" w:hAnsi="Garamond" w:cstheme="minorHAnsi"/>
          <w:b w:val="0"/>
          <w:bCs w:val="0"/>
          <w:color w:val="000000" w:themeColor="text1"/>
          <w:sz w:val="25"/>
          <w:szCs w:val="25"/>
          <w:shd w:val="clear" w:color="auto" w:fill="FFFFFF"/>
          <w:lang w:val="pt-PT"/>
        </w:rPr>
        <w:t>Universitat de València</w:t>
      </w:r>
    </w:p>
    <w:p w14:paraId="473ED95E" w14:textId="2AAF6C9A" w:rsidR="00EA53D1" w:rsidRPr="00BF00C9" w:rsidRDefault="00EA53D1" w:rsidP="00D318E2">
      <w:pPr>
        <w:tabs>
          <w:tab w:val="left" w:pos="1560"/>
        </w:tabs>
        <w:spacing w:after="120" w:line="240" w:lineRule="auto"/>
        <w:ind w:firstLine="426"/>
        <w:jc w:val="both"/>
        <w:rPr>
          <w:rFonts w:ascii="Garamond" w:hAnsi="Garamond" w:cstheme="minorHAnsi"/>
          <w:b/>
          <w:color w:val="000000" w:themeColor="text1"/>
          <w:sz w:val="25"/>
          <w:szCs w:val="25"/>
        </w:rPr>
      </w:pPr>
      <w:r w:rsidRPr="0011234D">
        <w:rPr>
          <w:rFonts w:ascii="Garamond" w:hAnsi="Garamond" w:cstheme="minorHAnsi"/>
          <w:b/>
          <w:color w:val="000000" w:themeColor="text1"/>
          <w:sz w:val="25"/>
          <w:szCs w:val="25"/>
        </w:rPr>
        <w:t>Secretario:</w:t>
      </w:r>
      <w:r w:rsidRPr="0011234D">
        <w:rPr>
          <w:rFonts w:ascii="Garamond" w:hAnsi="Garamond" w:cstheme="minorHAnsi"/>
          <w:b/>
          <w:color w:val="000000" w:themeColor="text1"/>
          <w:sz w:val="25"/>
          <w:szCs w:val="25"/>
        </w:rPr>
        <w:tab/>
      </w:r>
      <w:r w:rsidR="00DB3CD6" w:rsidRPr="0011234D">
        <w:rPr>
          <w:rFonts w:ascii="Garamond" w:hAnsi="Garamond" w:cstheme="minorHAnsi"/>
          <w:b/>
          <w:color w:val="000000" w:themeColor="text1"/>
          <w:sz w:val="25"/>
          <w:szCs w:val="25"/>
        </w:rPr>
        <w:tab/>
      </w:r>
      <w:r w:rsidRPr="0011234D">
        <w:rPr>
          <w:rFonts w:ascii="Garamond" w:hAnsi="Garamond" w:cstheme="minorHAnsi"/>
          <w:color w:val="000000" w:themeColor="text1"/>
          <w:sz w:val="25"/>
          <w:szCs w:val="25"/>
        </w:rPr>
        <w:t xml:space="preserve">Dra. </w:t>
      </w:r>
      <w:r w:rsidR="00EA3ACA" w:rsidRPr="00BF00C9">
        <w:rPr>
          <w:rFonts w:ascii="Garamond" w:hAnsi="Garamond" w:cstheme="minorHAnsi"/>
          <w:color w:val="000000" w:themeColor="text1"/>
          <w:sz w:val="25"/>
          <w:szCs w:val="25"/>
        </w:rPr>
        <w:t>R</w:t>
      </w:r>
      <w:r w:rsidR="009304F8" w:rsidRPr="00BF00C9">
        <w:rPr>
          <w:rFonts w:ascii="Garamond" w:hAnsi="Garamond" w:cstheme="minorHAnsi"/>
          <w:color w:val="000000" w:themeColor="text1"/>
          <w:sz w:val="25"/>
          <w:szCs w:val="25"/>
        </w:rPr>
        <w:t>ebeca Carpi Martín</w:t>
      </w:r>
      <w:r w:rsidRPr="00BF00C9">
        <w:rPr>
          <w:rFonts w:ascii="Garamond" w:hAnsi="Garamond" w:cstheme="minorHAnsi"/>
          <w:color w:val="000000" w:themeColor="text1"/>
          <w:sz w:val="25"/>
          <w:szCs w:val="25"/>
        </w:rPr>
        <w:t xml:space="preserve">, </w:t>
      </w:r>
      <w:proofErr w:type="spellStart"/>
      <w:r w:rsidR="009304F8" w:rsidRPr="00BF00C9">
        <w:rPr>
          <w:rStyle w:val="Textoennegrita"/>
          <w:rFonts w:ascii="Garamond" w:hAnsi="Garamond" w:cstheme="minorHAnsi"/>
          <w:b w:val="0"/>
          <w:bCs w:val="0"/>
          <w:color w:val="000000" w:themeColor="text1"/>
          <w:sz w:val="25"/>
          <w:szCs w:val="25"/>
          <w:shd w:val="clear" w:color="auto" w:fill="FFFFFF"/>
        </w:rPr>
        <w:t>Universitat</w:t>
      </w:r>
      <w:proofErr w:type="spellEnd"/>
      <w:r w:rsidR="009304F8" w:rsidRPr="00BF00C9">
        <w:rPr>
          <w:rStyle w:val="Textoennegrita"/>
          <w:rFonts w:ascii="Garamond" w:hAnsi="Garamond" w:cstheme="minorHAnsi"/>
          <w:b w:val="0"/>
          <w:bCs w:val="0"/>
          <w:color w:val="000000" w:themeColor="text1"/>
          <w:sz w:val="25"/>
          <w:szCs w:val="25"/>
          <w:shd w:val="clear" w:color="auto" w:fill="FFFFFF"/>
        </w:rPr>
        <w:t xml:space="preserve"> Ramon Llull</w:t>
      </w:r>
    </w:p>
    <w:p w14:paraId="330B382D" w14:textId="6FB06303" w:rsidR="00EA53D1" w:rsidRPr="00AB0AD0" w:rsidRDefault="00EA53D1" w:rsidP="00D318E2">
      <w:pPr>
        <w:tabs>
          <w:tab w:val="left" w:pos="1560"/>
        </w:tabs>
        <w:spacing w:after="120" w:line="240" w:lineRule="auto"/>
        <w:ind w:firstLine="426"/>
        <w:jc w:val="both"/>
        <w:rPr>
          <w:rFonts w:ascii="Garamond" w:hAnsi="Garamond" w:cstheme="minorHAnsi"/>
          <w:color w:val="000000" w:themeColor="text1"/>
          <w:sz w:val="25"/>
          <w:szCs w:val="25"/>
        </w:rPr>
      </w:pPr>
      <w:r w:rsidRPr="00AB0AD0">
        <w:rPr>
          <w:rFonts w:ascii="Garamond" w:hAnsi="Garamond" w:cstheme="minorHAnsi"/>
          <w:b/>
          <w:color w:val="000000" w:themeColor="text1"/>
          <w:sz w:val="25"/>
          <w:szCs w:val="25"/>
        </w:rPr>
        <w:t>Vocal:</w:t>
      </w:r>
      <w:r w:rsidRPr="00AB0AD0">
        <w:rPr>
          <w:rFonts w:ascii="Garamond" w:hAnsi="Garamond" w:cstheme="minorHAnsi"/>
          <w:b/>
          <w:color w:val="000000" w:themeColor="text1"/>
          <w:sz w:val="25"/>
          <w:szCs w:val="25"/>
        </w:rPr>
        <w:tab/>
      </w:r>
      <w:r w:rsidR="00DB3CD6" w:rsidRPr="00AB0AD0">
        <w:rPr>
          <w:rFonts w:ascii="Garamond" w:hAnsi="Garamond" w:cstheme="minorHAnsi"/>
          <w:b/>
          <w:color w:val="000000" w:themeColor="text1"/>
          <w:sz w:val="25"/>
          <w:szCs w:val="25"/>
        </w:rPr>
        <w:tab/>
      </w:r>
      <w:r w:rsidRPr="00AB0AD0">
        <w:rPr>
          <w:rFonts w:ascii="Garamond" w:hAnsi="Garamond" w:cstheme="minorHAnsi"/>
          <w:color w:val="000000" w:themeColor="text1"/>
          <w:sz w:val="25"/>
          <w:szCs w:val="25"/>
        </w:rPr>
        <w:t xml:space="preserve">Dr. </w:t>
      </w:r>
      <w:r w:rsidR="006E11A6" w:rsidRPr="00AB0AD0">
        <w:rPr>
          <w:rFonts w:ascii="Garamond" w:hAnsi="Garamond" w:cstheme="minorHAnsi"/>
          <w:color w:val="000000" w:themeColor="text1"/>
          <w:sz w:val="25"/>
          <w:szCs w:val="25"/>
        </w:rPr>
        <w:t>Anselmo M. Martínez Cañellas</w:t>
      </w:r>
      <w:r w:rsidRPr="00AB0AD0">
        <w:rPr>
          <w:rFonts w:ascii="Garamond" w:hAnsi="Garamond" w:cstheme="minorHAnsi"/>
          <w:color w:val="000000" w:themeColor="text1"/>
          <w:sz w:val="25"/>
          <w:szCs w:val="25"/>
        </w:rPr>
        <w:t xml:space="preserve">, </w:t>
      </w:r>
      <w:proofErr w:type="spellStart"/>
      <w:r w:rsidR="006E11A6" w:rsidRPr="00AB0AD0">
        <w:rPr>
          <w:rFonts w:ascii="Garamond" w:hAnsi="Garamond" w:cstheme="minorHAnsi"/>
          <w:color w:val="000000" w:themeColor="text1"/>
          <w:sz w:val="25"/>
          <w:szCs w:val="25"/>
        </w:rPr>
        <w:t>Universitat</w:t>
      </w:r>
      <w:proofErr w:type="spellEnd"/>
      <w:r w:rsidR="006E11A6" w:rsidRPr="00AB0AD0">
        <w:rPr>
          <w:rFonts w:ascii="Garamond" w:hAnsi="Garamond" w:cstheme="minorHAnsi"/>
          <w:color w:val="000000" w:themeColor="text1"/>
          <w:sz w:val="25"/>
          <w:szCs w:val="25"/>
        </w:rPr>
        <w:t xml:space="preserve"> de les Illes Balears</w:t>
      </w:r>
    </w:p>
    <w:p w14:paraId="7B4B713D" w14:textId="77777777" w:rsidR="00EA53D1" w:rsidRPr="0011234D" w:rsidRDefault="00EA53D1" w:rsidP="00EA53D1">
      <w:pPr>
        <w:spacing w:after="120" w:line="240" w:lineRule="auto"/>
        <w:jc w:val="both"/>
        <w:rPr>
          <w:rFonts w:ascii="Garamond" w:hAnsi="Garamond"/>
          <w:color w:val="000000" w:themeColor="text1"/>
          <w:sz w:val="25"/>
          <w:szCs w:val="25"/>
        </w:rPr>
      </w:pPr>
    </w:p>
    <w:p w14:paraId="0D7C7D43" w14:textId="77777777" w:rsidR="00EA53D1" w:rsidRPr="0011234D" w:rsidRDefault="00EA53D1" w:rsidP="004F1A5F">
      <w:pPr>
        <w:spacing w:after="120" w:line="240" w:lineRule="auto"/>
        <w:jc w:val="both"/>
        <w:rPr>
          <w:rFonts w:ascii="Garamond" w:hAnsi="Garamond"/>
          <w:color w:val="000000" w:themeColor="text1"/>
          <w:sz w:val="25"/>
          <w:szCs w:val="25"/>
        </w:rPr>
      </w:pPr>
      <w:r w:rsidRPr="0011234D">
        <w:rPr>
          <w:rFonts w:ascii="Garamond" w:hAnsi="Garamond"/>
          <w:b/>
          <w:color w:val="000000" w:themeColor="text1"/>
          <w:sz w:val="25"/>
          <w:szCs w:val="25"/>
        </w:rPr>
        <w:t>Referencia de una contribución científica derivada</w:t>
      </w:r>
      <w:r w:rsidRPr="0011234D">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3120"/>
        <w:gridCol w:w="5380"/>
      </w:tblGrid>
      <w:tr w:rsidR="004F1A5F" w:rsidRPr="00D02EB9" w14:paraId="3EB6C047"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7DFDF377"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 xml:space="preserve">Título </w:t>
            </w:r>
          </w:p>
        </w:tc>
        <w:tc>
          <w:tcPr>
            <w:tcW w:w="5380" w:type="dxa"/>
            <w:tcBorders>
              <w:top w:val="single" w:sz="4" w:space="0" w:color="auto"/>
              <w:left w:val="single" w:sz="4" w:space="0" w:color="auto"/>
              <w:bottom w:val="single" w:sz="4" w:space="0" w:color="auto"/>
              <w:right w:val="single" w:sz="4" w:space="0" w:color="auto"/>
            </w:tcBorders>
          </w:tcPr>
          <w:p w14:paraId="12721C5C" w14:textId="77777777" w:rsidR="004F1A5F" w:rsidRPr="00D02EB9" w:rsidRDefault="00AC4D4D" w:rsidP="00B301C2">
            <w:pPr>
              <w:jc w:val="both"/>
              <w:rPr>
                <w:rFonts w:ascii="Garamond" w:hAnsi="Garamond"/>
                <w:iCs/>
                <w:sz w:val="25"/>
                <w:szCs w:val="25"/>
                <w:lang w:val="es-ES_tradnl"/>
              </w:rPr>
            </w:pPr>
            <w:hyperlink r:id="rId105" w:history="1">
              <w:r w:rsidR="004F1A5F" w:rsidRPr="00D02EB9">
                <w:rPr>
                  <w:rFonts w:ascii="Garamond" w:hAnsi="Garamond"/>
                  <w:sz w:val="25"/>
                  <w:szCs w:val="25"/>
                </w:rPr>
                <w:t>Algunas reflexiones de urgencia en torno al Anteproyecto de Reforma de la Ley Concursal</w:t>
              </w:r>
            </w:hyperlink>
          </w:p>
        </w:tc>
      </w:tr>
      <w:tr w:rsidR="004F1A5F" w:rsidRPr="00D02EB9" w14:paraId="4645F75B"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03FB28E1"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555C0558" w14:textId="77777777" w:rsidR="004F1A5F" w:rsidRPr="00D02EB9" w:rsidRDefault="00AC4D4D" w:rsidP="00B301C2">
            <w:pPr>
              <w:jc w:val="both"/>
              <w:rPr>
                <w:rFonts w:ascii="Garamond" w:hAnsi="Garamond"/>
                <w:iCs/>
                <w:sz w:val="25"/>
                <w:szCs w:val="25"/>
                <w:lang w:val="es-ES_tradnl"/>
              </w:rPr>
            </w:pPr>
            <w:hyperlink r:id="rId106" w:history="1">
              <w:r w:rsidR="004F1A5F" w:rsidRPr="00D02EB9">
                <w:rPr>
                  <w:rFonts w:ascii="Garamond" w:hAnsi="Garamond"/>
                  <w:color w:val="000000" w:themeColor="text1"/>
                  <w:sz w:val="25"/>
                  <w:szCs w:val="25"/>
                </w:rPr>
                <w:t>La Ley Insolvencia</w:t>
              </w:r>
            </w:hyperlink>
            <w:r w:rsidR="004F1A5F" w:rsidRPr="00D02EB9">
              <w:rPr>
                <w:rFonts w:ascii="Garamond" w:hAnsi="Garamond"/>
                <w:color w:val="000000" w:themeColor="text1"/>
                <w:sz w:val="25"/>
                <w:szCs w:val="25"/>
              </w:rPr>
              <w:t xml:space="preserve">: Revista profesional de Derecho Concursal y </w:t>
            </w:r>
            <w:proofErr w:type="spellStart"/>
            <w:r w:rsidR="004F1A5F" w:rsidRPr="00D02EB9">
              <w:rPr>
                <w:rFonts w:ascii="Garamond" w:hAnsi="Garamond"/>
                <w:color w:val="000000" w:themeColor="text1"/>
                <w:sz w:val="25"/>
                <w:szCs w:val="25"/>
              </w:rPr>
              <w:t>Paraconcursal</w:t>
            </w:r>
            <w:proofErr w:type="spellEnd"/>
          </w:p>
        </w:tc>
      </w:tr>
      <w:tr w:rsidR="004F1A5F" w:rsidRPr="00D02EB9" w14:paraId="3DAC96E6"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052F379A"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7F74C4BE" w14:textId="77777777" w:rsidR="004F1A5F" w:rsidRPr="00D02EB9" w:rsidRDefault="004F1A5F" w:rsidP="00B301C2">
            <w:pPr>
              <w:jc w:val="both"/>
              <w:rPr>
                <w:rFonts w:ascii="Garamond" w:hAnsi="Garamond"/>
                <w:sz w:val="25"/>
                <w:szCs w:val="25"/>
                <w:lang w:val="es-ES_tradnl"/>
              </w:rPr>
            </w:pPr>
            <w:r w:rsidRPr="00D02EB9">
              <w:rPr>
                <w:rFonts w:ascii="Garamond" w:hAnsi="Garamond" w:cs="Arial"/>
                <w:color w:val="000000"/>
                <w:sz w:val="25"/>
                <w:szCs w:val="25"/>
              </w:rPr>
              <w:t> </w:t>
            </w:r>
            <w:r w:rsidRPr="00D02EB9">
              <w:rPr>
                <w:rFonts w:ascii="Garamond" w:hAnsi="Garamond"/>
                <w:color w:val="000000" w:themeColor="text1"/>
                <w:sz w:val="25"/>
                <w:szCs w:val="25"/>
              </w:rPr>
              <w:t>2697-2476</w:t>
            </w:r>
          </w:p>
        </w:tc>
      </w:tr>
      <w:tr w:rsidR="004F1A5F" w:rsidRPr="00D02EB9" w14:paraId="0820FB34"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2125C25C"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Vol.; págs.</w:t>
            </w:r>
          </w:p>
        </w:tc>
        <w:tc>
          <w:tcPr>
            <w:tcW w:w="5380" w:type="dxa"/>
            <w:tcBorders>
              <w:top w:val="single" w:sz="4" w:space="0" w:color="auto"/>
              <w:left w:val="single" w:sz="4" w:space="0" w:color="auto"/>
              <w:bottom w:val="single" w:sz="4" w:space="0" w:color="auto"/>
              <w:right w:val="single" w:sz="4" w:space="0" w:color="auto"/>
            </w:tcBorders>
          </w:tcPr>
          <w:p w14:paraId="409DFDDE"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5</w:t>
            </w:r>
          </w:p>
        </w:tc>
      </w:tr>
      <w:tr w:rsidR="004F1A5F" w:rsidRPr="00D02EB9" w14:paraId="37CFA7DD"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7451AD4A"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7C71E0F2"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2021</w:t>
            </w:r>
          </w:p>
        </w:tc>
      </w:tr>
      <w:tr w:rsidR="004F1A5F" w:rsidRPr="00D02EB9" w14:paraId="655AF437"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34679E2E" w14:textId="77777777" w:rsidR="004F1A5F" w:rsidRPr="00D02EB9" w:rsidRDefault="004F1A5F" w:rsidP="00B301C2">
            <w:pPr>
              <w:jc w:val="both"/>
              <w:rPr>
                <w:rFonts w:ascii="Garamond" w:hAnsi="Garamond"/>
                <w:b/>
                <w:i/>
                <w:sz w:val="25"/>
                <w:szCs w:val="25"/>
                <w:lang w:val="es-ES_tradnl"/>
              </w:rPr>
            </w:pPr>
            <w:r w:rsidRPr="00D02EB9">
              <w:rPr>
                <w:rFonts w:ascii="Garamond" w:hAnsi="Garamond"/>
                <w:b/>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062C1CD6" w14:textId="3E81800D" w:rsidR="00A141D3" w:rsidRPr="00D02EB9" w:rsidRDefault="00BB7F91" w:rsidP="006D5639">
            <w:pPr>
              <w:jc w:val="both"/>
              <w:rPr>
                <w:rFonts w:ascii="Garamond" w:hAnsi="Garamond"/>
                <w:sz w:val="25"/>
                <w:szCs w:val="25"/>
                <w:lang w:val="es-ES_tradnl"/>
              </w:rPr>
            </w:pPr>
            <w:r>
              <w:rPr>
                <w:rFonts w:ascii="Garamond" w:hAnsi="Garamond"/>
                <w:sz w:val="25"/>
                <w:szCs w:val="25"/>
                <w:lang w:val="es-ES_tradnl"/>
              </w:rPr>
              <w:t xml:space="preserve">Editada por </w:t>
            </w:r>
            <w:r w:rsidR="004F1A5F" w:rsidRPr="00D02EB9">
              <w:rPr>
                <w:rFonts w:ascii="Garamond" w:hAnsi="Garamond"/>
                <w:sz w:val="25"/>
                <w:szCs w:val="25"/>
                <w:lang w:val="es-ES_tradnl"/>
              </w:rPr>
              <w:t>Wolters Kluwer</w:t>
            </w:r>
          </w:p>
        </w:tc>
      </w:tr>
    </w:tbl>
    <w:p w14:paraId="5A1AD578" w14:textId="77777777" w:rsidR="004F1A5F" w:rsidRDefault="004F1A5F" w:rsidP="004F1A5F">
      <w:pPr>
        <w:rPr>
          <w:rFonts w:ascii="Garamond" w:hAnsi="Garamond"/>
          <w:b/>
          <w:color w:val="000000" w:themeColor="text1"/>
          <w:sz w:val="25"/>
          <w:szCs w:val="25"/>
        </w:rPr>
      </w:pPr>
      <w:r>
        <w:rPr>
          <w:rFonts w:ascii="Garamond" w:hAnsi="Garamond"/>
          <w:b/>
          <w:color w:val="000000" w:themeColor="text1"/>
          <w:sz w:val="25"/>
          <w:szCs w:val="25"/>
        </w:rPr>
        <w:br w:type="page"/>
      </w:r>
    </w:p>
    <w:p w14:paraId="527C39E1" w14:textId="77777777" w:rsidR="004F1A5F" w:rsidRPr="00D02EB9" w:rsidRDefault="004F1A5F" w:rsidP="004F1A5F">
      <w:pPr>
        <w:pBdr>
          <w:top w:val="single" w:sz="4" w:space="1" w:color="auto"/>
        </w:pBdr>
        <w:spacing w:after="120" w:line="240" w:lineRule="auto"/>
        <w:jc w:val="both"/>
        <w:rPr>
          <w:rFonts w:ascii="Garamond" w:hAnsi="Garamond"/>
          <w:b/>
          <w:sz w:val="25"/>
          <w:szCs w:val="25"/>
        </w:rPr>
      </w:pPr>
    </w:p>
    <w:p w14:paraId="02C54C0D" w14:textId="77777777" w:rsidR="004F1A5F" w:rsidRPr="00D02EB9" w:rsidRDefault="004F1A5F" w:rsidP="00D318E2">
      <w:pPr>
        <w:spacing w:after="120" w:line="240" w:lineRule="auto"/>
        <w:rPr>
          <w:rFonts w:ascii="Garamond" w:hAnsi="Garamond"/>
          <w:color w:val="000000" w:themeColor="text1"/>
          <w:sz w:val="25"/>
          <w:szCs w:val="25"/>
        </w:rPr>
      </w:pPr>
      <w:r w:rsidRPr="00D02EB9">
        <w:rPr>
          <w:rFonts w:ascii="Garamond" w:hAnsi="Garamond"/>
          <w:b/>
          <w:color w:val="000000" w:themeColor="text1"/>
          <w:sz w:val="25"/>
          <w:szCs w:val="25"/>
        </w:rPr>
        <w:t xml:space="preserve">Apellidos y nombre del doctorando: </w:t>
      </w:r>
      <w:r w:rsidRPr="00D02EB9">
        <w:rPr>
          <w:rFonts w:ascii="Garamond" w:hAnsi="Garamond"/>
          <w:color w:val="000000" w:themeColor="text1"/>
          <w:sz w:val="25"/>
          <w:szCs w:val="25"/>
        </w:rPr>
        <w:t>Jon López Gorostidi</w:t>
      </w:r>
    </w:p>
    <w:p w14:paraId="660343FF" w14:textId="77777777" w:rsidR="004F1A5F" w:rsidRPr="00D02EB9" w:rsidRDefault="004F1A5F" w:rsidP="00D318E2">
      <w:pPr>
        <w:spacing w:after="120" w:line="240" w:lineRule="auto"/>
        <w:jc w:val="both"/>
        <w:rPr>
          <w:rFonts w:ascii="Garamond" w:hAnsi="Garamond"/>
          <w:color w:val="000000" w:themeColor="text1"/>
          <w:sz w:val="25"/>
          <w:szCs w:val="25"/>
        </w:rPr>
      </w:pPr>
      <w:r w:rsidRPr="00D02EB9">
        <w:rPr>
          <w:rFonts w:ascii="Garamond" w:hAnsi="Garamond"/>
          <w:b/>
          <w:color w:val="000000" w:themeColor="text1"/>
          <w:sz w:val="25"/>
          <w:szCs w:val="25"/>
        </w:rPr>
        <w:t xml:space="preserve">Título de las tesis: </w:t>
      </w:r>
      <w:r w:rsidRPr="00D02EB9">
        <w:rPr>
          <w:rFonts w:ascii="Garamond" w:hAnsi="Garamond"/>
          <w:color w:val="000000" w:themeColor="text1"/>
          <w:sz w:val="25"/>
          <w:szCs w:val="25"/>
        </w:rPr>
        <w:t>Sobre la proporcionalidad de la respuesta penal a la ciberdelincuencia y la tutela de nuevos bienes jurídicos en el ciberespacio</w:t>
      </w:r>
    </w:p>
    <w:p w14:paraId="26546D19" w14:textId="77777777" w:rsidR="004F1A5F" w:rsidRPr="00D02EB9" w:rsidRDefault="004F1A5F" w:rsidP="00D318E2">
      <w:pPr>
        <w:spacing w:after="120" w:line="240" w:lineRule="auto"/>
        <w:jc w:val="both"/>
        <w:rPr>
          <w:rFonts w:ascii="Garamond" w:hAnsi="Garamond"/>
          <w:b/>
          <w:color w:val="000000" w:themeColor="text1"/>
          <w:sz w:val="25"/>
          <w:szCs w:val="25"/>
        </w:rPr>
      </w:pPr>
      <w:r w:rsidRPr="00D02EB9">
        <w:rPr>
          <w:rFonts w:ascii="Garamond" w:hAnsi="Garamond"/>
          <w:b/>
          <w:color w:val="000000" w:themeColor="text1"/>
          <w:sz w:val="25"/>
          <w:szCs w:val="25"/>
        </w:rPr>
        <w:t xml:space="preserve">Director/es: </w:t>
      </w:r>
      <w:r w:rsidRPr="00A632FA">
        <w:rPr>
          <w:rFonts w:ascii="Garamond" w:hAnsi="Garamond"/>
          <w:bCs/>
          <w:color w:val="000000" w:themeColor="text1"/>
          <w:sz w:val="25"/>
          <w:szCs w:val="25"/>
        </w:rPr>
        <w:t xml:space="preserve">Emilio </w:t>
      </w:r>
      <w:proofErr w:type="spellStart"/>
      <w:r w:rsidRPr="00A632FA">
        <w:rPr>
          <w:rFonts w:ascii="Garamond" w:hAnsi="Garamond"/>
          <w:bCs/>
          <w:color w:val="000000" w:themeColor="text1"/>
          <w:sz w:val="25"/>
          <w:szCs w:val="25"/>
        </w:rPr>
        <w:t>Armaza</w:t>
      </w:r>
      <w:proofErr w:type="spellEnd"/>
      <w:r w:rsidRPr="00A632FA">
        <w:rPr>
          <w:rFonts w:ascii="Garamond" w:hAnsi="Garamond"/>
          <w:bCs/>
          <w:color w:val="000000" w:themeColor="text1"/>
          <w:sz w:val="25"/>
          <w:szCs w:val="25"/>
        </w:rPr>
        <w:t xml:space="preserve"> </w:t>
      </w:r>
      <w:proofErr w:type="spellStart"/>
      <w:r w:rsidRPr="00A632FA">
        <w:rPr>
          <w:rFonts w:ascii="Garamond" w:hAnsi="Garamond"/>
          <w:bCs/>
          <w:color w:val="000000" w:themeColor="text1"/>
          <w:sz w:val="25"/>
          <w:szCs w:val="25"/>
        </w:rPr>
        <w:t>Armaza</w:t>
      </w:r>
      <w:proofErr w:type="spellEnd"/>
      <w:r w:rsidRPr="00D02EB9">
        <w:rPr>
          <w:rFonts w:ascii="Garamond" w:hAnsi="Garamond"/>
          <w:b/>
          <w:color w:val="000000" w:themeColor="text1"/>
          <w:sz w:val="25"/>
          <w:szCs w:val="25"/>
        </w:rPr>
        <w:t xml:space="preserve"> </w:t>
      </w:r>
    </w:p>
    <w:p w14:paraId="0FEA324D" w14:textId="7BF5A129" w:rsidR="004F1A5F" w:rsidRDefault="004F1A5F" w:rsidP="00D318E2">
      <w:pPr>
        <w:spacing w:after="120" w:line="240" w:lineRule="auto"/>
        <w:jc w:val="both"/>
        <w:rPr>
          <w:rFonts w:ascii="Garamond" w:hAnsi="Garamond"/>
          <w:bCs/>
          <w:color w:val="000000" w:themeColor="text1"/>
          <w:sz w:val="25"/>
          <w:szCs w:val="25"/>
        </w:rPr>
      </w:pPr>
      <w:r w:rsidRPr="00D02EB9">
        <w:rPr>
          <w:rFonts w:ascii="Garamond" w:hAnsi="Garamond"/>
          <w:b/>
          <w:color w:val="000000" w:themeColor="text1"/>
          <w:sz w:val="25"/>
          <w:szCs w:val="25"/>
        </w:rPr>
        <w:t xml:space="preserve">Fecha de defensa: </w:t>
      </w:r>
      <w:r w:rsidRPr="00A632FA">
        <w:rPr>
          <w:rFonts w:ascii="Garamond" w:hAnsi="Garamond"/>
          <w:bCs/>
          <w:color w:val="000000" w:themeColor="text1"/>
          <w:sz w:val="25"/>
          <w:szCs w:val="25"/>
        </w:rPr>
        <w:t>19</w:t>
      </w:r>
      <w:r w:rsidR="00380CBF">
        <w:rPr>
          <w:rFonts w:ascii="Garamond" w:hAnsi="Garamond"/>
          <w:bCs/>
          <w:color w:val="000000" w:themeColor="text1"/>
          <w:sz w:val="25"/>
          <w:szCs w:val="25"/>
        </w:rPr>
        <w:t xml:space="preserve"> de octubre de </w:t>
      </w:r>
      <w:r w:rsidRPr="00A632FA">
        <w:rPr>
          <w:rFonts w:ascii="Garamond" w:hAnsi="Garamond"/>
          <w:bCs/>
          <w:color w:val="000000" w:themeColor="text1"/>
          <w:sz w:val="25"/>
          <w:szCs w:val="25"/>
        </w:rPr>
        <w:t>2021</w:t>
      </w:r>
    </w:p>
    <w:p w14:paraId="5953C44E" w14:textId="49EB68E5" w:rsidR="00F54291" w:rsidRDefault="00F54291" w:rsidP="00D318E2">
      <w:pPr>
        <w:spacing w:after="120" w:line="240" w:lineRule="auto"/>
        <w:rPr>
          <w:rFonts w:ascii="Garamond" w:hAnsi="Garamond"/>
          <w:b/>
          <w:color w:val="000000" w:themeColor="text1"/>
          <w:sz w:val="25"/>
          <w:szCs w:val="25"/>
        </w:rPr>
      </w:pPr>
      <w:r w:rsidRPr="00060143">
        <w:rPr>
          <w:rFonts w:ascii="Garamond" w:hAnsi="Garamond"/>
          <w:b/>
          <w:color w:val="000000" w:themeColor="text1"/>
          <w:sz w:val="25"/>
          <w:szCs w:val="25"/>
        </w:rPr>
        <w:t xml:space="preserve">Calificación: </w:t>
      </w:r>
      <w:r w:rsidR="004E7076" w:rsidRPr="00346770">
        <w:rPr>
          <w:rFonts w:ascii="Garamond" w:hAnsi="Garamond"/>
          <w:color w:val="000000" w:themeColor="text1"/>
          <w:sz w:val="25"/>
          <w:szCs w:val="25"/>
        </w:rPr>
        <w:t>Sobresaliente cum laude</w:t>
      </w:r>
    </w:p>
    <w:p w14:paraId="5FC1CD5E" w14:textId="6CAB3FBE" w:rsidR="005770F4" w:rsidRPr="005770F4" w:rsidRDefault="003508F1" w:rsidP="00D318E2">
      <w:pPr>
        <w:spacing w:after="120" w:line="240" w:lineRule="auto"/>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005770F4" w:rsidRPr="005770F4">
        <w:rPr>
          <w:rFonts w:ascii="Garamond" w:hAnsi="Garamond"/>
          <w:bCs/>
          <w:color w:val="000000" w:themeColor="text1"/>
          <w:sz w:val="25"/>
          <w:szCs w:val="25"/>
        </w:rPr>
        <w:t>Mención internacional</w:t>
      </w:r>
    </w:p>
    <w:p w14:paraId="26985BC3" w14:textId="77777777" w:rsidR="004F1A5F" w:rsidRPr="00860CBC" w:rsidRDefault="004F1A5F" w:rsidP="00D318E2">
      <w:pPr>
        <w:spacing w:after="120" w:line="240" w:lineRule="auto"/>
        <w:jc w:val="both"/>
        <w:rPr>
          <w:rFonts w:ascii="Garamond" w:hAnsi="Garamond"/>
          <w:color w:val="000000" w:themeColor="text1"/>
          <w:sz w:val="25"/>
          <w:szCs w:val="25"/>
        </w:rPr>
      </w:pPr>
      <w:r w:rsidRPr="00860CBC">
        <w:rPr>
          <w:rFonts w:ascii="Garamond" w:hAnsi="Garamond"/>
          <w:b/>
          <w:color w:val="000000" w:themeColor="text1"/>
          <w:sz w:val="25"/>
          <w:szCs w:val="25"/>
        </w:rPr>
        <w:t xml:space="preserve">Universidad en la que fue leída: </w:t>
      </w:r>
      <w:r w:rsidRPr="00860CBC">
        <w:rPr>
          <w:rFonts w:ascii="Garamond" w:hAnsi="Garamond"/>
          <w:color w:val="000000" w:themeColor="text1"/>
          <w:sz w:val="25"/>
          <w:szCs w:val="25"/>
        </w:rPr>
        <w:t>Universidad de Deusto</w:t>
      </w:r>
    </w:p>
    <w:p w14:paraId="70954991" w14:textId="77777777" w:rsidR="00EA53D1" w:rsidRPr="00860CBC" w:rsidRDefault="00EA53D1" w:rsidP="00D318E2">
      <w:pPr>
        <w:spacing w:after="120" w:line="240" w:lineRule="auto"/>
        <w:jc w:val="both"/>
        <w:rPr>
          <w:rFonts w:ascii="Garamond" w:hAnsi="Garamond" w:cstheme="minorHAnsi"/>
          <w:b/>
          <w:color w:val="000000" w:themeColor="text1"/>
          <w:sz w:val="25"/>
          <w:szCs w:val="25"/>
        </w:rPr>
      </w:pPr>
      <w:r w:rsidRPr="00860CBC">
        <w:rPr>
          <w:rFonts w:ascii="Garamond" w:hAnsi="Garamond" w:cstheme="minorHAnsi"/>
          <w:b/>
          <w:color w:val="000000" w:themeColor="text1"/>
          <w:sz w:val="25"/>
          <w:szCs w:val="25"/>
        </w:rPr>
        <w:t>Composición del tribunal y universidad de procedencia de sus miembros:</w:t>
      </w:r>
    </w:p>
    <w:p w14:paraId="2A34456D" w14:textId="30EBDE76" w:rsidR="00EA53D1" w:rsidRPr="00860CBC" w:rsidRDefault="00EA53D1" w:rsidP="00D318E2">
      <w:pPr>
        <w:tabs>
          <w:tab w:val="left" w:pos="1560"/>
        </w:tabs>
        <w:spacing w:after="120" w:line="240" w:lineRule="auto"/>
        <w:ind w:left="2127" w:hanging="1701"/>
        <w:jc w:val="both"/>
        <w:rPr>
          <w:rFonts w:ascii="Garamond" w:hAnsi="Garamond" w:cstheme="minorHAnsi"/>
          <w:b/>
          <w:color w:val="000000" w:themeColor="text1"/>
          <w:sz w:val="25"/>
          <w:szCs w:val="25"/>
        </w:rPr>
      </w:pPr>
      <w:r w:rsidRPr="00860CBC">
        <w:rPr>
          <w:rFonts w:ascii="Garamond" w:hAnsi="Garamond" w:cstheme="minorHAnsi"/>
          <w:b/>
          <w:color w:val="000000" w:themeColor="text1"/>
          <w:sz w:val="25"/>
          <w:szCs w:val="25"/>
        </w:rPr>
        <w:t>Presidente:</w:t>
      </w:r>
      <w:r w:rsidRPr="00860CBC">
        <w:rPr>
          <w:rFonts w:ascii="Garamond" w:hAnsi="Garamond" w:cstheme="minorHAnsi"/>
          <w:b/>
          <w:color w:val="000000" w:themeColor="text1"/>
          <w:sz w:val="25"/>
          <w:szCs w:val="25"/>
        </w:rPr>
        <w:tab/>
      </w:r>
      <w:r w:rsidRPr="00860CBC">
        <w:rPr>
          <w:rFonts w:ascii="Garamond" w:hAnsi="Garamond" w:cstheme="minorHAnsi"/>
          <w:color w:val="000000" w:themeColor="text1"/>
          <w:sz w:val="25"/>
          <w:szCs w:val="25"/>
        </w:rPr>
        <w:t xml:space="preserve">Dr. </w:t>
      </w:r>
      <w:r w:rsidR="00C220E0" w:rsidRPr="00860CBC">
        <w:rPr>
          <w:rFonts w:ascii="Garamond" w:hAnsi="Garamond" w:cstheme="minorHAnsi"/>
          <w:color w:val="000000" w:themeColor="text1"/>
          <w:sz w:val="25"/>
          <w:szCs w:val="25"/>
        </w:rPr>
        <w:t xml:space="preserve">Carlos María Romeo </w:t>
      </w:r>
      <w:proofErr w:type="spellStart"/>
      <w:r w:rsidR="00C220E0" w:rsidRPr="00860CBC">
        <w:rPr>
          <w:rFonts w:ascii="Garamond" w:hAnsi="Garamond" w:cstheme="minorHAnsi"/>
          <w:color w:val="000000" w:themeColor="text1"/>
          <w:sz w:val="25"/>
          <w:szCs w:val="25"/>
        </w:rPr>
        <w:t>Casabona</w:t>
      </w:r>
      <w:proofErr w:type="spellEnd"/>
      <w:r w:rsidRPr="00860CBC">
        <w:rPr>
          <w:rFonts w:ascii="Garamond" w:hAnsi="Garamond" w:cstheme="minorHAnsi"/>
          <w:color w:val="000000" w:themeColor="text1"/>
          <w:sz w:val="25"/>
          <w:szCs w:val="25"/>
        </w:rPr>
        <w:t xml:space="preserve">, </w:t>
      </w:r>
      <w:r w:rsidRPr="00860CBC">
        <w:rPr>
          <w:rStyle w:val="Textoennegrita"/>
          <w:rFonts w:ascii="Garamond" w:hAnsi="Garamond" w:cstheme="minorHAnsi"/>
          <w:b w:val="0"/>
          <w:bCs w:val="0"/>
          <w:color w:val="000000" w:themeColor="text1"/>
          <w:sz w:val="25"/>
          <w:szCs w:val="25"/>
          <w:shd w:val="clear" w:color="auto" w:fill="FFFFFF"/>
        </w:rPr>
        <w:t>Universidad del País Vasco</w:t>
      </w:r>
      <w:r w:rsidRPr="00860CBC">
        <w:rPr>
          <w:rFonts w:ascii="Garamond" w:hAnsi="Garamond" w:cstheme="minorHAnsi"/>
          <w:color w:val="000000" w:themeColor="text1"/>
          <w:sz w:val="25"/>
          <w:szCs w:val="25"/>
          <w:shd w:val="clear" w:color="auto" w:fill="FFFFFF"/>
        </w:rPr>
        <w:t> (UPV-EHU)</w:t>
      </w:r>
    </w:p>
    <w:p w14:paraId="325822EB" w14:textId="71C9B032" w:rsidR="00EA53D1" w:rsidRPr="00BF00C9" w:rsidRDefault="00EA53D1" w:rsidP="00D318E2">
      <w:pPr>
        <w:tabs>
          <w:tab w:val="left" w:pos="1560"/>
        </w:tabs>
        <w:spacing w:after="120" w:line="240" w:lineRule="auto"/>
        <w:ind w:firstLine="426"/>
        <w:jc w:val="both"/>
        <w:rPr>
          <w:rFonts w:ascii="Garamond" w:hAnsi="Garamond" w:cstheme="minorHAnsi"/>
          <w:b/>
          <w:color w:val="000000" w:themeColor="text1"/>
          <w:sz w:val="25"/>
          <w:szCs w:val="25"/>
        </w:rPr>
      </w:pPr>
      <w:r w:rsidRPr="00860CBC">
        <w:rPr>
          <w:rFonts w:ascii="Garamond" w:hAnsi="Garamond" w:cstheme="minorHAnsi"/>
          <w:b/>
          <w:color w:val="000000" w:themeColor="text1"/>
          <w:sz w:val="25"/>
          <w:szCs w:val="25"/>
        </w:rPr>
        <w:t>Secretario:</w:t>
      </w:r>
      <w:r w:rsidRPr="00860CBC">
        <w:rPr>
          <w:rFonts w:ascii="Garamond" w:hAnsi="Garamond" w:cstheme="minorHAnsi"/>
          <w:b/>
          <w:color w:val="000000" w:themeColor="text1"/>
          <w:sz w:val="25"/>
          <w:szCs w:val="25"/>
        </w:rPr>
        <w:tab/>
      </w:r>
      <w:r w:rsidR="00DB3CD6" w:rsidRPr="00860CBC">
        <w:rPr>
          <w:rFonts w:ascii="Garamond" w:hAnsi="Garamond" w:cstheme="minorHAnsi"/>
          <w:b/>
          <w:color w:val="000000" w:themeColor="text1"/>
          <w:sz w:val="25"/>
          <w:szCs w:val="25"/>
        </w:rPr>
        <w:tab/>
      </w:r>
      <w:r w:rsidRPr="00860CBC">
        <w:rPr>
          <w:rFonts w:ascii="Garamond" w:hAnsi="Garamond" w:cstheme="minorHAnsi"/>
          <w:color w:val="000000" w:themeColor="text1"/>
          <w:sz w:val="25"/>
          <w:szCs w:val="25"/>
        </w:rPr>
        <w:t xml:space="preserve">Dra. </w:t>
      </w:r>
      <w:r w:rsidR="00C67C40" w:rsidRPr="00BF00C9">
        <w:rPr>
          <w:rFonts w:ascii="Garamond" w:hAnsi="Garamond" w:cstheme="minorHAnsi"/>
          <w:color w:val="000000" w:themeColor="text1"/>
          <w:sz w:val="25"/>
          <w:szCs w:val="25"/>
        </w:rPr>
        <w:t xml:space="preserve">Carmen </w:t>
      </w:r>
      <w:proofErr w:type="spellStart"/>
      <w:r w:rsidR="00C67C40" w:rsidRPr="00BF00C9">
        <w:rPr>
          <w:rFonts w:ascii="Garamond" w:hAnsi="Garamond" w:cstheme="minorHAnsi"/>
          <w:color w:val="000000" w:themeColor="text1"/>
          <w:sz w:val="25"/>
          <w:szCs w:val="25"/>
        </w:rPr>
        <w:t>Demelsa</w:t>
      </w:r>
      <w:proofErr w:type="spellEnd"/>
      <w:r w:rsidR="00C67C40" w:rsidRPr="00BF00C9">
        <w:rPr>
          <w:rFonts w:ascii="Garamond" w:hAnsi="Garamond" w:cstheme="minorHAnsi"/>
          <w:color w:val="000000" w:themeColor="text1"/>
          <w:sz w:val="25"/>
          <w:szCs w:val="25"/>
        </w:rPr>
        <w:t xml:space="preserve"> Benito Sánchez</w:t>
      </w:r>
      <w:r w:rsidRPr="00BF00C9">
        <w:rPr>
          <w:rFonts w:ascii="Garamond" w:hAnsi="Garamond" w:cstheme="minorHAnsi"/>
          <w:color w:val="000000" w:themeColor="text1"/>
          <w:sz w:val="25"/>
          <w:szCs w:val="25"/>
        </w:rPr>
        <w:t xml:space="preserve">, </w:t>
      </w:r>
      <w:proofErr w:type="spellStart"/>
      <w:r w:rsidR="00C67C40" w:rsidRPr="00BF00C9">
        <w:rPr>
          <w:rStyle w:val="Textoennegrita"/>
          <w:rFonts w:ascii="Garamond" w:hAnsi="Garamond" w:cstheme="minorHAnsi"/>
          <w:b w:val="0"/>
          <w:bCs w:val="0"/>
          <w:color w:val="000000" w:themeColor="text1"/>
          <w:sz w:val="25"/>
          <w:szCs w:val="25"/>
          <w:shd w:val="clear" w:color="auto" w:fill="FFFFFF"/>
        </w:rPr>
        <w:t>Univerasidad</w:t>
      </w:r>
      <w:proofErr w:type="spellEnd"/>
      <w:r w:rsidR="00C67C40" w:rsidRPr="00BF00C9">
        <w:rPr>
          <w:rStyle w:val="Textoennegrita"/>
          <w:rFonts w:ascii="Garamond" w:hAnsi="Garamond" w:cstheme="minorHAnsi"/>
          <w:b w:val="0"/>
          <w:bCs w:val="0"/>
          <w:color w:val="000000" w:themeColor="text1"/>
          <w:sz w:val="25"/>
          <w:szCs w:val="25"/>
          <w:shd w:val="clear" w:color="auto" w:fill="FFFFFF"/>
        </w:rPr>
        <w:t xml:space="preserve"> de Deusto</w:t>
      </w:r>
    </w:p>
    <w:p w14:paraId="7A404D4F" w14:textId="4A9AB6AD" w:rsidR="00EA53D1" w:rsidRPr="00327D74" w:rsidRDefault="00EA53D1" w:rsidP="00D318E2">
      <w:pPr>
        <w:tabs>
          <w:tab w:val="left" w:pos="1560"/>
        </w:tabs>
        <w:spacing w:after="120" w:line="240" w:lineRule="auto"/>
        <w:ind w:left="2127" w:hanging="1701"/>
        <w:jc w:val="both"/>
        <w:rPr>
          <w:rFonts w:ascii="Garamond" w:hAnsi="Garamond" w:cstheme="minorHAnsi"/>
          <w:b/>
          <w:color w:val="000000" w:themeColor="text1"/>
          <w:sz w:val="25"/>
          <w:szCs w:val="25"/>
        </w:rPr>
      </w:pPr>
      <w:r w:rsidRPr="00327D74">
        <w:rPr>
          <w:rFonts w:ascii="Garamond" w:hAnsi="Garamond" w:cstheme="minorHAnsi"/>
          <w:b/>
          <w:color w:val="000000" w:themeColor="text1"/>
          <w:sz w:val="25"/>
          <w:szCs w:val="25"/>
        </w:rPr>
        <w:t>Vocal:</w:t>
      </w:r>
      <w:r w:rsidRPr="00327D74">
        <w:rPr>
          <w:rFonts w:ascii="Garamond" w:hAnsi="Garamond" w:cstheme="minorHAnsi"/>
          <w:b/>
          <w:color w:val="000000" w:themeColor="text1"/>
          <w:sz w:val="25"/>
          <w:szCs w:val="25"/>
        </w:rPr>
        <w:tab/>
      </w:r>
      <w:r w:rsidR="00DB3CD6" w:rsidRPr="00327D74">
        <w:rPr>
          <w:rFonts w:ascii="Garamond" w:hAnsi="Garamond" w:cstheme="minorHAnsi"/>
          <w:b/>
          <w:color w:val="000000" w:themeColor="text1"/>
          <w:sz w:val="25"/>
          <w:szCs w:val="25"/>
        </w:rPr>
        <w:tab/>
      </w:r>
      <w:r w:rsidRPr="00327D74">
        <w:rPr>
          <w:rFonts w:ascii="Garamond" w:hAnsi="Garamond" w:cstheme="minorHAnsi"/>
          <w:color w:val="000000" w:themeColor="text1"/>
          <w:sz w:val="25"/>
          <w:szCs w:val="25"/>
        </w:rPr>
        <w:t xml:space="preserve">Dr. </w:t>
      </w:r>
      <w:proofErr w:type="spellStart"/>
      <w:r w:rsidR="00860CBC" w:rsidRPr="00327D74">
        <w:rPr>
          <w:rFonts w:ascii="Garamond" w:hAnsi="Garamond" w:cstheme="minorHAnsi"/>
          <w:color w:val="000000" w:themeColor="text1"/>
          <w:sz w:val="25"/>
          <w:szCs w:val="25"/>
        </w:rPr>
        <w:t>Ivó</w:t>
      </w:r>
      <w:proofErr w:type="spellEnd"/>
      <w:r w:rsidR="00860CBC" w:rsidRPr="00327D74">
        <w:rPr>
          <w:rFonts w:ascii="Garamond" w:hAnsi="Garamond" w:cstheme="minorHAnsi"/>
          <w:color w:val="000000" w:themeColor="text1"/>
          <w:sz w:val="25"/>
          <w:szCs w:val="25"/>
        </w:rPr>
        <w:t xml:space="preserve"> Coca Vila</w:t>
      </w:r>
      <w:r w:rsidRPr="00327D74">
        <w:rPr>
          <w:rFonts w:ascii="Garamond" w:hAnsi="Garamond" w:cstheme="minorHAnsi"/>
          <w:color w:val="000000" w:themeColor="text1"/>
          <w:sz w:val="25"/>
          <w:szCs w:val="25"/>
        </w:rPr>
        <w:t xml:space="preserve">, </w:t>
      </w:r>
      <w:r w:rsidR="00860CBC" w:rsidRPr="00327D74">
        <w:rPr>
          <w:rStyle w:val="Textoennegrita"/>
          <w:rFonts w:ascii="Garamond" w:hAnsi="Garamond" w:cstheme="minorHAnsi"/>
          <w:b w:val="0"/>
          <w:bCs w:val="0"/>
          <w:color w:val="000000" w:themeColor="text1"/>
          <w:sz w:val="25"/>
          <w:szCs w:val="25"/>
          <w:shd w:val="clear" w:color="auto" w:fill="FFFFFF"/>
        </w:rPr>
        <w:t xml:space="preserve">Max Planck </w:t>
      </w:r>
      <w:proofErr w:type="spellStart"/>
      <w:r w:rsidR="00860CBC" w:rsidRPr="00327D74">
        <w:rPr>
          <w:rStyle w:val="Textoennegrita"/>
          <w:rFonts w:ascii="Garamond" w:hAnsi="Garamond" w:cstheme="minorHAnsi"/>
          <w:b w:val="0"/>
          <w:bCs w:val="0"/>
          <w:color w:val="000000" w:themeColor="text1"/>
          <w:sz w:val="25"/>
          <w:szCs w:val="25"/>
          <w:shd w:val="clear" w:color="auto" w:fill="FFFFFF"/>
        </w:rPr>
        <w:t>Institute</w:t>
      </w:r>
      <w:proofErr w:type="spellEnd"/>
      <w:r w:rsidR="00860CBC" w:rsidRPr="00327D74">
        <w:rPr>
          <w:rStyle w:val="Textoennegrita"/>
          <w:rFonts w:ascii="Garamond" w:hAnsi="Garamond" w:cstheme="minorHAnsi"/>
          <w:b w:val="0"/>
          <w:bCs w:val="0"/>
          <w:color w:val="000000" w:themeColor="text1"/>
          <w:sz w:val="25"/>
          <w:szCs w:val="25"/>
          <w:shd w:val="clear" w:color="auto" w:fill="FFFFFF"/>
        </w:rPr>
        <w:t xml:space="preserve"> </w:t>
      </w:r>
      <w:proofErr w:type="spellStart"/>
      <w:r w:rsidR="00860CBC" w:rsidRPr="00327D74">
        <w:rPr>
          <w:rStyle w:val="Textoennegrita"/>
          <w:rFonts w:ascii="Garamond" w:hAnsi="Garamond" w:cstheme="minorHAnsi"/>
          <w:b w:val="0"/>
          <w:bCs w:val="0"/>
          <w:color w:val="000000" w:themeColor="text1"/>
          <w:sz w:val="25"/>
          <w:szCs w:val="25"/>
          <w:shd w:val="clear" w:color="auto" w:fill="FFFFFF"/>
        </w:rPr>
        <w:t>for</w:t>
      </w:r>
      <w:proofErr w:type="spellEnd"/>
      <w:r w:rsidR="00860CBC" w:rsidRPr="00327D74">
        <w:rPr>
          <w:rStyle w:val="Textoennegrita"/>
          <w:rFonts w:ascii="Garamond" w:hAnsi="Garamond" w:cstheme="minorHAnsi"/>
          <w:b w:val="0"/>
          <w:bCs w:val="0"/>
          <w:color w:val="000000" w:themeColor="text1"/>
          <w:sz w:val="25"/>
          <w:szCs w:val="25"/>
          <w:shd w:val="clear" w:color="auto" w:fill="FFFFFF"/>
        </w:rPr>
        <w:t xml:space="preserve"> </w:t>
      </w:r>
      <w:proofErr w:type="spellStart"/>
      <w:r w:rsidR="00860CBC" w:rsidRPr="00327D74">
        <w:rPr>
          <w:rStyle w:val="Textoennegrita"/>
          <w:rFonts w:ascii="Garamond" w:hAnsi="Garamond" w:cstheme="minorHAnsi"/>
          <w:b w:val="0"/>
          <w:bCs w:val="0"/>
          <w:color w:val="000000" w:themeColor="text1"/>
          <w:sz w:val="25"/>
          <w:szCs w:val="25"/>
          <w:shd w:val="clear" w:color="auto" w:fill="FFFFFF"/>
        </w:rPr>
        <w:t>the</w:t>
      </w:r>
      <w:proofErr w:type="spellEnd"/>
      <w:r w:rsidR="00860CBC" w:rsidRPr="00327D74">
        <w:rPr>
          <w:rStyle w:val="Textoennegrita"/>
          <w:rFonts w:ascii="Garamond" w:hAnsi="Garamond" w:cstheme="minorHAnsi"/>
          <w:b w:val="0"/>
          <w:bCs w:val="0"/>
          <w:color w:val="000000" w:themeColor="text1"/>
          <w:sz w:val="25"/>
          <w:szCs w:val="25"/>
          <w:shd w:val="clear" w:color="auto" w:fill="FFFFFF"/>
        </w:rPr>
        <w:t xml:space="preserve"> </w:t>
      </w:r>
      <w:proofErr w:type="spellStart"/>
      <w:r w:rsidR="00860CBC" w:rsidRPr="00327D74">
        <w:rPr>
          <w:rStyle w:val="Textoennegrita"/>
          <w:rFonts w:ascii="Garamond" w:hAnsi="Garamond" w:cstheme="minorHAnsi"/>
          <w:b w:val="0"/>
          <w:bCs w:val="0"/>
          <w:color w:val="000000" w:themeColor="text1"/>
          <w:sz w:val="25"/>
          <w:szCs w:val="25"/>
          <w:shd w:val="clear" w:color="auto" w:fill="FFFFFF"/>
        </w:rPr>
        <w:t>Study</w:t>
      </w:r>
      <w:proofErr w:type="spellEnd"/>
      <w:r w:rsidR="00860CBC" w:rsidRPr="00327D74">
        <w:rPr>
          <w:rStyle w:val="Textoennegrita"/>
          <w:rFonts w:ascii="Garamond" w:hAnsi="Garamond" w:cstheme="minorHAnsi"/>
          <w:b w:val="0"/>
          <w:bCs w:val="0"/>
          <w:color w:val="000000" w:themeColor="text1"/>
          <w:sz w:val="25"/>
          <w:szCs w:val="25"/>
          <w:shd w:val="clear" w:color="auto" w:fill="FFFFFF"/>
        </w:rPr>
        <w:t xml:space="preserve"> </w:t>
      </w:r>
      <w:proofErr w:type="spellStart"/>
      <w:r w:rsidR="00860CBC" w:rsidRPr="00327D74">
        <w:rPr>
          <w:rStyle w:val="Textoennegrita"/>
          <w:rFonts w:ascii="Garamond" w:hAnsi="Garamond" w:cstheme="minorHAnsi"/>
          <w:b w:val="0"/>
          <w:bCs w:val="0"/>
          <w:color w:val="000000" w:themeColor="text1"/>
          <w:sz w:val="25"/>
          <w:szCs w:val="25"/>
          <w:shd w:val="clear" w:color="auto" w:fill="FFFFFF"/>
        </w:rPr>
        <w:t>of</w:t>
      </w:r>
      <w:proofErr w:type="spellEnd"/>
      <w:r w:rsidR="00860CBC" w:rsidRPr="00327D74">
        <w:rPr>
          <w:rStyle w:val="Textoennegrita"/>
          <w:rFonts w:ascii="Garamond" w:hAnsi="Garamond" w:cstheme="minorHAnsi"/>
          <w:b w:val="0"/>
          <w:bCs w:val="0"/>
          <w:color w:val="000000" w:themeColor="text1"/>
          <w:sz w:val="25"/>
          <w:szCs w:val="25"/>
          <w:shd w:val="clear" w:color="auto" w:fill="FFFFFF"/>
        </w:rPr>
        <w:t xml:space="preserve"> </w:t>
      </w:r>
      <w:proofErr w:type="spellStart"/>
      <w:r w:rsidR="00860CBC" w:rsidRPr="00327D74">
        <w:rPr>
          <w:rStyle w:val="Textoennegrita"/>
          <w:rFonts w:ascii="Garamond" w:hAnsi="Garamond" w:cstheme="minorHAnsi"/>
          <w:b w:val="0"/>
          <w:bCs w:val="0"/>
          <w:color w:val="000000" w:themeColor="text1"/>
          <w:sz w:val="25"/>
          <w:szCs w:val="25"/>
          <w:shd w:val="clear" w:color="auto" w:fill="FFFFFF"/>
        </w:rPr>
        <w:t>Crime</w:t>
      </w:r>
      <w:proofErr w:type="spellEnd"/>
      <w:r w:rsidR="00860CBC" w:rsidRPr="00327D74">
        <w:rPr>
          <w:rStyle w:val="Textoennegrita"/>
          <w:rFonts w:ascii="Garamond" w:hAnsi="Garamond" w:cstheme="minorHAnsi"/>
          <w:b w:val="0"/>
          <w:bCs w:val="0"/>
          <w:color w:val="000000" w:themeColor="text1"/>
          <w:sz w:val="25"/>
          <w:szCs w:val="25"/>
          <w:shd w:val="clear" w:color="auto" w:fill="FFFFFF"/>
        </w:rPr>
        <w:t xml:space="preserve">, Security and </w:t>
      </w:r>
      <w:proofErr w:type="spellStart"/>
      <w:r w:rsidR="00860CBC" w:rsidRPr="00327D74">
        <w:rPr>
          <w:rStyle w:val="Textoennegrita"/>
          <w:rFonts w:ascii="Garamond" w:hAnsi="Garamond" w:cstheme="minorHAnsi"/>
          <w:b w:val="0"/>
          <w:bCs w:val="0"/>
          <w:color w:val="000000" w:themeColor="text1"/>
          <w:sz w:val="25"/>
          <w:szCs w:val="25"/>
          <w:shd w:val="clear" w:color="auto" w:fill="FFFFFF"/>
        </w:rPr>
        <w:t>Law</w:t>
      </w:r>
      <w:proofErr w:type="spellEnd"/>
    </w:p>
    <w:p w14:paraId="4EC5629F" w14:textId="77777777" w:rsidR="00EA53D1" w:rsidRPr="00327D74" w:rsidRDefault="00EA53D1" w:rsidP="007947AE">
      <w:pPr>
        <w:spacing w:after="120" w:line="240" w:lineRule="auto"/>
        <w:jc w:val="both"/>
        <w:rPr>
          <w:rFonts w:ascii="Garamond" w:hAnsi="Garamond"/>
          <w:color w:val="000000" w:themeColor="text1"/>
          <w:sz w:val="25"/>
          <w:szCs w:val="25"/>
        </w:rPr>
      </w:pPr>
    </w:p>
    <w:p w14:paraId="05654D73" w14:textId="3CBCE98C" w:rsidR="00EA53D1" w:rsidRDefault="00DF7251" w:rsidP="00EA53D1">
      <w:pPr>
        <w:spacing w:after="120" w:line="240" w:lineRule="auto"/>
        <w:jc w:val="both"/>
        <w:rPr>
          <w:rFonts w:ascii="Garamond" w:hAnsi="Garamond"/>
          <w:color w:val="000000" w:themeColor="text1"/>
          <w:sz w:val="25"/>
          <w:szCs w:val="25"/>
        </w:rPr>
      </w:pPr>
      <w:r>
        <w:rPr>
          <w:rFonts w:ascii="Garamond" w:hAnsi="Garamond"/>
          <w:b/>
          <w:color w:val="000000" w:themeColor="text1"/>
          <w:sz w:val="25"/>
          <w:szCs w:val="25"/>
        </w:rPr>
        <w:t>C</w:t>
      </w:r>
      <w:r w:rsidR="00EA53D1" w:rsidRPr="00686CB9">
        <w:rPr>
          <w:rFonts w:ascii="Garamond" w:hAnsi="Garamond"/>
          <w:b/>
          <w:color w:val="000000" w:themeColor="text1"/>
          <w:sz w:val="25"/>
          <w:szCs w:val="25"/>
        </w:rPr>
        <w:t>ontribuci</w:t>
      </w:r>
      <w:r>
        <w:rPr>
          <w:rFonts w:ascii="Garamond" w:hAnsi="Garamond"/>
          <w:b/>
          <w:color w:val="000000" w:themeColor="text1"/>
          <w:sz w:val="25"/>
          <w:szCs w:val="25"/>
        </w:rPr>
        <w:t>ones c</w:t>
      </w:r>
      <w:r w:rsidR="00EA53D1" w:rsidRPr="00686CB9">
        <w:rPr>
          <w:rFonts w:ascii="Garamond" w:hAnsi="Garamond"/>
          <w:b/>
          <w:color w:val="000000" w:themeColor="text1"/>
          <w:sz w:val="25"/>
          <w:szCs w:val="25"/>
        </w:rPr>
        <w:t>ientífica</w:t>
      </w:r>
      <w:r>
        <w:rPr>
          <w:rFonts w:ascii="Garamond" w:hAnsi="Garamond"/>
          <w:b/>
          <w:color w:val="000000" w:themeColor="text1"/>
          <w:sz w:val="25"/>
          <w:szCs w:val="25"/>
        </w:rPr>
        <w:t>s</w:t>
      </w:r>
      <w:r w:rsidR="00EA53D1" w:rsidRPr="00686CB9">
        <w:rPr>
          <w:rFonts w:ascii="Garamond" w:hAnsi="Garamond"/>
          <w:b/>
          <w:color w:val="000000" w:themeColor="text1"/>
          <w:sz w:val="25"/>
          <w:szCs w:val="25"/>
        </w:rPr>
        <w:t xml:space="preserve"> derivada</w:t>
      </w:r>
      <w:r>
        <w:rPr>
          <w:rFonts w:ascii="Garamond" w:hAnsi="Garamond"/>
          <w:b/>
          <w:color w:val="000000" w:themeColor="text1"/>
          <w:sz w:val="25"/>
          <w:szCs w:val="25"/>
        </w:rPr>
        <w:t>s</w:t>
      </w:r>
      <w:r w:rsidR="00EA53D1" w:rsidRPr="00686CB9">
        <w:rPr>
          <w:rFonts w:ascii="Garamond" w:hAnsi="Garamond"/>
          <w:color w:val="000000" w:themeColor="text1"/>
          <w:sz w:val="25"/>
          <w:szCs w:val="25"/>
        </w:rPr>
        <w:t>:</w:t>
      </w:r>
    </w:p>
    <w:p w14:paraId="7BFF5129" w14:textId="77777777" w:rsidR="00DF7251" w:rsidRPr="00686CB9" w:rsidRDefault="00DF7251" w:rsidP="00EA53D1">
      <w:pPr>
        <w:spacing w:after="12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4F1A5F" w:rsidRPr="00DF7251" w14:paraId="5A3CCB05"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62C22639" w14:textId="77777777" w:rsidR="004F1A5F" w:rsidRPr="00DF7251" w:rsidRDefault="004F1A5F" w:rsidP="00B301C2">
            <w:pPr>
              <w:jc w:val="both"/>
              <w:rPr>
                <w:rFonts w:ascii="Garamond" w:hAnsi="Garamond"/>
                <w:b/>
                <w:sz w:val="25"/>
                <w:szCs w:val="25"/>
                <w:lang w:val="es-ES_tradnl"/>
              </w:rPr>
            </w:pPr>
            <w:r w:rsidRPr="00DF7251">
              <w:rPr>
                <w:rFonts w:ascii="Garamond" w:hAnsi="Garamond"/>
                <w:b/>
                <w:sz w:val="25"/>
                <w:szCs w:val="25"/>
                <w:lang w:val="es-ES_tradnl"/>
              </w:rPr>
              <w:t xml:space="preserve">Título </w:t>
            </w:r>
          </w:p>
        </w:tc>
        <w:tc>
          <w:tcPr>
            <w:tcW w:w="5380" w:type="dxa"/>
            <w:tcBorders>
              <w:top w:val="single" w:sz="4" w:space="0" w:color="auto"/>
              <w:left w:val="single" w:sz="4" w:space="0" w:color="auto"/>
              <w:bottom w:val="single" w:sz="4" w:space="0" w:color="auto"/>
              <w:right w:val="single" w:sz="4" w:space="0" w:color="auto"/>
            </w:tcBorders>
          </w:tcPr>
          <w:p w14:paraId="4D413937" w14:textId="77777777" w:rsidR="004F1A5F" w:rsidRPr="00DF7251" w:rsidRDefault="004F1A5F" w:rsidP="00B301C2">
            <w:pPr>
              <w:jc w:val="both"/>
              <w:rPr>
                <w:rFonts w:ascii="Garamond" w:hAnsi="Garamond"/>
                <w:iCs/>
                <w:sz w:val="25"/>
                <w:szCs w:val="25"/>
                <w:lang w:val="es-ES_tradnl"/>
              </w:rPr>
            </w:pPr>
            <w:r w:rsidRPr="00DF7251">
              <w:rPr>
                <w:rFonts w:ascii="Garamond" w:hAnsi="Garamond"/>
                <w:iCs/>
                <w:sz w:val="25"/>
                <w:szCs w:val="25"/>
                <w:lang w:val="es-ES_tradnl"/>
              </w:rPr>
              <w:t>Los valores tradicionales como bienes jurídicos protegidos también en el ciberespacio: a propósito del confinamiento provocado por la crisis sanitaria del COVID-19</w:t>
            </w:r>
          </w:p>
        </w:tc>
      </w:tr>
      <w:tr w:rsidR="004F1A5F" w:rsidRPr="00DF7251" w14:paraId="734FC6D5"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69456910" w14:textId="77777777" w:rsidR="004F1A5F" w:rsidRPr="00DF7251" w:rsidRDefault="004F1A5F" w:rsidP="00B301C2">
            <w:pPr>
              <w:jc w:val="both"/>
              <w:rPr>
                <w:rFonts w:ascii="Garamond" w:hAnsi="Garamond"/>
                <w:b/>
                <w:sz w:val="25"/>
                <w:szCs w:val="25"/>
                <w:lang w:val="es-ES_tradnl"/>
              </w:rPr>
            </w:pPr>
            <w:r w:rsidRPr="00DF7251">
              <w:rPr>
                <w:rFonts w:ascii="Garamond" w:hAnsi="Garamond"/>
                <w:b/>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26DC7A62" w14:textId="77777777" w:rsidR="004F1A5F" w:rsidRPr="00DF7251" w:rsidRDefault="004F1A5F" w:rsidP="00B301C2">
            <w:pPr>
              <w:jc w:val="both"/>
              <w:rPr>
                <w:rFonts w:ascii="Garamond" w:hAnsi="Garamond"/>
                <w:sz w:val="25"/>
                <w:szCs w:val="25"/>
                <w:lang w:val="es-ES_tradnl"/>
              </w:rPr>
            </w:pPr>
            <w:r w:rsidRPr="00DF7251">
              <w:rPr>
                <w:rFonts w:ascii="Garamond" w:hAnsi="Garamond"/>
                <w:sz w:val="25"/>
                <w:szCs w:val="25"/>
                <w:lang w:val="es-ES_tradnl"/>
              </w:rPr>
              <w:t>Revista Penal</w:t>
            </w:r>
          </w:p>
        </w:tc>
      </w:tr>
      <w:tr w:rsidR="004F1A5F" w:rsidRPr="00DF7251" w14:paraId="195884EB"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568BD349" w14:textId="77777777" w:rsidR="004F1A5F" w:rsidRPr="00DF7251" w:rsidRDefault="004F1A5F" w:rsidP="00B301C2">
            <w:pPr>
              <w:jc w:val="both"/>
              <w:rPr>
                <w:rFonts w:ascii="Garamond" w:hAnsi="Garamond"/>
                <w:b/>
                <w:sz w:val="25"/>
                <w:szCs w:val="25"/>
                <w:lang w:val="es-ES_tradnl"/>
              </w:rPr>
            </w:pPr>
            <w:r w:rsidRPr="00DF7251">
              <w:rPr>
                <w:rFonts w:ascii="Garamond" w:hAnsi="Garamond"/>
                <w:b/>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4D3585BD" w14:textId="77777777" w:rsidR="004F1A5F" w:rsidRPr="00DF7251" w:rsidRDefault="004F1A5F" w:rsidP="00B301C2">
            <w:pPr>
              <w:jc w:val="both"/>
              <w:rPr>
                <w:rFonts w:ascii="Garamond" w:hAnsi="Garamond"/>
                <w:sz w:val="25"/>
                <w:szCs w:val="25"/>
                <w:lang w:val="es-ES_tradnl"/>
              </w:rPr>
            </w:pPr>
            <w:r w:rsidRPr="00DF7251">
              <w:rPr>
                <w:rFonts w:ascii="Garamond" w:hAnsi="Garamond" w:cs="Arial"/>
                <w:color w:val="000000"/>
                <w:sz w:val="25"/>
                <w:szCs w:val="25"/>
              </w:rPr>
              <w:t>1138-9168</w:t>
            </w:r>
          </w:p>
        </w:tc>
      </w:tr>
      <w:tr w:rsidR="004F1A5F" w:rsidRPr="00DF7251" w14:paraId="2DF6B32D"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73EFFC5E" w14:textId="77777777" w:rsidR="004F1A5F" w:rsidRPr="00DF7251" w:rsidRDefault="004F1A5F" w:rsidP="00B301C2">
            <w:pPr>
              <w:jc w:val="both"/>
              <w:rPr>
                <w:rFonts w:ascii="Garamond" w:hAnsi="Garamond"/>
                <w:b/>
                <w:sz w:val="25"/>
                <w:szCs w:val="25"/>
                <w:lang w:val="es-ES_tradnl"/>
              </w:rPr>
            </w:pPr>
            <w:r w:rsidRPr="00DF7251">
              <w:rPr>
                <w:rFonts w:ascii="Garamond" w:hAnsi="Garamond"/>
                <w:b/>
                <w:sz w:val="25"/>
                <w:szCs w:val="25"/>
                <w:lang w:val="es-ES_tradnl"/>
              </w:rPr>
              <w:t>Vol.; págs.</w:t>
            </w:r>
          </w:p>
        </w:tc>
        <w:tc>
          <w:tcPr>
            <w:tcW w:w="5380" w:type="dxa"/>
            <w:tcBorders>
              <w:top w:val="single" w:sz="4" w:space="0" w:color="auto"/>
              <w:left w:val="single" w:sz="4" w:space="0" w:color="auto"/>
              <w:bottom w:val="single" w:sz="4" w:space="0" w:color="auto"/>
              <w:right w:val="single" w:sz="4" w:space="0" w:color="auto"/>
            </w:tcBorders>
          </w:tcPr>
          <w:p w14:paraId="58B1898C" w14:textId="77777777" w:rsidR="004F1A5F" w:rsidRPr="00DF7251" w:rsidRDefault="004F1A5F" w:rsidP="00B301C2">
            <w:pPr>
              <w:jc w:val="both"/>
              <w:rPr>
                <w:rFonts w:ascii="Garamond" w:hAnsi="Garamond"/>
                <w:sz w:val="25"/>
                <w:szCs w:val="25"/>
                <w:lang w:val="es-ES_tradnl"/>
              </w:rPr>
            </w:pPr>
            <w:r w:rsidRPr="00DF7251">
              <w:rPr>
                <w:rFonts w:ascii="Garamond" w:hAnsi="Garamond"/>
                <w:sz w:val="25"/>
                <w:szCs w:val="25"/>
                <w:lang w:val="es-ES_tradnl"/>
              </w:rPr>
              <w:t>47; 126-152</w:t>
            </w:r>
          </w:p>
        </w:tc>
      </w:tr>
      <w:tr w:rsidR="004F1A5F" w:rsidRPr="00DF7251" w14:paraId="57F5991C"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6C448DBA" w14:textId="77777777" w:rsidR="004F1A5F" w:rsidRPr="00DF7251" w:rsidRDefault="004F1A5F" w:rsidP="00B301C2">
            <w:pPr>
              <w:jc w:val="both"/>
              <w:rPr>
                <w:rFonts w:ascii="Garamond" w:hAnsi="Garamond"/>
                <w:b/>
                <w:sz w:val="25"/>
                <w:szCs w:val="25"/>
                <w:lang w:val="es-ES_tradnl"/>
              </w:rPr>
            </w:pPr>
            <w:r w:rsidRPr="00DF7251">
              <w:rPr>
                <w:rFonts w:ascii="Garamond" w:hAnsi="Garamond"/>
                <w:b/>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1CFE043F" w14:textId="77777777" w:rsidR="004F1A5F" w:rsidRPr="00DF7251" w:rsidRDefault="004F1A5F" w:rsidP="00B301C2">
            <w:pPr>
              <w:jc w:val="both"/>
              <w:rPr>
                <w:rFonts w:ascii="Garamond" w:hAnsi="Garamond"/>
                <w:sz w:val="25"/>
                <w:szCs w:val="25"/>
                <w:lang w:val="es-ES_tradnl"/>
              </w:rPr>
            </w:pPr>
            <w:r w:rsidRPr="00DF7251">
              <w:rPr>
                <w:rFonts w:ascii="Garamond" w:hAnsi="Garamond"/>
                <w:sz w:val="25"/>
                <w:szCs w:val="25"/>
                <w:lang w:val="es-ES_tradnl"/>
              </w:rPr>
              <w:t>2021</w:t>
            </w:r>
          </w:p>
        </w:tc>
      </w:tr>
      <w:tr w:rsidR="004F1A5F" w:rsidRPr="00DF7251" w14:paraId="7EA3FF71" w14:textId="77777777" w:rsidTr="00744E9A">
        <w:tc>
          <w:tcPr>
            <w:tcW w:w="3120" w:type="dxa"/>
            <w:tcBorders>
              <w:top w:val="single" w:sz="4" w:space="0" w:color="auto"/>
              <w:left w:val="single" w:sz="4" w:space="0" w:color="auto"/>
              <w:bottom w:val="single" w:sz="4" w:space="0" w:color="auto"/>
              <w:right w:val="single" w:sz="4" w:space="0" w:color="auto"/>
            </w:tcBorders>
            <w:hideMark/>
          </w:tcPr>
          <w:p w14:paraId="03FFB82B" w14:textId="77777777" w:rsidR="004F1A5F" w:rsidRPr="00DF7251" w:rsidRDefault="004F1A5F" w:rsidP="00B301C2">
            <w:pPr>
              <w:jc w:val="both"/>
              <w:rPr>
                <w:rFonts w:ascii="Garamond" w:hAnsi="Garamond"/>
                <w:b/>
                <w:i/>
                <w:sz w:val="25"/>
                <w:szCs w:val="25"/>
                <w:lang w:val="es-ES_tradnl"/>
              </w:rPr>
            </w:pPr>
            <w:r w:rsidRPr="00DF7251">
              <w:rPr>
                <w:rFonts w:ascii="Garamond" w:hAnsi="Garamond"/>
                <w:b/>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1FDF7F48" w14:textId="3D9E44C8" w:rsidR="00BE3621" w:rsidRPr="00DF7251" w:rsidRDefault="00556A1C" w:rsidP="00BE3621">
            <w:pPr>
              <w:jc w:val="both"/>
              <w:rPr>
                <w:rFonts w:ascii="Garamond" w:hAnsi="Garamond"/>
                <w:color w:val="000000" w:themeColor="text1"/>
                <w:sz w:val="25"/>
                <w:szCs w:val="25"/>
              </w:rPr>
            </w:pPr>
            <w:r w:rsidRPr="00DF7251">
              <w:rPr>
                <w:rFonts w:ascii="Garamond" w:hAnsi="Garamond"/>
                <w:sz w:val="25"/>
                <w:szCs w:val="25"/>
              </w:rPr>
              <w:t xml:space="preserve">Editada por </w:t>
            </w:r>
            <w:r w:rsidR="004F1A5F" w:rsidRPr="00DF7251">
              <w:rPr>
                <w:rFonts w:ascii="Garamond" w:hAnsi="Garamond"/>
                <w:sz w:val="25"/>
                <w:szCs w:val="25"/>
              </w:rPr>
              <w:t>Tirant lo Blanch</w:t>
            </w:r>
            <w:r w:rsidR="00BE3621" w:rsidRPr="00DF7251">
              <w:rPr>
                <w:rFonts w:ascii="Garamond" w:hAnsi="Garamond"/>
                <w:sz w:val="25"/>
                <w:szCs w:val="25"/>
              </w:rPr>
              <w:t>,</w:t>
            </w:r>
            <w:r w:rsidR="005E31C4" w:rsidRPr="00DF7251">
              <w:rPr>
                <w:rFonts w:ascii="Garamond" w:hAnsi="Garamond"/>
                <w:sz w:val="25"/>
                <w:szCs w:val="25"/>
              </w:rPr>
              <w:t xml:space="preserve"> que en el í</w:t>
            </w:r>
            <w:r w:rsidR="00BE3621" w:rsidRPr="00DF7251">
              <w:rPr>
                <w:rFonts w:ascii="Garamond" w:hAnsi="Garamond"/>
                <w:color w:val="000000" w:themeColor="text1"/>
                <w:sz w:val="25"/>
                <w:szCs w:val="25"/>
              </w:rPr>
              <w:t>ndice SPI (</w:t>
            </w:r>
            <w:proofErr w:type="spellStart"/>
            <w:r w:rsidR="00BE3621" w:rsidRPr="00DF7251">
              <w:rPr>
                <w:rFonts w:ascii="Garamond" w:hAnsi="Garamond"/>
                <w:color w:val="000000" w:themeColor="text1"/>
                <w:sz w:val="25"/>
                <w:szCs w:val="25"/>
              </w:rPr>
              <w:t>Scholarly</w:t>
            </w:r>
            <w:proofErr w:type="spellEnd"/>
            <w:r w:rsidR="00BE3621" w:rsidRPr="00DF7251">
              <w:rPr>
                <w:rFonts w:ascii="Garamond" w:hAnsi="Garamond"/>
                <w:color w:val="000000" w:themeColor="text1"/>
                <w:sz w:val="25"/>
                <w:szCs w:val="25"/>
              </w:rPr>
              <w:t xml:space="preserve"> </w:t>
            </w:r>
            <w:proofErr w:type="spellStart"/>
            <w:r w:rsidR="00BE3621" w:rsidRPr="00DF7251">
              <w:rPr>
                <w:rFonts w:ascii="Garamond" w:hAnsi="Garamond"/>
                <w:color w:val="000000" w:themeColor="text1"/>
                <w:sz w:val="25"/>
                <w:szCs w:val="25"/>
              </w:rPr>
              <w:t>Publishers</w:t>
            </w:r>
            <w:proofErr w:type="spellEnd"/>
            <w:r w:rsidR="00BE3621" w:rsidRPr="00DF7251">
              <w:rPr>
                <w:rFonts w:ascii="Garamond" w:hAnsi="Garamond"/>
                <w:color w:val="000000" w:themeColor="text1"/>
                <w:sz w:val="25"/>
                <w:szCs w:val="25"/>
              </w:rPr>
              <w:t xml:space="preserve"> </w:t>
            </w:r>
            <w:proofErr w:type="spellStart"/>
            <w:r w:rsidR="00BE3621" w:rsidRPr="00DF7251">
              <w:rPr>
                <w:rFonts w:ascii="Garamond" w:hAnsi="Garamond"/>
                <w:color w:val="000000" w:themeColor="text1"/>
                <w:sz w:val="25"/>
                <w:szCs w:val="25"/>
              </w:rPr>
              <w:t>Indicators</w:t>
            </w:r>
            <w:proofErr w:type="spellEnd"/>
            <w:r w:rsidR="00BE3621" w:rsidRPr="00DF7251">
              <w:rPr>
                <w:rFonts w:ascii="Garamond" w:hAnsi="Garamond"/>
                <w:color w:val="000000" w:themeColor="text1"/>
                <w:sz w:val="25"/>
                <w:szCs w:val="25"/>
              </w:rPr>
              <w:t>) 2018</w:t>
            </w:r>
            <w:r w:rsidR="005E31C4" w:rsidRPr="00DF7251">
              <w:rPr>
                <w:rFonts w:ascii="Garamond" w:hAnsi="Garamond"/>
                <w:color w:val="000000" w:themeColor="text1"/>
                <w:sz w:val="25"/>
                <w:szCs w:val="25"/>
              </w:rPr>
              <w:t xml:space="preserve"> alcanza:</w:t>
            </w:r>
          </w:p>
          <w:p w14:paraId="5C22A9B2" w14:textId="77777777" w:rsidR="00BE3621" w:rsidRPr="00DF7251" w:rsidRDefault="00BE3621" w:rsidP="00BE3621">
            <w:pPr>
              <w:jc w:val="both"/>
              <w:rPr>
                <w:rFonts w:ascii="Garamond" w:hAnsi="Garamond"/>
                <w:color w:val="000000" w:themeColor="text1"/>
                <w:sz w:val="25"/>
                <w:szCs w:val="25"/>
                <w:lang w:val="es-ES_tradnl"/>
              </w:rPr>
            </w:pPr>
            <w:r w:rsidRPr="00DF7251">
              <w:rPr>
                <w:rFonts w:ascii="Garamond" w:hAnsi="Garamond"/>
                <w:color w:val="000000" w:themeColor="text1"/>
                <w:sz w:val="25"/>
                <w:szCs w:val="25"/>
                <w:lang w:val="es-ES_tradnl"/>
              </w:rPr>
              <w:t>ICEE (Derecho) 766</w:t>
            </w:r>
          </w:p>
          <w:p w14:paraId="0448F9CE" w14:textId="38D508E0" w:rsidR="00BE3621" w:rsidRPr="00DF7251" w:rsidRDefault="00BE3621" w:rsidP="00BE3621">
            <w:pPr>
              <w:jc w:val="both"/>
              <w:rPr>
                <w:rFonts w:ascii="Garamond" w:hAnsi="Garamond"/>
                <w:sz w:val="25"/>
                <w:szCs w:val="25"/>
                <w:lang w:val="es-ES_tradnl"/>
              </w:rPr>
            </w:pPr>
            <w:r w:rsidRPr="00DF7251">
              <w:rPr>
                <w:rFonts w:ascii="Garamond" w:hAnsi="Garamond"/>
                <w:color w:val="000000" w:themeColor="text1"/>
                <w:sz w:val="25"/>
                <w:szCs w:val="25"/>
                <w:lang w:val="es-ES_tradnl"/>
              </w:rPr>
              <w:t>Editoriales nacionales: 2/61</w:t>
            </w:r>
          </w:p>
        </w:tc>
      </w:tr>
    </w:tbl>
    <w:p w14:paraId="24E11510" w14:textId="77777777" w:rsidR="00DF7251" w:rsidRPr="00DF7251" w:rsidRDefault="00DF7251" w:rsidP="00DF7251">
      <w:pPr>
        <w:spacing w:after="120" w:line="240" w:lineRule="auto"/>
        <w:jc w:val="both"/>
        <w:rPr>
          <w:rFonts w:ascii="Garamond" w:hAnsi="Garamond"/>
          <w:b/>
          <w:sz w:val="25"/>
          <w:szCs w:val="25"/>
        </w:rPr>
      </w:pPr>
    </w:p>
    <w:p w14:paraId="69F1BD6F" w14:textId="77777777" w:rsidR="00DF7251" w:rsidRDefault="00DF7251" w:rsidP="00DF7251">
      <w:pPr>
        <w:spacing w:after="0" w:line="240" w:lineRule="auto"/>
        <w:jc w:val="both"/>
        <w:rPr>
          <w:rFonts w:ascii="Garamond" w:hAnsi="Garamond"/>
          <w:b/>
          <w:color w:val="2E74B5" w:themeColor="accent1" w:themeShade="BF"/>
          <w:sz w:val="25"/>
          <w:szCs w:val="25"/>
        </w:rPr>
      </w:pPr>
    </w:p>
    <w:p w14:paraId="384B1F36" w14:textId="77777777" w:rsidR="00D71158" w:rsidRPr="00DF7251" w:rsidRDefault="00D71158" w:rsidP="00DF7251">
      <w:pPr>
        <w:spacing w:after="0" w:line="240" w:lineRule="auto"/>
        <w:jc w:val="both"/>
        <w:rPr>
          <w:rFonts w:ascii="Garamond" w:hAnsi="Garamond"/>
          <w:b/>
          <w:color w:val="2E74B5" w:themeColor="accent1" w:themeShade="BF"/>
          <w:sz w:val="25"/>
          <w:szCs w:val="25"/>
        </w:rPr>
      </w:pPr>
    </w:p>
    <w:tbl>
      <w:tblPr>
        <w:tblStyle w:val="Tablaconcuadrcula"/>
        <w:tblW w:w="0" w:type="auto"/>
        <w:tblInd w:w="-6" w:type="dxa"/>
        <w:tblLook w:val="04A0" w:firstRow="1" w:lastRow="0" w:firstColumn="1" w:lastColumn="0" w:noHBand="0" w:noVBand="1"/>
      </w:tblPr>
      <w:tblGrid>
        <w:gridCol w:w="3120"/>
        <w:gridCol w:w="6230"/>
      </w:tblGrid>
      <w:tr w:rsidR="006435C1" w:rsidRPr="006435C1" w14:paraId="4EF2D7A3" w14:textId="77777777" w:rsidTr="00DF7251">
        <w:tc>
          <w:tcPr>
            <w:tcW w:w="3120" w:type="dxa"/>
            <w:tcBorders>
              <w:top w:val="single" w:sz="4" w:space="0" w:color="auto"/>
              <w:left w:val="single" w:sz="4" w:space="0" w:color="auto"/>
              <w:bottom w:val="single" w:sz="4" w:space="0" w:color="auto"/>
              <w:right w:val="single" w:sz="4" w:space="0" w:color="auto"/>
            </w:tcBorders>
            <w:hideMark/>
          </w:tcPr>
          <w:p w14:paraId="79FD351F" w14:textId="51968397" w:rsidR="00DF7251" w:rsidRPr="00D71158" w:rsidRDefault="00DF7251" w:rsidP="005A1C9F">
            <w:pPr>
              <w:jc w:val="both"/>
              <w:rPr>
                <w:rFonts w:ascii="Garamond" w:hAnsi="Garamond"/>
                <w:b/>
                <w:color w:val="000000" w:themeColor="text1"/>
                <w:sz w:val="25"/>
                <w:szCs w:val="25"/>
                <w:lang w:val="es-ES_tradnl"/>
              </w:rPr>
            </w:pPr>
            <w:r w:rsidRPr="00D71158">
              <w:rPr>
                <w:rFonts w:ascii="Garamond" w:hAnsi="Garamond"/>
                <w:b/>
                <w:color w:val="000000" w:themeColor="text1"/>
                <w:sz w:val="25"/>
                <w:szCs w:val="25"/>
                <w:lang w:val="es-ES_tradnl"/>
              </w:rPr>
              <w:t>Título del libro</w:t>
            </w:r>
          </w:p>
        </w:tc>
        <w:tc>
          <w:tcPr>
            <w:tcW w:w="6230" w:type="dxa"/>
            <w:tcBorders>
              <w:top w:val="single" w:sz="4" w:space="0" w:color="auto"/>
              <w:left w:val="single" w:sz="4" w:space="0" w:color="auto"/>
              <w:bottom w:val="single" w:sz="4" w:space="0" w:color="auto"/>
              <w:right w:val="single" w:sz="4" w:space="0" w:color="auto"/>
            </w:tcBorders>
          </w:tcPr>
          <w:p w14:paraId="01EBD263" w14:textId="77777777" w:rsidR="00DF7251" w:rsidRPr="00D71158" w:rsidRDefault="00DF7251" w:rsidP="005A1C9F">
            <w:pPr>
              <w:jc w:val="both"/>
              <w:rPr>
                <w:rFonts w:ascii="Garamond" w:hAnsi="Garamond"/>
                <w:color w:val="000000" w:themeColor="text1"/>
                <w:sz w:val="25"/>
                <w:szCs w:val="25"/>
                <w:lang w:val="es-ES_tradnl"/>
              </w:rPr>
            </w:pPr>
            <w:r w:rsidRPr="00D71158">
              <w:rPr>
                <w:rFonts w:ascii="Garamond" w:eastAsia="Times New Roman" w:hAnsi="Garamond" w:cs="Times New Roman"/>
                <w:color w:val="000000" w:themeColor="text1"/>
                <w:sz w:val="25"/>
                <w:szCs w:val="25"/>
              </w:rPr>
              <w:t>Ciberdelincuencia: proporcionalidad y bienes jurídicos protegidos</w:t>
            </w:r>
          </w:p>
        </w:tc>
      </w:tr>
      <w:tr w:rsidR="006435C1" w:rsidRPr="006435C1" w14:paraId="6462A875" w14:textId="77777777" w:rsidTr="00DF7251">
        <w:tc>
          <w:tcPr>
            <w:tcW w:w="3120" w:type="dxa"/>
            <w:tcBorders>
              <w:top w:val="single" w:sz="4" w:space="0" w:color="auto"/>
              <w:left w:val="single" w:sz="4" w:space="0" w:color="auto"/>
              <w:bottom w:val="single" w:sz="4" w:space="0" w:color="auto"/>
              <w:right w:val="single" w:sz="4" w:space="0" w:color="auto"/>
            </w:tcBorders>
            <w:hideMark/>
          </w:tcPr>
          <w:p w14:paraId="5547607B" w14:textId="77777777" w:rsidR="00DF7251" w:rsidRPr="00D71158" w:rsidRDefault="00DF7251" w:rsidP="005A1C9F">
            <w:pPr>
              <w:jc w:val="both"/>
              <w:rPr>
                <w:rFonts w:ascii="Garamond" w:hAnsi="Garamond"/>
                <w:b/>
                <w:color w:val="000000" w:themeColor="text1"/>
                <w:sz w:val="25"/>
                <w:szCs w:val="25"/>
                <w:lang w:val="es-ES_tradnl"/>
              </w:rPr>
            </w:pPr>
            <w:r w:rsidRPr="00D71158">
              <w:rPr>
                <w:rFonts w:ascii="Garamond" w:hAnsi="Garamond"/>
                <w:b/>
                <w:color w:val="000000" w:themeColor="text1"/>
                <w:sz w:val="25"/>
                <w:szCs w:val="25"/>
                <w:lang w:val="es-ES_tradnl"/>
              </w:rPr>
              <w:t>ISBN</w:t>
            </w:r>
          </w:p>
        </w:tc>
        <w:tc>
          <w:tcPr>
            <w:tcW w:w="6230" w:type="dxa"/>
            <w:tcBorders>
              <w:top w:val="single" w:sz="4" w:space="0" w:color="auto"/>
              <w:left w:val="single" w:sz="4" w:space="0" w:color="auto"/>
              <w:bottom w:val="single" w:sz="4" w:space="0" w:color="auto"/>
              <w:right w:val="single" w:sz="4" w:space="0" w:color="auto"/>
            </w:tcBorders>
          </w:tcPr>
          <w:p w14:paraId="2E4D3E7A" w14:textId="26D6C228" w:rsidR="00DF7251" w:rsidRPr="00D71158" w:rsidRDefault="00DF7251" w:rsidP="005A1C9F">
            <w:pPr>
              <w:jc w:val="both"/>
              <w:rPr>
                <w:rFonts w:ascii="Garamond" w:hAnsi="Garamond"/>
                <w:color w:val="000000" w:themeColor="text1"/>
                <w:sz w:val="25"/>
                <w:szCs w:val="25"/>
                <w:lang w:val="es-ES_tradnl"/>
              </w:rPr>
            </w:pPr>
            <w:r w:rsidRPr="00D71158">
              <w:rPr>
                <w:rFonts w:ascii="Garamond" w:eastAsia="Times New Roman" w:hAnsi="Garamond" w:cs="Times New Roman"/>
                <w:color w:val="000000" w:themeColor="text1"/>
                <w:sz w:val="25"/>
                <w:szCs w:val="25"/>
              </w:rPr>
              <w:t>978-84-1369-462-7</w:t>
            </w:r>
          </w:p>
        </w:tc>
      </w:tr>
      <w:tr w:rsidR="006435C1" w:rsidRPr="006435C1" w14:paraId="7276CD36" w14:textId="77777777" w:rsidTr="00DF7251">
        <w:tc>
          <w:tcPr>
            <w:tcW w:w="3120" w:type="dxa"/>
            <w:tcBorders>
              <w:top w:val="single" w:sz="4" w:space="0" w:color="auto"/>
              <w:left w:val="single" w:sz="4" w:space="0" w:color="auto"/>
              <w:bottom w:val="single" w:sz="4" w:space="0" w:color="auto"/>
              <w:right w:val="single" w:sz="4" w:space="0" w:color="auto"/>
            </w:tcBorders>
            <w:hideMark/>
          </w:tcPr>
          <w:p w14:paraId="37E57E0D" w14:textId="77777777" w:rsidR="00DF7251" w:rsidRPr="00D71158" w:rsidRDefault="00DF7251" w:rsidP="005A1C9F">
            <w:pPr>
              <w:jc w:val="both"/>
              <w:rPr>
                <w:rFonts w:ascii="Garamond" w:hAnsi="Garamond"/>
                <w:b/>
                <w:color w:val="000000" w:themeColor="text1"/>
                <w:sz w:val="25"/>
                <w:szCs w:val="25"/>
                <w:lang w:val="es-ES_tradnl"/>
              </w:rPr>
            </w:pPr>
            <w:r w:rsidRPr="00D71158">
              <w:rPr>
                <w:rFonts w:ascii="Garamond" w:hAnsi="Garamond"/>
                <w:b/>
                <w:color w:val="000000" w:themeColor="text1"/>
                <w:sz w:val="25"/>
                <w:szCs w:val="25"/>
                <w:lang w:val="es-ES_tradnl"/>
              </w:rPr>
              <w:t>Editorial</w:t>
            </w:r>
          </w:p>
        </w:tc>
        <w:tc>
          <w:tcPr>
            <w:tcW w:w="6230" w:type="dxa"/>
            <w:tcBorders>
              <w:top w:val="single" w:sz="4" w:space="0" w:color="auto"/>
              <w:left w:val="single" w:sz="4" w:space="0" w:color="auto"/>
              <w:bottom w:val="single" w:sz="4" w:space="0" w:color="auto"/>
              <w:right w:val="single" w:sz="4" w:space="0" w:color="auto"/>
            </w:tcBorders>
          </w:tcPr>
          <w:p w14:paraId="7A2181A0" w14:textId="77777777" w:rsidR="00DF7251" w:rsidRPr="00D71158" w:rsidRDefault="00DF7251" w:rsidP="005A1C9F">
            <w:pPr>
              <w:jc w:val="both"/>
              <w:rPr>
                <w:rFonts w:ascii="Garamond" w:hAnsi="Garamond"/>
                <w:color w:val="000000" w:themeColor="text1"/>
                <w:sz w:val="25"/>
                <w:szCs w:val="25"/>
                <w:lang w:val="es-ES_tradnl"/>
              </w:rPr>
            </w:pPr>
            <w:r w:rsidRPr="00D71158">
              <w:rPr>
                <w:rFonts w:ascii="Garamond" w:hAnsi="Garamond"/>
                <w:color w:val="000000" w:themeColor="text1"/>
                <w:sz w:val="25"/>
                <w:szCs w:val="25"/>
                <w:lang w:val="es-ES_tradnl"/>
              </w:rPr>
              <w:t>Comares</w:t>
            </w:r>
          </w:p>
        </w:tc>
      </w:tr>
      <w:tr w:rsidR="006435C1" w:rsidRPr="006435C1" w14:paraId="55B5D1F7" w14:textId="77777777" w:rsidTr="00DF7251">
        <w:tc>
          <w:tcPr>
            <w:tcW w:w="3120" w:type="dxa"/>
            <w:tcBorders>
              <w:top w:val="single" w:sz="4" w:space="0" w:color="auto"/>
              <w:left w:val="single" w:sz="4" w:space="0" w:color="auto"/>
              <w:bottom w:val="single" w:sz="4" w:space="0" w:color="auto"/>
              <w:right w:val="single" w:sz="4" w:space="0" w:color="auto"/>
            </w:tcBorders>
            <w:hideMark/>
          </w:tcPr>
          <w:p w14:paraId="47F1BD5A" w14:textId="77777777" w:rsidR="00DF7251" w:rsidRPr="00D71158" w:rsidRDefault="00DF7251" w:rsidP="005A1C9F">
            <w:pPr>
              <w:jc w:val="both"/>
              <w:rPr>
                <w:rFonts w:ascii="Garamond" w:hAnsi="Garamond"/>
                <w:b/>
                <w:color w:val="000000" w:themeColor="text1"/>
                <w:sz w:val="25"/>
                <w:szCs w:val="25"/>
                <w:lang w:val="es-ES_tradnl"/>
              </w:rPr>
            </w:pPr>
            <w:r w:rsidRPr="00D71158">
              <w:rPr>
                <w:rFonts w:ascii="Garamond" w:hAnsi="Garamond"/>
                <w:b/>
                <w:color w:val="000000" w:themeColor="text1"/>
                <w:sz w:val="25"/>
                <w:szCs w:val="25"/>
                <w:lang w:val="es-ES_tradnl"/>
              </w:rPr>
              <w:t>Colección en la que se publica la obra</w:t>
            </w:r>
          </w:p>
        </w:tc>
        <w:tc>
          <w:tcPr>
            <w:tcW w:w="6230" w:type="dxa"/>
            <w:tcBorders>
              <w:top w:val="single" w:sz="4" w:space="0" w:color="auto"/>
              <w:left w:val="single" w:sz="4" w:space="0" w:color="auto"/>
              <w:bottom w:val="single" w:sz="4" w:space="0" w:color="auto"/>
              <w:right w:val="single" w:sz="4" w:space="0" w:color="auto"/>
            </w:tcBorders>
          </w:tcPr>
          <w:p w14:paraId="1FFA059B" w14:textId="77777777" w:rsidR="00DF7251" w:rsidRPr="00D71158" w:rsidRDefault="00DF7251" w:rsidP="005A1C9F">
            <w:pPr>
              <w:jc w:val="both"/>
              <w:rPr>
                <w:rFonts w:ascii="Garamond" w:hAnsi="Garamond"/>
                <w:color w:val="000000" w:themeColor="text1"/>
                <w:sz w:val="25"/>
                <w:szCs w:val="25"/>
                <w:lang w:val="es-ES_tradnl"/>
              </w:rPr>
            </w:pPr>
            <w:r w:rsidRPr="00D71158">
              <w:rPr>
                <w:rFonts w:ascii="Garamond" w:hAnsi="Garamond"/>
                <w:color w:val="000000" w:themeColor="text1"/>
                <w:sz w:val="25"/>
                <w:szCs w:val="25"/>
                <w:lang w:val="es-ES_tradnl"/>
              </w:rPr>
              <w:t xml:space="preserve">Estudios de derecho penal y criminología </w:t>
            </w:r>
          </w:p>
        </w:tc>
      </w:tr>
      <w:tr w:rsidR="006435C1" w:rsidRPr="006435C1" w14:paraId="14C6015D" w14:textId="77777777" w:rsidTr="00DF7251">
        <w:tc>
          <w:tcPr>
            <w:tcW w:w="3120" w:type="dxa"/>
            <w:tcBorders>
              <w:top w:val="single" w:sz="4" w:space="0" w:color="auto"/>
              <w:left w:val="single" w:sz="4" w:space="0" w:color="auto"/>
              <w:bottom w:val="single" w:sz="4" w:space="0" w:color="auto"/>
              <w:right w:val="single" w:sz="4" w:space="0" w:color="auto"/>
            </w:tcBorders>
            <w:hideMark/>
          </w:tcPr>
          <w:p w14:paraId="6FEF4E41" w14:textId="77777777" w:rsidR="00DF7251" w:rsidRPr="006F65D5" w:rsidRDefault="00DF7251" w:rsidP="005A1C9F">
            <w:pPr>
              <w:jc w:val="both"/>
              <w:rPr>
                <w:rFonts w:ascii="Garamond" w:hAnsi="Garamond"/>
                <w:b/>
                <w:color w:val="000000" w:themeColor="text1"/>
                <w:sz w:val="25"/>
                <w:szCs w:val="25"/>
                <w:lang w:val="es-ES_tradnl"/>
              </w:rPr>
            </w:pPr>
            <w:r w:rsidRPr="006F65D5">
              <w:rPr>
                <w:rFonts w:ascii="Garamond" w:hAnsi="Garamond"/>
                <w:b/>
                <w:color w:val="000000" w:themeColor="text1"/>
                <w:sz w:val="25"/>
                <w:szCs w:val="25"/>
                <w:lang w:val="es-ES_tradnl"/>
              </w:rPr>
              <w:t>Extensión</w:t>
            </w:r>
          </w:p>
        </w:tc>
        <w:tc>
          <w:tcPr>
            <w:tcW w:w="6230" w:type="dxa"/>
            <w:tcBorders>
              <w:top w:val="single" w:sz="4" w:space="0" w:color="auto"/>
              <w:left w:val="single" w:sz="4" w:space="0" w:color="auto"/>
              <w:bottom w:val="single" w:sz="4" w:space="0" w:color="auto"/>
              <w:right w:val="single" w:sz="4" w:space="0" w:color="auto"/>
            </w:tcBorders>
          </w:tcPr>
          <w:p w14:paraId="4A9A1936" w14:textId="78C3768D" w:rsidR="00DF7251" w:rsidRPr="006F65D5" w:rsidRDefault="00DF7251" w:rsidP="005A1C9F">
            <w:pPr>
              <w:jc w:val="both"/>
              <w:rPr>
                <w:rFonts w:ascii="Garamond" w:hAnsi="Garamond"/>
                <w:color w:val="000000" w:themeColor="text1"/>
                <w:sz w:val="25"/>
                <w:szCs w:val="25"/>
                <w:lang w:val="es-ES_tradnl"/>
              </w:rPr>
            </w:pPr>
            <w:r w:rsidRPr="006F65D5">
              <w:rPr>
                <w:rFonts w:ascii="Garamond" w:hAnsi="Garamond"/>
                <w:color w:val="000000" w:themeColor="text1"/>
                <w:sz w:val="25"/>
                <w:szCs w:val="25"/>
                <w:lang w:val="es-ES_tradnl"/>
              </w:rPr>
              <w:t xml:space="preserve">240 </w:t>
            </w:r>
            <w:r w:rsidR="006435C1" w:rsidRPr="006F65D5">
              <w:rPr>
                <w:rFonts w:ascii="Garamond" w:hAnsi="Garamond"/>
                <w:color w:val="000000" w:themeColor="text1"/>
                <w:sz w:val="25"/>
                <w:szCs w:val="25"/>
                <w:lang w:val="es-ES_tradnl"/>
              </w:rPr>
              <w:t>pp.</w:t>
            </w:r>
          </w:p>
        </w:tc>
      </w:tr>
      <w:tr w:rsidR="006435C1" w:rsidRPr="006435C1" w14:paraId="7DAEAF2A" w14:textId="77777777" w:rsidTr="00DF7251">
        <w:tc>
          <w:tcPr>
            <w:tcW w:w="3120" w:type="dxa"/>
            <w:tcBorders>
              <w:top w:val="single" w:sz="4" w:space="0" w:color="auto"/>
              <w:left w:val="single" w:sz="4" w:space="0" w:color="auto"/>
              <w:bottom w:val="single" w:sz="4" w:space="0" w:color="auto"/>
              <w:right w:val="single" w:sz="4" w:space="0" w:color="auto"/>
            </w:tcBorders>
            <w:hideMark/>
          </w:tcPr>
          <w:p w14:paraId="00FF7221" w14:textId="77777777" w:rsidR="00DF7251" w:rsidRPr="006F65D5" w:rsidRDefault="00DF7251" w:rsidP="005A1C9F">
            <w:pPr>
              <w:jc w:val="both"/>
              <w:rPr>
                <w:rFonts w:ascii="Garamond" w:hAnsi="Garamond"/>
                <w:b/>
                <w:color w:val="000000" w:themeColor="text1"/>
                <w:sz w:val="25"/>
                <w:szCs w:val="25"/>
                <w:lang w:val="es-ES_tradnl"/>
              </w:rPr>
            </w:pPr>
            <w:r w:rsidRPr="006F65D5">
              <w:rPr>
                <w:rFonts w:ascii="Garamond" w:hAnsi="Garamond"/>
                <w:b/>
                <w:color w:val="000000" w:themeColor="text1"/>
                <w:sz w:val="25"/>
                <w:szCs w:val="25"/>
                <w:lang w:val="es-ES_tradnl"/>
              </w:rPr>
              <w:t xml:space="preserve">Año de publicación </w:t>
            </w:r>
          </w:p>
        </w:tc>
        <w:tc>
          <w:tcPr>
            <w:tcW w:w="6230" w:type="dxa"/>
            <w:tcBorders>
              <w:top w:val="single" w:sz="4" w:space="0" w:color="auto"/>
              <w:left w:val="single" w:sz="4" w:space="0" w:color="auto"/>
              <w:bottom w:val="single" w:sz="4" w:space="0" w:color="auto"/>
              <w:right w:val="single" w:sz="4" w:space="0" w:color="auto"/>
            </w:tcBorders>
          </w:tcPr>
          <w:p w14:paraId="62CA15AE" w14:textId="77777777" w:rsidR="00DF7251" w:rsidRPr="006F65D5" w:rsidRDefault="00DF7251" w:rsidP="005A1C9F">
            <w:pPr>
              <w:jc w:val="both"/>
              <w:rPr>
                <w:rFonts w:ascii="Garamond" w:hAnsi="Garamond"/>
                <w:color w:val="000000" w:themeColor="text1"/>
                <w:sz w:val="25"/>
                <w:szCs w:val="25"/>
                <w:lang w:val="es-ES_tradnl"/>
              </w:rPr>
            </w:pPr>
            <w:r w:rsidRPr="006F65D5">
              <w:rPr>
                <w:rFonts w:ascii="Garamond" w:hAnsi="Garamond"/>
                <w:color w:val="000000" w:themeColor="text1"/>
                <w:sz w:val="25"/>
                <w:szCs w:val="25"/>
                <w:lang w:val="es-ES_tradnl"/>
              </w:rPr>
              <w:t>2022</w:t>
            </w:r>
          </w:p>
        </w:tc>
      </w:tr>
      <w:tr w:rsidR="006435C1" w:rsidRPr="00D95BE5" w14:paraId="7421CC9E" w14:textId="77777777" w:rsidTr="00DF7251">
        <w:tc>
          <w:tcPr>
            <w:tcW w:w="3120" w:type="dxa"/>
            <w:tcBorders>
              <w:top w:val="single" w:sz="4" w:space="0" w:color="auto"/>
              <w:left w:val="single" w:sz="4" w:space="0" w:color="auto"/>
              <w:bottom w:val="single" w:sz="4" w:space="0" w:color="auto"/>
              <w:right w:val="single" w:sz="4" w:space="0" w:color="auto"/>
            </w:tcBorders>
            <w:hideMark/>
          </w:tcPr>
          <w:p w14:paraId="3182ECB3" w14:textId="484DCC35" w:rsidR="00DF7251" w:rsidRPr="006F65D5" w:rsidRDefault="006435C1" w:rsidP="005A1C9F">
            <w:pPr>
              <w:jc w:val="both"/>
              <w:rPr>
                <w:rFonts w:ascii="Garamond" w:hAnsi="Garamond"/>
                <w:b/>
                <w:i/>
                <w:color w:val="000000" w:themeColor="text1"/>
                <w:sz w:val="25"/>
                <w:szCs w:val="25"/>
                <w:lang w:val="es-ES_tradnl"/>
              </w:rPr>
            </w:pPr>
            <w:r w:rsidRPr="006F65D5">
              <w:rPr>
                <w:rFonts w:ascii="Garamond" w:hAnsi="Garamond"/>
                <w:b/>
                <w:color w:val="000000" w:themeColor="text1"/>
                <w:sz w:val="25"/>
                <w:szCs w:val="25"/>
                <w:lang w:val="es-ES_tradnl"/>
              </w:rPr>
              <w:t>I</w:t>
            </w:r>
            <w:r w:rsidR="00DF7251" w:rsidRPr="006F65D5">
              <w:rPr>
                <w:rFonts w:ascii="Garamond" w:hAnsi="Garamond"/>
                <w:b/>
                <w:color w:val="000000" w:themeColor="text1"/>
                <w:sz w:val="25"/>
                <w:szCs w:val="25"/>
                <w:lang w:val="es-ES_tradnl"/>
              </w:rPr>
              <w:t>ndicios de calidad</w:t>
            </w:r>
          </w:p>
        </w:tc>
        <w:tc>
          <w:tcPr>
            <w:tcW w:w="6230" w:type="dxa"/>
            <w:tcBorders>
              <w:top w:val="single" w:sz="4" w:space="0" w:color="auto"/>
              <w:left w:val="single" w:sz="4" w:space="0" w:color="auto"/>
              <w:bottom w:val="single" w:sz="4" w:space="0" w:color="auto"/>
              <w:right w:val="single" w:sz="4" w:space="0" w:color="auto"/>
            </w:tcBorders>
          </w:tcPr>
          <w:p w14:paraId="6D69E2EE" w14:textId="77777777" w:rsidR="00DF7251" w:rsidRPr="006F65D5" w:rsidRDefault="00D95BE5" w:rsidP="005A1C9F">
            <w:pPr>
              <w:jc w:val="both"/>
              <w:rPr>
                <w:rFonts w:ascii="Garamond" w:hAnsi="Garamond"/>
                <w:color w:val="000000" w:themeColor="text1"/>
                <w:sz w:val="25"/>
                <w:szCs w:val="25"/>
                <w:lang w:val="en-US"/>
              </w:rPr>
            </w:pPr>
            <w:proofErr w:type="spellStart"/>
            <w:r w:rsidRPr="006F65D5">
              <w:rPr>
                <w:rFonts w:ascii="Garamond" w:hAnsi="Garamond"/>
                <w:color w:val="000000" w:themeColor="text1"/>
                <w:sz w:val="25"/>
                <w:szCs w:val="25"/>
                <w:lang w:val="en-US"/>
              </w:rPr>
              <w:t>Índice</w:t>
            </w:r>
            <w:proofErr w:type="spellEnd"/>
            <w:r w:rsidRPr="006F65D5">
              <w:rPr>
                <w:rFonts w:ascii="Garamond" w:hAnsi="Garamond"/>
                <w:color w:val="000000" w:themeColor="text1"/>
                <w:sz w:val="25"/>
                <w:szCs w:val="25"/>
                <w:lang w:val="en-US"/>
              </w:rPr>
              <w:t xml:space="preserve"> SPI (Scholarly Publishers Indicator) 2022:</w:t>
            </w:r>
          </w:p>
          <w:p w14:paraId="1233BB3A" w14:textId="6BFAF539" w:rsidR="00D95BE5" w:rsidRPr="006F65D5" w:rsidRDefault="00D95BE5" w:rsidP="00D95BE5">
            <w:pPr>
              <w:jc w:val="both"/>
              <w:rPr>
                <w:rFonts w:ascii="Garamond" w:hAnsi="Garamond"/>
                <w:color w:val="000000" w:themeColor="text1"/>
                <w:sz w:val="25"/>
                <w:szCs w:val="25"/>
                <w:lang w:val="es-ES_tradnl"/>
              </w:rPr>
            </w:pPr>
            <w:r w:rsidRPr="006F65D5">
              <w:rPr>
                <w:rFonts w:ascii="Garamond" w:hAnsi="Garamond"/>
                <w:color w:val="000000" w:themeColor="text1"/>
                <w:sz w:val="25"/>
                <w:szCs w:val="25"/>
                <w:lang w:val="es-ES_tradnl"/>
              </w:rPr>
              <w:t>ICEE (Derecho) 256</w:t>
            </w:r>
          </w:p>
          <w:p w14:paraId="06BF4E0C" w14:textId="0CE6BCF7" w:rsidR="00D95BE5" w:rsidRPr="006F65D5" w:rsidRDefault="00D95BE5" w:rsidP="00D95BE5">
            <w:pPr>
              <w:jc w:val="both"/>
              <w:rPr>
                <w:rFonts w:ascii="Garamond" w:hAnsi="Garamond"/>
                <w:color w:val="000000" w:themeColor="text1"/>
                <w:sz w:val="25"/>
                <w:szCs w:val="25"/>
                <w:lang w:val="en-US"/>
              </w:rPr>
            </w:pPr>
            <w:r w:rsidRPr="006F65D5">
              <w:rPr>
                <w:rFonts w:ascii="Garamond" w:hAnsi="Garamond"/>
                <w:color w:val="000000" w:themeColor="text1"/>
                <w:sz w:val="25"/>
                <w:szCs w:val="25"/>
                <w:lang w:val="es-ES_tradnl"/>
              </w:rPr>
              <w:lastRenderedPageBreak/>
              <w:t xml:space="preserve">Editoriales nacionales: </w:t>
            </w:r>
            <w:r w:rsidR="00E913A7" w:rsidRPr="006F65D5">
              <w:rPr>
                <w:rFonts w:ascii="Garamond" w:hAnsi="Garamond"/>
                <w:color w:val="000000" w:themeColor="text1"/>
                <w:sz w:val="25"/>
                <w:szCs w:val="25"/>
                <w:lang w:val="es-ES_tradnl"/>
              </w:rPr>
              <w:t>5</w:t>
            </w:r>
            <w:r w:rsidRPr="006F65D5">
              <w:rPr>
                <w:rFonts w:ascii="Garamond" w:hAnsi="Garamond"/>
                <w:color w:val="000000" w:themeColor="text1"/>
                <w:sz w:val="25"/>
                <w:szCs w:val="25"/>
                <w:lang w:val="es-ES_tradnl"/>
              </w:rPr>
              <w:t>/61</w:t>
            </w:r>
          </w:p>
        </w:tc>
      </w:tr>
    </w:tbl>
    <w:p w14:paraId="4FB3B452" w14:textId="77777777" w:rsidR="00DF7251" w:rsidRPr="00D95BE5" w:rsidRDefault="00DF7251" w:rsidP="00DF7251">
      <w:pPr>
        <w:spacing w:before="20" w:after="60" w:line="240" w:lineRule="auto"/>
        <w:jc w:val="both"/>
        <w:rPr>
          <w:rFonts w:ascii="Garamond" w:eastAsia="Times New Roman" w:hAnsi="Garamond" w:cs="Arial"/>
          <w:color w:val="222222"/>
          <w:sz w:val="25"/>
          <w:szCs w:val="25"/>
          <w:highlight w:val="yellow"/>
          <w:lang w:val="en-US" w:eastAsia="es-ES"/>
        </w:rPr>
      </w:pPr>
    </w:p>
    <w:p w14:paraId="37F42915" w14:textId="77777777" w:rsidR="00DF7251" w:rsidRPr="00D95BE5" w:rsidRDefault="00DF7251" w:rsidP="00DF7251">
      <w:pPr>
        <w:spacing w:before="20" w:after="60" w:line="240" w:lineRule="auto"/>
        <w:jc w:val="both"/>
        <w:rPr>
          <w:rFonts w:ascii="Garamond" w:eastAsia="Times New Roman" w:hAnsi="Garamond" w:cs="Arial"/>
          <w:color w:val="222222"/>
          <w:sz w:val="25"/>
          <w:szCs w:val="25"/>
          <w:highlight w:val="yellow"/>
          <w:lang w:val="en-US" w:eastAsia="es-ES"/>
        </w:rPr>
      </w:pPr>
    </w:p>
    <w:p w14:paraId="15F895D5" w14:textId="77777777" w:rsidR="00DF7251" w:rsidRPr="00D95BE5" w:rsidRDefault="00DF7251" w:rsidP="00DF7251">
      <w:pPr>
        <w:spacing w:before="20" w:after="60" w:line="240" w:lineRule="auto"/>
        <w:jc w:val="both"/>
        <w:rPr>
          <w:rFonts w:ascii="Garamond" w:eastAsia="Times New Roman" w:hAnsi="Garamond" w:cs="Arial"/>
          <w:color w:val="222222"/>
          <w:sz w:val="25"/>
          <w:szCs w:val="25"/>
          <w:highlight w:val="yellow"/>
          <w:lang w:val="en-US" w:eastAsia="es-ES"/>
        </w:rPr>
      </w:pPr>
    </w:p>
    <w:tbl>
      <w:tblPr>
        <w:tblStyle w:val="Tablaconcuadrcula1"/>
        <w:tblW w:w="0" w:type="auto"/>
        <w:tblInd w:w="-6" w:type="dxa"/>
        <w:tblLook w:val="04A0" w:firstRow="1" w:lastRow="0" w:firstColumn="1" w:lastColumn="0" w:noHBand="0" w:noVBand="1"/>
      </w:tblPr>
      <w:tblGrid>
        <w:gridCol w:w="3120"/>
        <w:gridCol w:w="5380"/>
      </w:tblGrid>
      <w:tr w:rsidR="00DF7251" w:rsidRPr="00DF7251" w14:paraId="5D7C5CA0"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3FAAC2E9" w14:textId="77777777" w:rsidR="00DF7251" w:rsidRPr="00D76FC5" w:rsidRDefault="00DF7251" w:rsidP="005A1C9F">
            <w:pPr>
              <w:jc w:val="both"/>
              <w:rPr>
                <w:rFonts w:ascii="Garamond" w:hAnsi="Garamond"/>
                <w:b/>
                <w:color w:val="000000" w:themeColor="text1"/>
                <w:sz w:val="25"/>
                <w:szCs w:val="25"/>
                <w:lang w:val="es-ES_tradnl"/>
              </w:rPr>
            </w:pPr>
            <w:r w:rsidRPr="00D76FC5">
              <w:rPr>
                <w:rFonts w:ascii="Garamond" w:hAnsi="Garamond"/>
                <w:b/>
                <w:color w:val="000000" w:themeColor="text1"/>
                <w:sz w:val="25"/>
                <w:szCs w:val="25"/>
                <w:lang w:val="es-ES_tradnl"/>
              </w:rPr>
              <w:t xml:space="preserve">Título </w:t>
            </w:r>
          </w:p>
        </w:tc>
        <w:tc>
          <w:tcPr>
            <w:tcW w:w="5380" w:type="dxa"/>
            <w:tcBorders>
              <w:top w:val="single" w:sz="4" w:space="0" w:color="auto"/>
              <w:left w:val="single" w:sz="4" w:space="0" w:color="auto"/>
              <w:bottom w:val="single" w:sz="4" w:space="0" w:color="auto"/>
              <w:right w:val="single" w:sz="4" w:space="0" w:color="auto"/>
            </w:tcBorders>
          </w:tcPr>
          <w:p w14:paraId="15043545" w14:textId="43BA1AF2" w:rsidR="00DF7251" w:rsidRPr="00D76FC5" w:rsidRDefault="00C34BE2" w:rsidP="005A1C9F">
            <w:pPr>
              <w:jc w:val="both"/>
              <w:rPr>
                <w:rFonts w:ascii="Garamond" w:hAnsi="Garamond"/>
                <w:iCs/>
                <w:color w:val="000000" w:themeColor="text1"/>
                <w:sz w:val="25"/>
                <w:szCs w:val="25"/>
                <w:lang w:val="es-ES_tradnl"/>
              </w:rPr>
            </w:pPr>
            <w:r w:rsidRPr="00D76FC5">
              <w:rPr>
                <w:rFonts w:ascii="Garamond" w:eastAsia="Times New Roman" w:hAnsi="Garamond" w:cs="Arial"/>
                <w:color w:val="000000" w:themeColor="text1"/>
                <w:sz w:val="25"/>
                <w:szCs w:val="25"/>
                <w:lang w:eastAsia="es-ES"/>
              </w:rPr>
              <w:t>Sobre el alcance de los fines de la pena en el fenómeno criminal de la ciberdelincuencia</w:t>
            </w:r>
          </w:p>
        </w:tc>
      </w:tr>
      <w:tr w:rsidR="00DF7251" w:rsidRPr="00DF7251" w14:paraId="7C27BB8B"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06FA47AF" w14:textId="77777777" w:rsidR="00DF7251" w:rsidRPr="00D76FC5" w:rsidRDefault="00DF7251" w:rsidP="005A1C9F">
            <w:pPr>
              <w:jc w:val="both"/>
              <w:rPr>
                <w:rFonts w:ascii="Garamond" w:hAnsi="Garamond"/>
                <w:b/>
                <w:color w:val="000000" w:themeColor="text1"/>
                <w:sz w:val="25"/>
                <w:szCs w:val="25"/>
                <w:lang w:val="es-ES_tradnl"/>
              </w:rPr>
            </w:pPr>
            <w:r w:rsidRPr="00D76FC5">
              <w:rPr>
                <w:rFonts w:ascii="Garamond" w:hAnsi="Garamond"/>
                <w:b/>
                <w:color w:val="000000" w:themeColor="text1"/>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4A9CCB15" w14:textId="494B82FF" w:rsidR="00DF7251" w:rsidRPr="009C3E21" w:rsidRDefault="00C34BE2" w:rsidP="005A1C9F">
            <w:pPr>
              <w:jc w:val="both"/>
              <w:rPr>
                <w:rFonts w:ascii="Garamond" w:hAnsi="Garamond"/>
                <w:color w:val="000000" w:themeColor="text1"/>
                <w:sz w:val="25"/>
                <w:szCs w:val="25"/>
                <w:lang w:val="es-ES_tradnl"/>
              </w:rPr>
            </w:pPr>
            <w:r w:rsidRPr="009C3E21">
              <w:rPr>
                <w:rFonts w:ascii="Garamond" w:eastAsia="Times New Roman" w:hAnsi="Garamond" w:cs="Arial"/>
                <w:color w:val="000000" w:themeColor="text1"/>
                <w:sz w:val="25"/>
                <w:szCs w:val="25"/>
                <w:lang w:eastAsia="es-ES"/>
              </w:rPr>
              <w:t>Revista Chilena de Derecho y Tecnología</w:t>
            </w:r>
          </w:p>
        </w:tc>
      </w:tr>
      <w:tr w:rsidR="00DF7251" w:rsidRPr="00DF7251" w14:paraId="6C0C5BE8"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1B52B850" w14:textId="77777777" w:rsidR="00DF7251" w:rsidRPr="006435C1" w:rsidRDefault="00DF7251" w:rsidP="005A1C9F">
            <w:pPr>
              <w:jc w:val="both"/>
              <w:rPr>
                <w:rFonts w:ascii="Garamond" w:hAnsi="Garamond"/>
                <w:b/>
                <w:color w:val="000000" w:themeColor="text1"/>
                <w:sz w:val="25"/>
                <w:szCs w:val="25"/>
                <w:lang w:val="es-ES_tradnl"/>
              </w:rPr>
            </w:pPr>
            <w:r w:rsidRPr="006435C1">
              <w:rPr>
                <w:rFonts w:ascii="Garamond" w:hAnsi="Garamond"/>
                <w:b/>
                <w:color w:val="000000" w:themeColor="text1"/>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4F758F6E" w14:textId="39A5EAEF" w:rsidR="00DF7251" w:rsidRPr="006435C1" w:rsidRDefault="00C34BE2" w:rsidP="005A1C9F">
            <w:pPr>
              <w:jc w:val="both"/>
              <w:rPr>
                <w:rFonts w:ascii="Garamond" w:hAnsi="Garamond"/>
                <w:color w:val="000000" w:themeColor="text1"/>
                <w:sz w:val="25"/>
                <w:szCs w:val="25"/>
                <w:lang w:val="es-ES_tradnl"/>
              </w:rPr>
            </w:pPr>
            <w:r w:rsidRPr="006435C1">
              <w:rPr>
                <w:rFonts w:ascii="Garamond" w:eastAsia="Times New Roman" w:hAnsi="Garamond" w:cs="Arial"/>
                <w:color w:val="000000" w:themeColor="text1"/>
                <w:sz w:val="25"/>
                <w:szCs w:val="25"/>
                <w:lang w:eastAsia="es-ES"/>
              </w:rPr>
              <w:t>0719-2584</w:t>
            </w:r>
          </w:p>
        </w:tc>
      </w:tr>
      <w:tr w:rsidR="00D76FC5" w:rsidRPr="00DF7251" w14:paraId="5E045187" w14:textId="77777777" w:rsidTr="005A1C9F">
        <w:tc>
          <w:tcPr>
            <w:tcW w:w="3120" w:type="dxa"/>
            <w:tcBorders>
              <w:top w:val="single" w:sz="4" w:space="0" w:color="auto"/>
              <w:left w:val="single" w:sz="4" w:space="0" w:color="auto"/>
              <w:bottom w:val="single" w:sz="4" w:space="0" w:color="auto"/>
              <w:right w:val="single" w:sz="4" w:space="0" w:color="auto"/>
            </w:tcBorders>
          </w:tcPr>
          <w:p w14:paraId="40C4A633" w14:textId="3B03CC54" w:rsidR="00D76FC5" w:rsidRPr="006435C1" w:rsidRDefault="00D76FC5" w:rsidP="005A1C9F">
            <w:pPr>
              <w:jc w:val="both"/>
              <w:rPr>
                <w:rFonts w:ascii="Garamond" w:hAnsi="Garamond"/>
                <w:b/>
                <w:color w:val="000000" w:themeColor="text1"/>
                <w:sz w:val="25"/>
                <w:szCs w:val="25"/>
                <w:lang w:val="es-ES_tradnl"/>
              </w:rPr>
            </w:pPr>
            <w:r w:rsidRPr="006435C1">
              <w:rPr>
                <w:rFonts w:ascii="Garamond" w:hAnsi="Garamond"/>
                <w:b/>
                <w:color w:val="000000" w:themeColor="text1"/>
                <w:sz w:val="25"/>
                <w:szCs w:val="25"/>
                <w:lang w:val="es-ES_tradnl"/>
              </w:rPr>
              <w:t>DOI</w:t>
            </w:r>
          </w:p>
        </w:tc>
        <w:tc>
          <w:tcPr>
            <w:tcW w:w="5380" w:type="dxa"/>
            <w:tcBorders>
              <w:top w:val="single" w:sz="4" w:space="0" w:color="auto"/>
              <w:left w:val="single" w:sz="4" w:space="0" w:color="auto"/>
              <w:bottom w:val="single" w:sz="4" w:space="0" w:color="auto"/>
              <w:right w:val="single" w:sz="4" w:space="0" w:color="auto"/>
            </w:tcBorders>
          </w:tcPr>
          <w:p w14:paraId="5328C46C" w14:textId="00EC5CB1" w:rsidR="00D76FC5" w:rsidRPr="006435C1" w:rsidRDefault="00AC4D4D" w:rsidP="005A1C9F">
            <w:pPr>
              <w:jc w:val="both"/>
              <w:rPr>
                <w:rFonts w:ascii="Garamond" w:eastAsia="Times New Roman" w:hAnsi="Garamond" w:cs="Arial"/>
                <w:color w:val="000000" w:themeColor="text1"/>
                <w:sz w:val="25"/>
                <w:szCs w:val="25"/>
                <w:lang w:eastAsia="es-ES"/>
              </w:rPr>
            </w:pPr>
            <w:hyperlink r:id="rId107" w:history="1">
              <w:r w:rsidR="00D76FC5" w:rsidRPr="006435C1">
                <w:rPr>
                  <w:rStyle w:val="Hipervnculo"/>
                  <w:rFonts w:ascii="Garamond" w:hAnsi="Garamond" w:cs="Noto Sans"/>
                  <w:color w:val="000000" w:themeColor="text1"/>
                  <w:sz w:val="25"/>
                  <w:szCs w:val="25"/>
                  <w:shd w:val="clear" w:color="auto" w:fill="FFFFFF"/>
                </w:rPr>
                <w:t>10.5354/0719-2584.2022.60913</w:t>
              </w:r>
            </w:hyperlink>
          </w:p>
        </w:tc>
      </w:tr>
      <w:tr w:rsidR="00DF7251" w:rsidRPr="00DF7251" w14:paraId="7148932D"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312EB12B" w14:textId="77777777" w:rsidR="00DF7251" w:rsidRPr="006435C1" w:rsidRDefault="00DF7251" w:rsidP="005A1C9F">
            <w:pPr>
              <w:jc w:val="both"/>
              <w:rPr>
                <w:rFonts w:ascii="Garamond" w:hAnsi="Garamond"/>
                <w:b/>
                <w:color w:val="000000" w:themeColor="text1"/>
                <w:sz w:val="25"/>
                <w:szCs w:val="25"/>
                <w:lang w:val="es-ES_tradnl"/>
              </w:rPr>
            </w:pPr>
            <w:r w:rsidRPr="006435C1">
              <w:rPr>
                <w:rFonts w:ascii="Garamond" w:hAnsi="Garamond"/>
                <w:b/>
                <w:color w:val="000000" w:themeColor="text1"/>
                <w:sz w:val="25"/>
                <w:szCs w:val="25"/>
                <w:lang w:val="es-ES_tradnl"/>
              </w:rPr>
              <w:t>Vol.; págs.</w:t>
            </w:r>
          </w:p>
        </w:tc>
        <w:tc>
          <w:tcPr>
            <w:tcW w:w="5380" w:type="dxa"/>
            <w:tcBorders>
              <w:top w:val="single" w:sz="4" w:space="0" w:color="auto"/>
              <w:left w:val="single" w:sz="4" w:space="0" w:color="auto"/>
              <w:bottom w:val="single" w:sz="4" w:space="0" w:color="auto"/>
              <w:right w:val="single" w:sz="4" w:space="0" w:color="auto"/>
            </w:tcBorders>
          </w:tcPr>
          <w:p w14:paraId="674F8906" w14:textId="1EC6548F" w:rsidR="00DF7251" w:rsidRPr="006435C1" w:rsidRDefault="00C34BE2" w:rsidP="005A1C9F">
            <w:pPr>
              <w:jc w:val="both"/>
              <w:rPr>
                <w:rFonts w:ascii="Garamond" w:hAnsi="Garamond"/>
                <w:color w:val="000000" w:themeColor="text1"/>
                <w:sz w:val="25"/>
                <w:szCs w:val="25"/>
                <w:lang w:val="es-ES_tradnl"/>
              </w:rPr>
            </w:pPr>
            <w:r w:rsidRPr="006435C1">
              <w:rPr>
                <w:rFonts w:ascii="Garamond" w:hAnsi="Garamond"/>
                <w:color w:val="000000" w:themeColor="text1"/>
                <w:sz w:val="25"/>
                <w:szCs w:val="25"/>
                <w:lang w:val="es-ES_tradnl"/>
              </w:rPr>
              <w:t xml:space="preserve">Vol. 11, </w:t>
            </w:r>
            <w:proofErr w:type="spellStart"/>
            <w:r w:rsidRPr="006435C1">
              <w:rPr>
                <w:rFonts w:ascii="Garamond" w:hAnsi="Garamond"/>
                <w:color w:val="000000" w:themeColor="text1"/>
                <w:sz w:val="25"/>
                <w:szCs w:val="25"/>
                <w:lang w:val="es-ES_tradnl"/>
              </w:rPr>
              <w:t>nº</w:t>
            </w:r>
            <w:proofErr w:type="spellEnd"/>
            <w:r w:rsidRPr="006435C1">
              <w:rPr>
                <w:rFonts w:ascii="Garamond" w:hAnsi="Garamond"/>
                <w:color w:val="000000" w:themeColor="text1"/>
                <w:sz w:val="25"/>
                <w:szCs w:val="25"/>
                <w:lang w:val="es-ES_tradnl"/>
              </w:rPr>
              <w:t xml:space="preserve"> 1</w:t>
            </w:r>
            <w:r w:rsidR="00DF7251" w:rsidRPr="006435C1">
              <w:rPr>
                <w:rFonts w:ascii="Garamond" w:hAnsi="Garamond"/>
                <w:color w:val="000000" w:themeColor="text1"/>
                <w:sz w:val="25"/>
                <w:szCs w:val="25"/>
                <w:lang w:val="es-ES_tradnl"/>
              </w:rPr>
              <w:t>; 12</w:t>
            </w:r>
            <w:r w:rsidR="00444D2E" w:rsidRPr="006435C1">
              <w:rPr>
                <w:rFonts w:ascii="Garamond" w:hAnsi="Garamond"/>
                <w:color w:val="000000" w:themeColor="text1"/>
                <w:sz w:val="25"/>
                <w:szCs w:val="25"/>
                <w:lang w:val="es-ES_tradnl"/>
              </w:rPr>
              <w:t>1</w:t>
            </w:r>
            <w:r w:rsidR="00DF7251" w:rsidRPr="006435C1">
              <w:rPr>
                <w:rFonts w:ascii="Garamond" w:hAnsi="Garamond"/>
                <w:color w:val="000000" w:themeColor="text1"/>
                <w:sz w:val="25"/>
                <w:szCs w:val="25"/>
                <w:lang w:val="es-ES_tradnl"/>
              </w:rPr>
              <w:t>-1</w:t>
            </w:r>
            <w:r w:rsidR="00444D2E" w:rsidRPr="006435C1">
              <w:rPr>
                <w:rFonts w:ascii="Garamond" w:hAnsi="Garamond"/>
                <w:color w:val="000000" w:themeColor="text1"/>
                <w:sz w:val="25"/>
                <w:szCs w:val="25"/>
                <w:lang w:val="es-ES_tradnl"/>
              </w:rPr>
              <w:t>46</w:t>
            </w:r>
          </w:p>
        </w:tc>
      </w:tr>
      <w:tr w:rsidR="00DF7251" w:rsidRPr="00DF7251" w14:paraId="02FCD2E5"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08432A0D" w14:textId="77777777" w:rsidR="00DF7251" w:rsidRPr="006435C1" w:rsidRDefault="00DF7251" w:rsidP="005A1C9F">
            <w:pPr>
              <w:jc w:val="both"/>
              <w:rPr>
                <w:rFonts w:ascii="Garamond" w:hAnsi="Garamond"/>
                <w:b/>
                <w:color w:val="000000" w:themeColor="text1"/>
                <w:sz w:val="25"/>
                <w:szCs w:val="25"/>
                <w:lang w:val="es-ES_tradnl"/>
              </w:rPr>
            </w:pPr>
            <w:r w:rsidRPr="006435C1">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13B0DC37" w14:textId="74F90661" w:rsidR="00DF7251" w:rsidRPr="006435C1" w:rsidRDefault="00DF7251" w:rsidP="005A1C9F">
            <w:pPr>
              <w:jc w:val="both"/>
              <w:rPr>
                <w:rFonts w:ascii="Garamond" w:hAnsi="Garamond"/>
                <w:color w:val="000000" w:themeColor="text1"/>
                <w:sz w:val="25"/>
                <w:szCs w:val="25"/>
                <w:lang w:val="es-ES_tradnl"/>
              </w:rPr>
            </w:pPr>
            <w:r w:rsidRPr="006435C1">
              <w:rPr>
                <w:rFonts w:ascii="Garamond" w:hAnsi="Garamond"/>
                <w:color w:val="000000" w:themeColor="text1"/>
                <w:sz w:val="25"/>
                <w:szCs w:val="25"/>
                <w:lang w:val="es-ES_tradnl"/>
              </w:rPr>
              <w:t>202</w:t>
            </w:r>
            <w:r w:rsidR="00C34BE2" w:rsidRPr="006435C1">
              <w:rPr>
                <w:rFonts w:ascii="Garamond" w:hAnsi="Garamond"/>
                <w:color w:val="000000" w:themeColor="text1"/>
                <w:sz w:val="25"/>
                <w:szCs w:val="25"/>
                <w:lang w:val="es-ES_tradnl"/>
              </w:rPr>
              <w:t>2</w:t>
            </w:r>
          </w:p>
        </w:tc>
      </w:tr>
      <w:tr w:rsidR="00DF7251" w:rsidRPr="00DF7251" w14:paraId="6CBB08F2" w14:textId="77777777" w:rsidTr="005A1C9F">
        <w:tc>
          <w:tcPr>
            <w:tcW w:w="3120" w:type="dxa"/>
            <w:tcBorders>
              <w:top w:val="single" w:sz="4" w:space="0" w:color="auto"/>
              <w:left w:val="single" w:sz="4" w:space="0" w:color="auto"/>
              <w:bottom w:val="single" w:sz="4" w:space="0" w:color="auto"/>
              <w:right w:val="single" w:sz="4" w:space="0" w:color="auto"/>
            </w:tcBorders>
            <w:hideMark/>
          </w:tcPr>
          <w:p w14:paraId="38335569" w14:textId="77777777" w:rsidR="00DF7251" w:rsidRPr="006435C1" w:rsidRDefault="00DF7251" w:rsidP="005A1C9F">
            <w:pPr>
              <w:jc w:val="both"/>
              <w:rPr>
                <w:rFonts w:ascii="Garamond" w:hAnsi="Garamond"/>
                <w:b/>
                <w:i/>
                <w:color w:val="000000" w:themeColor="text1"/>
                <w:sz w:val="25"/>
                <w:szCs w:val="25"/>
                <w:lang w:val="es-ES_tradnl"/>
              </w:rPr>
            </w:pPr>
            <w:r w:rsidRPr="006435C1">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080CC8AE" w14:textId="3B717A94" w:rsidR="0074014B" w:rsidRDefault="0074014B" w:rsidP="0074014B">
            <w:pPr>
              <w:jc w:val="both"/>
              <w:textAlignment w:val="baseline"/>
              <w:rPr>
                <w:rFonts w:ascii="Garamond" w:eastAsia="Times New Roman" w:hAnsi="Garamond" w:cs="Arial"/>
                <w:color w:val="000000" w:themeColor="text1"/>
                <w:sz w:val="25"/>
                <w:szCs w:val="25"/>
                <w:lang w:eastAsia="es-ES"/>
              </w:rPr>
            </w:pPr>
            <w:proofErr w:type="spellStart"/>
            <w:r w:rsidRPr="00B41579">
              <w:rPr>
                <w:rFonts w:ascii="Garamond" w:eastAsia="Times New Roman" w:hAnsi="Garamond" w:cs="Arial"/>
                <w:color w:val="000000" w:themeColor="text1"/>
                <w:sz w:val="25"/>
                <w:szCs w:val="25"/>
                <w:lang w:eastAsia="es-ES"/>
              </w:rPr>
              <w:t>Journal</w:t>
            </w:r>
            <w:proofErr w:type="spellEnd"/>
            <w:r w:rsidRPr="00B41579">
              <w:rPr>
                <w:rFonts w:ascii="Garamond" w:eastAsia="Times New Roman" w:hAnsi="Garamond" w:cs="Arial"/>
                <w:color w:val="000000" w:themeColor="text1"/>
                <w:sz w:val="25"/>
                <w:szCs w:val="25"/>
                <w:lang w:eastAsia="es-ES"/>
              </w:rPr>
              <w:t xml:space="preserve"> </w:t>
            </w:r>
            <w:proofErr w:type="spellStart"/>
            <w:r w:rsidRPr="00B41579">
              <w:rPr>
                <w:rFonts w:ascii="Garamond" w:eastAsia="Times New Roman" w:hAnsi="Garamond" w:cs="Arial"/>
                <w:color w:val="000000" w:themeColor="text1"/>
                <w:sz w:val="25"/>
                <w:szCs w:val="25"/>
                <w:lang w:eastAsia="es-ES"/>
              </w:rPr>
              <w:t>Citation</w:t>
            </w:r>
            <w:proofErr w:type="spellEnd"/>
            <w:r w:rsidRPr="00B41579">
              <w:rPr>
                <w:rFonts w:ascii="Garamond" w:eastAsia="Times New Roman" w:hAnsi="Garamond" w:cs="Arial"/>
                <w:color w:val="000000" w:themeColor="text1"/>
                <w:sz w:val="25"/>
                <w:szCs w:val="25"/>
                <w:lang w:eastAsia="es-ES"/>
              </w:rPr>
              <w:t xml:space="preserve"> </w:t>
            </w:r>
            <w:proofErr w:type="spellStart"/>
            <w:r w:rsidRPr="00B41579">
              <w:rPr>
                <w:rFonts w:ascii="Garamond" w:eastAsia="Times New Roman" w:hAnsi="Garamond" w:cs="Arial"/>
                <w:color w:val="000000" w:themeColor="text1"/>
                <w:sz w:val="25"/>
                <w:szCs w:val="25"/>
                <w:lang w:eastAsia="es-ES"/>
              </w:rPr>
              <w:t>Reports</w:t>
            </w:r>
            <w:proofErr w:type="spellEnd"/>
            <w:r w:rsidRPr="00B41579">
              <w:rPr>
                <w:rFonts w:ascii="Garamond" w:eastAsia="Times New Roman" w:hAnsi="Garamond" w:cs="Arial"/>
                <w:color w:val="000000" w:themeColor="text1"/>
                <w:sz w:val="25"/>
                <w:szCs w:val="25"/>
                <w:lang w:eastAsia="es-ES"/>
              </w:rPr>
              <w:t xml:space="preserve"> (JCR)</w:t>
            </w:r>
          </w:p>
          <w:p w14:paraId="20DEFA55" w14:textId="77777777" w:rsidR="00B41579" w:rsidRPr="00B41579" w:rsidRDefault="00B41579" w:rsidP="0074014B">
            <w:pPr>
              <w:jc w:val="both"/>
              <w:textAlignment w:val="baseline"/>
              <w:rPr>
                <w:rFonts w:ascii="Garamond" w:eastAsia="Times New Roman" w:hAnsi="Garamond" w:cs="Arial"/>
                <w:color w:val="000000" w:themeColor="text1"/>
                <w:sz w:val="25"/>
                <w:szCs w:val="25"/>
                <w:lang w:eastAsia="es-ES"/>
              </w:rPr>
            </w:pPr>
          </w:p>
          <w:p w14:paraId="6D7B82EA" w14:textId="7E69A83B" w:rsidR="0074014B" w:rsidRPr="00B41579" w:rsidRDefault="0074014B" w:rsidP="0074014B">
            <w:pPr>
              <w:jc w:val="both"/>
              <w:textAlignment w:val="baseline"/>
              <w:rPr>
                <w:rFonts w:ascii="Garamond" w:eastAsia="Times New Roman" w:hAnsi="Garamond" w:cs="Arial"/>
                <w:color w:val="000000" w:themeColor="text1"/>
                <w:sz w:val="25"/>
                <w:szCs w:val="25"/>
                <w:lang w:eastAsia="es-ES"/>
              </w:rPr>
            </w:pPr>
            <w:r w:rsidRPr="00B41579">
              <w:rPr>
                <w:rFonts w:ascii="Garamond" w:eastAsia="Times New Roman" w:hAnsi="Garamond" w:cs="Arial"/>
                <w:color w:val="000000" w:themeColor="text1"/>
                <w:sz w:val="25"/>
                <w:szCs w:val="25"/>
                <w:lang w:eastAsia="es-ES"/>
              </w:rPr>
              <w:t xml:space="preserve">ESCI, no tiene Factor de Impacto pero sí </w:t>
            </w:r>
            <w:proofErr w:type="spellStart"/>
            <w:r w:rsidRPr="00B41579">
              <w:rPr>
                <w:rFonts w:ascii="Garamond" w:eastAsia="Times New Roman" w:hAnsi="Garamond" w:cs="Arial"/>
                <w:color w:val="000000" w:themeColor="text1"/>
                <w:sz w:val="25"/>
                <w:szCs w:val="25"/>
                <w:lang w:eastAsia="es-ES"/>
              </w:rPr>
              <w:t>Journal</w:t>
            </w:r>
            <w:proofErr w:type="spellEnd"/>
            <w:r w:rsidRPr="00B41579">
              <w:rPr>
                <w:rFonts w:ascii="Garamond" w:eastAsia="Times New Roman" w:hAnsi="Garamond" w:cs="Arial"/>
                <w:color w:val="000000" w:themeColor="text1"/>
                <w:sz w:val="25"/>
                <w:szCs w:val="25"/>
                <w:lang w:eastAsia="es-ES"/>
              </w:rPr>
              <w:t xml:space="preserve"> </w:t>
            </w:r>
            <w:proofErr w:type="spellStart"/>
            <w:r w:rsidRPr="00B41579">
              <w:rPr>
                <w:rFonts w:ascii="Garamond" w:eastAsia="Times New Roman" w:hAnsi="Garamond" w:cs="Arial"/>
                <w:color w:val="000000" w:themeColor="text1"/>
                <w:sz w:val="25"/>
                <w:szCs w:val="25"/>
                <w:lang w:eastAsia="es-ES"/>
              </w:rPr>
              <w:t>Citation</w:t>
            </w:r>
            <w:proofErr w:type="spellEnd"/>
            <w:r w:rsidRPr="00B41579">
              <w:rPr>
                <w:rFonts w:ascii="Garamond" w:eastAsia="Times New Roman" w:hAnsi="Garamond" w:cs="Arial"/>
                <w:color w:val="000000" w:themeColor="text1"/>
                <w:sz w:val="25"/>
                <w:szCs w:val="25"/>
                <w:lang w:eastAsia="es-ES"/>
              </w:rPr>
              <w:t xml:space="preserve"> </w:t>
            </w:r>
            <w:proofErr w:type="spellStart"/>
            <w:r w:rsidRPr="00B41579">
              <w:rPr>
                <w:rFonts w:ascii="Garamond" w:eastAsia="Times New Roman" w:hAnsi="Garamond" w:cs="Arial"/>
                <w:color w:val="000000" w:themeColor="text1"/>
                <w:sz w:val="25"/>
                <w:szCs w:val="25"/>
                <w:lang w:eastAsia="es-ES"/>
              </w:rPr>
              <w:t>Indicator</w:t>
            </w:r>
            <w:proofErr w:type="spellEnd"/>
            <w:r w:rsidR="002B1B18">
              <w:rPr>
                <w:rFonts w:ascii="Garamond" w:eastAsia="Times New Roman" w:hAnsi="Garamond" w:cs="Arial"/>
                <w:color w:val="000000" w:themeColor="text1"/>
                <w:sz w:val="25"/>
                <w:szCs w:val="25"/>
                <w:lang w:eastAsia="es-ES"/>
              </w:rPr>
              <w:t>:</w:t>
            </w:r>
          </w:p>
          <w:p w14:paraId="365A44B1" w14:textId="0341F4FE" w:rsidR="0074014B" w:rsidRPr="00B41579" w:rsidRDefault="0074014B" w:rsidP="0074014B">
            <w:pPr>
              <w:jc w:val="both"/>
              <w:textAlignment w:val="baseline"/>
              <w:rPr>
                <w:rFonts w:ascii="Garamond" w:eastAsia="Times New Roman" w:hAnsi="Garamond" w:cs="Arial"/>
                <w:color w:val="000000" w:themeColor="text1"/>
                <w:sz w:val="25"/>
                <w:szCs w:val="25"/>
                <w:lang w:eastAsia="es-ES"/>
              </w:rPr>
            </w:pPr>
            <w:r w:rsidRPr="00B41579">
              <w:rPr>
                <w:rFonts w:ascii="Garamond" w:eastAsia="Times New Roman" w:hAnsi="Garamond" w:cs="Arial"/>
                <w:color w:val="000000" w:themeColor="text1"/>
                <w:sz w:val="25"/>
                <w:szCs w:val="25"/>
                <w:lang w:eastAsia="es-ES"/>
              </w:rPr>
              <w:t xml:space="preserve">JCI: </w:t>
            </w:r>
            <w:r w:rsidR="002B1B18">
              <w:rPr>
                <w:rFonts w:ascii="Garamond" w:eastAsia="Times New Roman" w:hAnsi="Garamond" w:cs="Arial"/>
                <w:color w:val="000000" w:themeColor="text1"/>
                <w:sz w:val="25"/>
                <w:szCs w:val="25"/>
                <w:lang w:eastAsia="es-ES"/>
              </w:rPr>
              <w:t>Q</w:t>
            </w:r>
            <w:r w:rsidRPr="00B41579">
              <w:rPr>
                <w:rFonts w:ascii="Garamond" w:eastAsia="Times New Roman" w:hAnsi="Garamond" w:cs="Arial"/>
                <w:color w:val="000000" w:themeColor="text1"/>
                <w:sz w:val="25"/>
                <w:szCs w:val="25"/>
                <w:lang w:eastAsia="es-ES"/>
              </w:rPr>
              <w:t xml:space="preserve">3 </w:t>
            </w:r>
            <w:r w:rsidR="002B1B18">
              <w:rPr>
                <w:rFonts w:ascii="Garamond" w:eastAsia="Times New Roman" w:hAnsi="Garamond" w:cs="Arial"/>
                <w:color w:val="000000" w:themeColor="text1"/>
                <w:sz w:val="25"/>
                <w:szCs w:val="25"/>
                <w:lang w:eastAsia="es-ES"/>
              </w:rPr>
              <w:t>(</w:t>
            </w:r>
            <w:proofErr w:type="spellStart"/>
            <w:r w:rsidRPr="00B41579">
              <w:rPr>
                <w:rFonts w:ascii="Garamond" w:eastAsia="Times New Roman" w:hAnsi="Garamond" w:cs="Arial"/>
                <w:color w:val="000000" w:themeColor="text1"/>
                <w:sz w:val="25"/>
                <w:szCs w:val="25"/>
                <w:lang w:eastAsia="es-ES"/>
              </w:rPr>
              <w:t>Law</w:t>
            </w:r>
            <w:proofErr w:type="spellEnd"/>
            <w:r w:rsidRPr="00B41579">
              <w:rPr>
                <w:rFonts w:ascii="Garamond" w:eastAsia="Times New Roman" w:hAnsi="Garamond" w:cs="Arial"/>
                <w:color w:val="000000" w:themeColor="text1"/>
                <w:sz w:val="25"/>
                <w:szCs w:val="25"/>
                <w:lang w:eastAsia="es-ES"/>
              </w:rPr>
              <w:t xml:space="preserve"> </w:t>
            </w:r>
            <w:r w:rsidR="002B1B18">
              <w:rPr>
                <w:rFonts w:ascii="Garamond" w:eastAsia="Times New Roman" w:hAnsi="Garamond" w:cs="Arial"/>
                <w:color w:val="000000" w:themeColor="text1"/>
                <w:sz w:val="25"/>
                <w:szCs w:val="25"/>
                <w:lang w:eastAsia="es-ES"/>
              </w:rPr>
              <w:t>–</w:t>
            </w:r>
            <w:r w:rsidRPr="00B41579">
              <w:rPr>
                <w:rFonts w:ascii="Garamond" w:eastAsia="Times New Roman" w:hAnsi="Garamond" w:cs="Arial"/>
                <w:color w:val="000000" w:themeColor="text1"/>
                <w:sz w:val="25"/>
                <w:szCs w:val="25"/>
                <w:lang w:eastAsia="es-ES"/>
              </w:rPr>
              <w:t xml:space="preserve"> ESCI</w:t>
            </w:r>
            <w:r w:rsidR="002B1B18">
              <w:rPr>
                <w:rFonts w:ascii="Garamond" w:eastAsia="Times New Roman" w:hAnsi="Garamond" w:cs="Arial"/>
                <w:color w:val="000000" w:themeColor="text1"/>
                <w:sz w:val="25"/>
                <w:szCs w:val="25"/>
                <w:lang w:eastAsia="es-ES"/>
              </w:rPr>
              <w:t>)</w:t>
            </w:r>
            <w:r w:rsidRPr="00B41579">
              <w:rPr>
                <w:rFonts w:ascii="Garamond" w:eastAsia="Times New Roman" w:hAnsi="Garamond" w:cs="Arial"/>
                <w:color w:val="000000" w:themeColor="text1"/>
                <w:sz w:val="25"/>
                <w:szCs w:val="25"/>
                <w:lang w:eastAsia="es-ES"/>
              </w:rPr>
              <w:t>. Posición: 279</w:t>
            </w:r>
            <w:r w:rsidR="002B1B18">
              <w:rPr>
                <w:rFonts w:ascii="Garamond" w:eastAsia="Times New Roman" w:hAnsi="Garamond" w:cs="Arial"/>
                <w:color w:val="000000" w:themeColor="text1"/>
                <w:sz w:val="25"/>
                <w:szCs w:val="25"/>
                <w:lang w:eastAsia="es-ES"/>
              </w:rPr>
              <w:t xml:space="preserve"> </w:t>
            </w:r>
            <w:r w:rsidRPr="00B41579">
              <w:rPr>
                <w:rFonts w:ascii="Garamond" w:eastAsia="Times New Roman" w:hAnsi="Garamond" w:cs="Arial"/>
                <w:color w:val="000000" w:themeColor="text1"/>
                <w:sz w:val="25"/>
                <w:szCs w:val="25"/>
                <w:lang w:eastAsia="es-ES"/>
              </w:rPr>
              <w:t>/</w:t>
            </w:r>
            <w:r w:rsidR="002B1B18">
              <w:rPr>
                <w:rFonts w:ascii="Garamond" w:eastAsia="Times New Roman" w:hAnsi="Garamond" w:cs="Arial"/>
                <w:color w:val="000000" w:themeColor="text1"/>
                <w:sz w:val="25"/>
                <w:szCs w:val="25"/>
                <w:lang w:eastAsia="es-ES"/>
              </w:rPr>
              <w:t xml:space="preserve"> </w:t>
            </w:r>
            <w:r w:rsidRPr="00B41579">
              <w:rPr>
                <w:rFonts w:ascii="Garamond" w:eastAsia="Times New Roman" w:hAnsi="Garamond" w:cs="Arial"/>
                <w:color w:val="000000" w:themeColor="text1"/>
                <w:sz w:val="25"/>
                <w:szCs w:val="25"/>
                <w:lang w:eastAsia="es-ES"/>
              </w:rPr>
              <w:t>417.</w:t>
            </w:r>
          </w:p>
          <w:p w14:paraId="400A138A" w14:textId="3517A821" w:rsidR="0074014B" w:rsidRPr="00B41579" w:rsidRDefault="0074014B" w:rsidP="0074014B">
            <w:pPr>
              <w:rPr>
                <w:rFonts w:ascii="Garamond" w:eastAsia="Times New Roman" w:hAnsi="Garamond" w:cs="Times New Roman"/>
                <w:color w:val="000000" w:themeColor="text1"/>
                <w:sz w:val="25"/>
                <w:szCs w:val="25"/>
                <w:lang w:eastAsia="es-ES"/>
              </w:rPr>
            </w:pPr>
          </w:p>
          <w:p w14:paraId="5D9C7BC8" w14:textId="77777777" w:rsidR="0074014B" w:rsidRPr="00B41579" w:rsidRDefault="0074014B" w:rsidP="0074014B">
            <w:pPr>
              <w:jc w:val="both"/>
              <w:textAlignment w:val="baseline"/>
              <w:rPr>
                <w:rFonts w:ascii="Garamond" w:eastAsia="Times New Roman" w:hAnsi="Garamond" w:cs="Arial"/>
                <w:color w:val="000000" w:themeColor="text1"/>
                <w:sz w:val="25"/>
                <w:szCs w:val="25"/>
                <w:lang w:val="en-US" w:eastAsia="es-ES"/>
              </w:rPr>
            </w:pPr>
            <w:proofErr w:type="spellStart"/>
            <w:r w:rsidRPr="00B41579">
              <w:rPr>
                <w:rFonts w:ascii="Garamond" w:eastAsia="Times New Roman" w:hAnsi="Garamond" w:cs="Arial"/>
                <w:color w:val="000000" w:themeColor="text1"/>
                <w:sz w:val="25"/>
                <w:szCs w:val="25"/>
                <w:lang w:val="en-US" w:eastAsia="es-ES"/>
              </w:rPr>
              <w:t>SCImago</w:t>
            </w:r>
            <w:proofErr w:type="spellEnd"/>
            <w:r w:rsidRPr="00B41579">
              <w:rPr>
                <w:rFonts w:ascii="Garamond" w:eastAsia="Times New Roman" w:hAnsi="Garamond" w:cs="Arial"/>
                <w:color w:val="000000" w:themeColor="text1"/>
                <w:sz w:val="25"/>
                <w:szCs w:val="25"/>
                <w:lang w:val="en-US" w:eastAsia="es-ES"/>
              </w:rPr>
              <w:t xml:space="preserve"> Journal &amp; Country Rank (SJR), 2022:</w:t>
            </w:r>
          </w:p>
          <w:p w14:paraId="5745A203" w14:textId="7DA3A5DC" w:rsidR="0074014B" w:rsidRPr="00B41579" w:rsidRDefault="00A94596" w:rsidP="0074014B">
            <w:pPr>
              <w:jc w:val="both"/>
              <w:textAlignment w:val="baseline"/>
              <w:rPr>
                <w:rFonts w:ascii="Garamond" w:eastAsia="Times New Roman" w:hAnsi="Garamond" w:cs="Arial"/>
                <w:color w:val="000000" w:themeColor="text1"/>
                <w:sz w:val="25"/>
                <w:szCs w:val="25"/>
                <w:lang w:val="en-US" w:eastAsia="es-ES"/>
              </w:rPr>
            </w:pPr>
            <w:r w:rsidRPr="00B41579">
              <w:rPr>
                <w:rFonts w:ascii="Garamond" w:eastAsia="Times New Roman" w:hAnsi="Garamond" w:cs="Arial"/>
                <w:color w:val="000000" w:themeColor="text1"/>
                <w:sz w:val="25"/>
                <w:szCs w:val="25"/>
                <w:lang w:val="en-US" w:eastAsia="es-ES"/>
              </w:rPr>
              <w:t xml:space="preserve">Q2 (Law). </w:t>
            </w:r>
            <w:proofErr w:type="spellStart"/>
            <w:r w:rsidRPr="00B41579">
              <w:rPr>
                <w:rFonts w:ascii="Garamond" w:eastAsia="Times New Roman" w:hAnsi="Garamond" w:cs="Arial"/>
                <w:color w:val="000000" w:themeColor="text1"/>
                <w:sz w:val="25"/>
                <w:szCs w:val="25"/>
                <w:lang w:val="en-US" w:eastAsia="es-ES"/>
              </w:rPr>
              <w:t>Posición</w:t>
            </w:r>
            <w:proofErr w:type="spellEnd"/>
            <w:r w:rsidRPr="00B41579">
              <w:rPr>
                <w:rFonts w:ascii="Garamond" w:eastAsia="Times New Roman" w:hAnsi="Garamond" w:cs="Arial"/>
                <w:color w:val="000000" w:themeColor="text1"/>
                <w:sz w:val="25"/>
                <w:szCs w:val="25"/>
                <w:lang w:val="en-US" w:eastAsia="es-ES"/>
              </w:rPr>
              <w:t xml:space="preserve">: </w:t>
            </w:r>
            <w:r w:rsidR="0074014B" w:rsidRPr="00B41579">
              <w:rPr>
                <w:rFonts w:ascii="Garamond" w:eastAsia="Times New Roman" w:hAnsi="Garamond" w:cs="Arial"/>
                <w:color w:val="000000" w:themeColor="text1"/>
                <w:sz w:val="25"/>
                <w:szCs w:val="25"/>
                <w:lang w:val="en-US" w:eastAsia="es-ES"/>
              </w:rPr>
              <w:t>218 / 866</w:t>
            </w:r>
          </w:p>
          <w:p w14:paraId="25653EAF" w14:textId="67E9F9EA" w:rsidR="0074014B" w:rsidRPr="00B41579" w:rsidRDefault="00A94596" w:rsidP="0074014B">
            <w:pPr>
              <w:jc w:val="both"/>
              <w:textAlignment w:val="baseline"/>
              <w:rPr>
                <w:rFonts w:ascii="Garamond" w:eastAsia="Times New Roman" w:hAnsi="Garamond" w:cs="Arial"/>
                <w:color w:val="000000" w:themeColor="text1"/>
                <w:sz w:val="25"/>
                <w:szCs w:val="25"/>
                <w:lang w:val="en-US" w:eastAsia="es-ES"/>
              </w:rPr>
            </w:pPr>
            <w:r w:rsidRPr="00B41579">
              <w:rPr>
                <w:rFonts w:ascii="Garamond" w:eastAsia="Times New Roman" w:hAnsi="Garamond" w:cs="Arial"/>
                <w:color w:val="000000" w:themeColor="text1"/>
                <w:sz w:val="25"/>
                <w:szCs w:val="25"/>
                <w:lang w:val="en-US" w:eastAsia="es-ES"/>
              </w:rPr>
              <w:t xml:space="preserve">Q3 (Information Systems). </w:t>
            </w:r>
            <w:proofErr w:type="spellStart"/>
            <w:r w:rsidR="0074014B" w:rsidRPr="00B41579">
              <w:rPr>
                <w:rFonts w:ascii="Garamond" w:eastAsia="Times New Roman" w:hAnsi="Garamond" w:cs="Arial"/>
                <w:color w:val="000000" w:themeColor="text1"/>
                <w:sz w:val="25"/>
                <w:szCs w:val="25"/>
                <w:lang w:val="en-US" w:eastAsia="es-ES"/>
              </w:rPr>
              <w:t>Posición</w:t>
            </w:r>
            <w:proofErr w:type="spellEnd"/>
            <w:r w:rsidR="0074014B" w:rsidRPr="00B41579">
              <w:rPr>
                <w:rFonts w:ascii="Garamond" w:eastAsia="Times New Roman" w:hAnsi="Garamond" w:cs="Arial"/>
                <w:color w:val="000000" w:themeColor="text1"/>
                <w:sz w:val="25"/>
                <w:szCs w:val="25"/>
                <w:lang w:val="en-US" w:eastAsia="es-ES"/>
              </w:rPr>
              <w:t>: 228 / 376</w:t>
            </w:r>
          </w:p>
          <w:p w14:paraId="38228123" w14:textId="5979217B" w:rsidR="0074014B" w:rsidRPr="00B41579" w:rsidRDefault="00B41579" w:rsidP="0074014B">
            <w:pPr>
              <w:jc w:val="both"/>
              <w:textAlignment w:val="baseline"/>
              <w:rPr>
                <w:rFonts w:ascii="Garamond" w:eastAsia="Times New Roman" w:hAnsi="Garamond" w:cs="Arial"/>
                <w:color w:val="000000" w:themeColor="text1"/>
                <w:sz w:val="25"/>
                <w:szCs w:val="25"/>
                <w:lang w:eastAsia="es-ES"/>
              </w:rPr>
            </w:pPr>
            <w:r w:rsidRPr="00B41579">
              <w:rPr>
                <w:rFonts w:ascii="Garamond" w:eastAsia="Times New Roman" w:hAnsi="Garamond" w:cs="Arial"/>
                <w:color w:val="000000" w:themeColor="text1"/>
                <w:sz w:val="25"/>
                <w:szCs w:val="25"/>
                <w:lang w:val="en-US" w:eastAsia="es-ES"/>
              </w:rPr>
              <w:t xml:space="preserve">Q4 (Computer Networks and Communications). </w:t>
            </w:r>
            <w:r w:rsidR="0074014B" w:rsidRPr="00B41579">
              <w:rPr>
                <w:rFonts w:ascii="Garamond" w:eastAsia="Times New Roman" w:hAnsi="Garamond" w:cs="Arial"/>
                <w:color w:val="000000" w:themeColor="text1"/>
                <w:sz w:val="25"/>
                <w:szCs w:val="25"/>
                <w:lang w:eastAsia="es-ES"/>
              </w:rPr>
              <w:t>Posición: 217 / 373</w:t>
            </w:r>
          </w:p>
          <w:p w14:paraId="1EC0F315" w14:textId="2BFB2737" w:rsidR="0074014B" w:rsidRPr="00B41579" w:rsidRDefault="0074014B" w:rsidP="0074014B">
            <w:pPr>
              <w:rPr>
                <w:rFonts w:ascii="Garamond" w:eastAsia="Times New Roman" w:hAnsi="Garamond" w:cs="Times New Roman"/>
                <w:color w:val="000000" w:themeColor="text1"/>
                <w:sz w:val="25"/>
                <w:szCs w:val="25"/>
                <w:lang w:eastAsia="es-ES"/>
              </w:rPr>
            </w:pPr>
          </w:p>
          <w:p w14:paraId="588B52C0" w14:textId="7666F24A" w:rsidR="00134A8C" w:rsidRPr="00B41579" w:rsidRDefault="00134A8C" w:rsidP="0074014B">
            <w:pPr>
              <w:rPr>
                <w:rFonts w:ascii="Garamond" w:eastAsia="Times New Roman" w:hAnsi="Garamond" w:cs="Times New Roman"/>
                <w:color w:val="000000" w:themeColor="text1"/>
                <w:sz w:val="25"/>
                <w:szCs w:val="25"/>
                <w:lang w:eastAsia="es-ES"/>
              </w:rPr>
            </w:pPr>
            <w:r w:rsidRPr="00B41579">
              <w:rPr>
                <w:rFonts w:ascii="Garamond" w:eastAsia="Times New Roman" w:hAnsi="Garamond" w:cs="Times New Roman"/>
                <w:color w:val="000000" w:themeColor="text1"/>
                <w:sz w:val="25"/>
                <w:szCs w:val="25"/>
                <w:lang w:eastAsia="es-ES"/>
              </w:rPr>
              <w:t>SCOPUS</w:t>
            </w:r>
          </w:p>
          <w:p w14:paraId="6B3A3E86" w14:textId="61EAF0B1" w:rsidR="0074014B" w:rsidRPr="00B41579" w:rsidRDefault="0074014B" w:rsidP="0074014B">
            <w:pPr>
              <w:jc w:val="both"/>
              <w:textAlignment w:val="baseline"/>
              <w:rPr>
                <w:rFonts w:ascii="Garamond" w:eastAsia="Times New Roman" w:hAnsi="Garamond" w:cs="Arial"/>
                <w:color w:val="000000" w:themeColor="text1"/>
                <w:sz w:val="25"/>
                <w:szCs w:val="25"/>
                <w:lang w:eastAsia="es-ES"/>
              </w:rPr>
            </w:pPr>
            <w:proofErr w:type="spellStart"/>
            <w:r w:rsidRPr="00B41579">
              <w:rPr>
                <w:rFonts w:ascii="Garamond" w:eastAsia="Times New Roman" w:hAnsi="Garamond" w:cs="Arial"/>
                <w:color w:val="000000" w:themeColor="text1"/>
                <w:sz w:val="25"/>
                <w:szCs w:val="25"/>
                <w:lang w:eastAsia="es-ES"/>
              </w:rPr>
              <w:t>CiteScore</w:t>
            </w:r>
            <w:proofErr w:type="spellEnd"/>
            <w:r w:rsidRPr="00B41579">
              <w:rPr>
                <w:rFonts w:ascii="Garamond" w:eastAsia="Times New Roman" w:hAnsi="Garamond" w:cs="Arial"/>
                <w:color w:val="000000" w:themeColor="text1"/>
                <w:sz w:val="25"/>
                <w:szCs w:val="25"/>
                <w:lang w:eastAsia="es-ES"/>
              </w:rPr>
              <w:t>, 202</w:t>
            </w:r>
            <w:r w:rsidR="00132DCC" w:rsidRPr="00B41579">
              <w:rPr>
                <w:rFonts w:ascii="Garamond" w:eastAsia="Times New Roman" w:hAnsi="Garamond" w:cs="Arial"/>
                <w:color w:val="000000" w:themeColor="text1"/>
                <w:sz w:val="25"/>
                <w:szCs w:val="25"/>
                <w:lang w:eastAsia="es-ES"/>
              </w:rPr>
              <w:t>2</w:t>
            </w:r>
            <w:r w:rsidRPr="00B41579">
              <w:rPr>
                <w:rFonts w:ascii="Garamond" w:eastAsia="Times New Roman" w:hAnsi="Garamond" w:cs="Arial"/>
                <w:color w:val="000000" w:themeColor="text1"/>
                <w:sz w:val="25"/>
                <w:szCs w:val="25"/>
                <w:lang w:eastAsia="es-ES"/>
              </w:rPr>
              <w:t>:</w:t>
            </w:r>
            <w:r w:rsidR="00134A8C" w:rsidRPr="00B41579">
              <w:rPr>
                <w:rFonts w:ascii="Garamond" w:eastAsia="Times New Roman" w:hAnsi="Garamond" w:cs="Arial"/>
                <w:color w:val="000000" w:themeColor="text1"/>
                <w:sz w:val="25"/>
                <w:szCs w:val="25"/>
                <w:lang w:eastAsia="es-ES"/>
              </w:rPr>
              <w:t xml:space="preserve"> 0’9</w:t>
            </w:r>
          </w:p>
          <w:p w14:paraId="347D88FA" w14:textId="5BAFBE72" w:rsidR="0074014B" w:rsidRPr="00B65CD9" w:rsidRDefault="0091610F" w:rsidP="0074014B">
            <w:pPr>
              <w:jc w:val="both"/>
              <w:textAlignment w:val="baseline"/>
              <w:rPr>
                <w:rFonts w:ascii="Garamond" w:eastAsia="Times New Roman" w:hAnsi="Garamond" w:cs="Arial"/>
                <w:color w:val="000000" w:themeColor="text1"/>
                <w:sz w:val="25"/>
                <w:szCs w:val="25"/>
                <w:lang w:eastAsia="es-ES"/>
              </w:rPr>
            </w:pPr>
            <w:r w:rsidRPr="00B65CD9">
              <w:rPr>
                <w:rFonts w:ascii="Garamond" w:eastAsia="Times New Roman" w:hAnsi="Garamond" w:cs="Arial"/>
                <w:color w:val="000000" w:themeColor="text1"/>
                <w:sz w:val="25"/>
                <w:szCs w:val="25"/>
                <w:lang w:eastAsia="es-ES"/>
              </w:rPr>
              <w:t>Q2</w:t>
            </w:r>
            <w:r w:rsidR="0074014B" w:rsidRPr="00B65CD9">
              <w:rPr>
                <w:rFonts w:ascii="Garamond" w:eastAsia="Times New Roman" w:hAnsi="Garamond" w:cs="Arial"/>
                <w:color w:val="000000" w:themeColor="text1"/>
                <w:sz w:val="25"/>
                <w:szCs w:val="25"/>
                <w:lang w:eastAsia="es-ES"/>
              </w:rPr>
              <w:t xml:space="preserve"> </w:t>
            </w:r>
            <w:r w:rsidRPr="00B65CD9">
              <w:rPr>
                <w:rFonts w:ascii="Garamond" w:eastAsia="Times New Roman" w:hAnsi="Garamond" w:cs="Arial"/>
                <w:color w:val="000000" w:themeColor="text1"/>
                <w:sz w:val="25"/>
                <w:szCs w:val="25"/>
                <w:lang w:eastAsia="es-ES"/>
              </w:rPr>
              <w:t>(</w:t>
            </w:r>
            <w:proofErr w:type="spellStart"/>
            <w:r w:rsidR="0074014B" w:rsidRPr="00B65CD9">
              <w:rPr>
                <w:rFonts w:ascii="Garamond" w:eastAsia="Times New Roman" w:hAnsi="Garamond" w:cs="Arial"/>
                <w:color w:val="000000" w:themeColor="text1"/>
                <w:sz w:val="25"/>
                <w:szCs w:val="25"/>
                <w:lang w:eastAsia="es-ES"/>
              </w:rPr>
              <w:t>Law</w:t>
            </w:r>
            <w:proofErr w:type="spellEnd"/>
            <w:r w:rsidRPr="00B65CD9">
              <w:rPr>
                <w:rFonts w:ascii="Garamond" w:eastAsia="Times New Roman" w:hAnsi="Garamond" w:cs="Arial"/>
                <w:color w:val="000000" w:themeColor="text1"/>
                <w:sz w:val="25"/>
                <w:szCs w:val="25"/>
                <w:lang w:eastAsia="es-ES"/>
              </w:rPr>
              <w:t>)</w:t>
            </w:r>
            <w:r w:rsidR="0074014B" w:rsidRPr="00B65CD9">
              <w:rPr>
                <w:rFonts w:ascii="Garamond" w:eastAsia="Times New Roman" w:hAnsi="Garamond" w:cs="Arial"/>
                <w:color w:val="000000" w:themeColor="text1"/>
                <w:sz w:val="25"/>
                <w:szCs w:val="25"/>
                <w:lang w:eastAsia="es-ES"/>
              </w:rPr>
              <w:t>. Posición: 4</w:t>
            </w:r>
            <w:r w:rsidRPr="00B65CD9">
              <w:rPr>
                <w:rFonts w:ascii="Garamond" w:eastAsia="Times New Roman" w:hAnsi="Garamond" w:cs="Arial"/>
                <w:color w:val="000000" w:themeColor="text1"/>
                <w:sz w:val="25"/>
                <w:szCs w:val="25"/>
                <w:lang w:eastAsia="es-ES"/>
              </w:rPr>
              <w:t>12</w:t>
            </w:r>
            <w:r w:rsidR="0074014B" w:rsidRPr="00B65CD9">
              <w:rPr>
                <w:rFonts w:ascii="Garamond" w:eastAsia="Times New Roman" w:hAnsi="Garamond" w:cs="Arial"/>
                <w:color w:val="000000" w:themeColor="text1"/>
                <w:sz w:val="25"/>
                <w:szCs w:val="25"/>
                <w:lang w:eastAsia="es-ES"/>
              </w:rPr>
              <w:t xml:space="preserve"> / 8</w:t>
            </w:r>
            <w:r w:rsidRPr="00B65CD9">
              <w:rPr>
                <w:rFonts w:ascii="Garamond" w:eastAsia="Times New Roman" w:hAnsi="Garamond" w:cs="Arial"/>
                <w:color w:val="000000" w:themeColor="text1"/>
                <w:sz w:val="25"/>
                <w:szCs w:val="25"/>
                <w:lang w:eastAsia="es-ES"/>
              </w:rPr>
              <w:t>85</w:t>
            </w:r>
          </w:p>
          <w:p w14:paraId="4EFCA0AF" w14:textId="3D49037D" w:rsidR="0074014B" w:rsidRPr="00A37DF2" w:rsidRDefault="0091610F" w:rsidP="0074014B">
            <w:pPr>
              <w:jc w:val="both"/>
              <w:textAlignment w:val="baseline"/>
              <w:rPr>
                <w:rFonts w:ascii="Garamond" w:eastAsia="Times New Roman" w:hAnsi="Garamond" w:cs="Arial"/>
                <w:color w:val="000000" w:themeColor="text1"/>
                <w:sz w:val="25"/>
                <w:szCs w:val="25"/>
                <w:lang w:eastAsia="es-ES"/>
              </w:rPr>
            </w:pPr>
            <w:r w:rsidRPr="00A37DF2">
              <w:rPr>
                <w:rFonts w:ascii="Garamond" w:eastAsia="Times New Roman" w:hAnsi="Garamond" w:cs="Arial"/>
                <w:color w:val="000000" w:themeColor="text1"/>
                <w:sz w:val="25"/>
                <w:szCs w:val="25"/>
                <w:lang w:eastAsia="es-ES"/>
              </w:rPr>
              <w:t>Q4 (</w:t>
            </w:r>
            <w:proofErr w:type="spellStart"/>
            <w:r w:rsidR="0074014B" w:rsidRPr="00A37DF2">
              <w:rPr>
                <w:rFonts w:ascii="Garamond" w:eastAsia="Times New Roman" w:hAnsi="Garamond" w:cs="Arial"/>
                <w:color w:val="000000" w:themeColor="text1"/>
                <w:sz w:val="25"/>
                <w:szCs w:val="25"/>
                <w:lang w:eastAsia="es-ES"/>
              </w:rPr>
              <w:t>Information</w:t>
            </w:r>
            <w:proofErr w:type="spellEnd"/>
            <w:r w:rsidR="0074014B" w:rsidRPr="00A37DF2">
              <w:rPr>
                <w:rFonts w:ascii="Garamond" w:eastAsia="Times New Roman" w:hAnsi="Garamond" w:cs="Arial"/>
                <w:color w:val="000000" w:themeColor="text1"/>
                <w:sz w:val="25"/>
                <w:szCs w:val="25"/>
                <w:lang w:eastAsia="es-ES"/>
              </w:rPr>
              <w:t xml:space="preserve"> </w:t>
            </w:r>
            <w:proofErr w:type="spellStart"/>
            <w:r w:rsidR="0074014B" w:rsidRPr="00A37DF2">
              <w:rPr>
                <w:rFonts w:ascii="Garamond" w:eastAsia="Times New Roman" w:hAnsi="Garamond" w:cs="Arial"/>
                <w:color w:val="000000" w:themeColor="text1"/>
                <w:sz w:val="25"/>
                <w:szCs w:val="25"/>
                <w:lang w:eastAsia="es-ES"/>
              </w:rPr>
              <w:t>Systems</w:t>
            </w:r>
            <w:proofErr w:type="spellEnd"/>
            <w:r w:rsidRPr="00A37DF2">
              <w:rPr>
                <w:rFonts w:ascii="Garamond" w:eastAsia="Times New Roman" w:hAnsi="Garamond" w:cs="Arial"/>
                <w:color w:val="000000" w:themeColor="text1"/>
                <w:sz w:val="25"/>
                <w:szCs w:val="25"/>
                <w:lang w:eastAsia="es-ES"/>
              </w:rPr>
              <w:t>)</w:t>
            </w:r>
            <w:r w:rsidR="0074014B" w:rsidRPr="00A37DF2">
              <w:rPr>
                <w:rFonts w:ascii="Garamond" w:eastAsia="Times New Roman" w:hAnsi="Garamond" w:cs="Arial"/>
                <w:color w:val="000000" w:themeColor="text1"/>
                <w:sz w:val="25"/>
                <w:szCs w:val="25"/>
                <w:lang w:eastAsia="es-ES"/>
              </w:rPr>
              <w:t>. Posición: 3</w:t>
            </w:r>
            <w:r w:rsidR="001F6A56" w:rsidRPr="00A37DF2">
              <w:rPr>
                <w:rFonts w:ascii="Garamond" w:eastAsia="Times New Roman" w:hAnsi="Garamond" w:cs="Arial"/>
                <w:color w:val="000000" w:themeColor="text1"/>
                <w:sz w:val="25"/>
                <w:szCs w:val="25"/>
                <w:lang w:eastAsia="es-ES"/>
              </w:rPr>
              <w:t>30</w:t>
            </w:r>
            <w:r w:rsidR="0074014B" w:rsidRPr="00A37DF2">
              <w:rPr>
                <w:rFonts w:ascii="Garamond" w:eastAsia="Times New Roman" w:hAnsi="Garamond" w:cs="Arial"/>
                <w:color w:val="000000" w:themeColor="text1"/>
                <w:sz w:val="25"/>
                <w:szCs w:val="25"/>
                <w:lang w:eastAsia="es-ES"/>
              </w:rPr>
              <w:t xml:space="preserve"> / 3</w:t>
            </w:r>
            <w:r w:rsidR="001F6A56" w:rsidRPr="00A37DF2">
              <w:rPr>
                <w:rFonts w:ascii="Garamond" w:eastAsia="Times New Roman" w:hAnsi="Garamond" w:cs="Arial"/>
                <w:color w:val="000000" w:themeColor="text1"/>
                <w:sz w:val="25"/>
                <w:szCs w:val="25"/>
                <w:lang w:eastAsia="es-ES"/>
              </w:rPr>
              <w:t>79</w:t>
            </w:r>
          </w:p>
          <w:p w14:paraId="4CAD2673" w14:textId="10196239" w:rsidR="0074014B" w:rsidRPr="00B65CD9" w:rsidRDefault="0091610F" w:rsidP="0074014B">
            <w:pPr>
              <w:jc w:val="both"/>
              <w:textAlignment w:val="baseline"/>
              <w:rPr>
                <w:rFonts w:ascii="Garamond" w:eastAsia="Times New Roman" w:hAnsi="Garamond" w:cs="Arial"/>
                <w:color w:val="000000" w:themeColor="text1"/>
                <w:sz w:val="25"/>
                <w:szCs w:val="25"/>
                <w:lang w:eastAsia="es-ES"/>
              </w:rPr>
            </w:pPr>
            <w:r w:rsidRPr="00B41579">
              <w:rPr>
                <w:rFonts w:ascii="Garamond" w:eastAsia="Times New Roman" w:hAnsi="Garamond" w:cs="Arial"/>
                <w:color w:val="000000" w:themeColor="text1"/>
                <w:sz w:val="25"/>
                <w:szCs w:val="25"/>
                <w:lang w:val="en-US" w:eastAsia="es-ES"/>
              </w:rPr>
              <w:t>Q4 (</w:t>
            </w:r>
            <w:r w:rsidR="0074014B" w:rsidRPr="00B41579">
              <w:rPr>
                <w:rFonts w:ascii="Garamond" w:eastAsia="Times New Roman" w:hAnsi="Garamond" w:cs="Arial"/>
                <w:color w:val="000000" w:themeColor="text1"/>
                <w:sz w:val="25"/>
                <w:szCs w:val="25"/>
                <w:lang w:val="en-US" w:eastAsia="es-ES"/>
              </w:rPr>
              <w:t>Computer Networks and Communications</w:t>
            </w:r>
            <w:r w:rsidRPr="00B41579">
              <w:rPr>
                <w:rFonts w:ascii="Garamond" w:eastAsia="Times New Roman" w:hAnsi="Garamond" w:cs="Arial"/>
                <w:color w:val="000000" w:themeColor="text1"/>
                <w:sz w:val="25"/>
                <w:szCs w:val="25"/>
                <w:lang w:val="en-US" w:eastAsia="es-ES"/>
              </w:rPr>
              <w:t>)</w:t>
            </w:r>
            <w:r w:rsidR="0074014B" w:rsidRPr="00B41579">
              <w:rPr>
                <w:rFonts w:ascii="Garamond" w:eastAsia="Times New Roman" w:hAnsi="Garamond" w:cs="Arial"/>
                <w:color w:val="000000" w:themeColor="text1"/>
                <w:sz w:val="25"/>
                <w:szCs w:val="25"/>
                <w:lang w:val="en-US" w:eastAsia="es-ES"/>
              </w:rPr>
              <w:t xml:space="preserve">. </w:t>
            </w:r>
            <w:r w:rsidR="0074014B" w:rsidRPr="00B65CD9">
              <w:rPr>
                <w:rFonts w:ascii="Garamond" w:eastAsia="Times New Roman" w:hAnsi="Garamond" w:cs="Arial"/>
                <w:color w:val="000000" w:themeColor="text1"/>
                <w:sz w:val="25"/>
                <w:szCs w:val="25"/>
                <w:lang w:eastAsia="es-ES"/>
              </w:rPr>
              <w:t>Posición: 3</w:t>
            </w:r>
            <w:r w:rsidR="001F6A56" w:rsidRPr="00B65CD9">
              <w:rPr>
                <w:rFonts w:ascii="Garamond" w:eastAsia="Times New Roman" w:hAnsi="Garamond" w:cs="Arial"/>
                <w:color w:val="000000" w:themeColor="text1"/>
                <w:sz w:val="25"/>
                <w:szCs w:val="25"/>
                <w:lang w:eastAsia="es-ES"/>
              </w:rPr>
              <w:t xml:space="preserve">33 </w:t>
            </w:r>
            <w:r w:rsidR="0074014B" w:rsidRPr="00B65CD9">
              <w:rPr>
                <w:rFonts w:ascii="Garamond" w:eastAsia="Times New Roman" w:hAnsi="Garamond" w:cs="Arial"/>
                <w:color w:val="000000" w:themeColor="text1"/>
                <w:sz w:val="25"/>
                <w:szCs w:val="25"/>
                <w:lang w:eastAsia="es-ES"/>
              </w:rPr>
              <w:t>/ 3</w:t>
            </w:r>
            <w:r w:rsidRPr="00B65CD9">
              <w:rPr>
                <w:rFonts w:ascii="Garamond" w:eastAsia="Times New Roman" w:hAnsi="Garamond" w:cs="Arial"/>
                <w:color w:val="000000" w:themeColor="text1"/>
                <w:sz w:val="25"/>
                <w:szCs w:val="25"/>
                <w:lang w:eastAsia="es-ES"/>
              </w:rPr>
              <w:t>7</w:t>
            </w:r>
            <w:r w:rsidR="0074014B" w:rsidRPr="00B65CD9">
              <w:rPr>
                <w:rFonts w:ascii="Garamond" w:eastAsia="Times New Roman" w:hAnsi="Garamond" w:cs="Arial"/>
                <w:color w:val="000000" w:themeColor="text1"/>
                <w:sz w:val="25"/>
                <w:szCs w:val="25"/>
                <w:lang w:eastAsia="es-ES"/>
              </w:rPr>
              <w:t>9</w:t>
            </w:r>
          </w:p>
          <w:p w14:paraId="29A8F18E" w14:textId="77777777" w:rsidR="0074014B" w:rsidRPr="00B65CD9" w:rsidRDefault="0074014B" w:rsidP="0074014B">
            <w:pPr>
              <w:rPr>
                <w:rFonts w:ascii="Garamond" w:eastAsia="Times New Roman" w:hAnsi="Garamond" w:cs="Arial"/>
                <w:color w:val="000000" w:themeColor="text1"/>
                <w:sz w:val="25"/>
                <w:szCs w:val="25"/>
                <w:lang w:eastAsia="es-ES"/>
              </w:rPr>
            </w:pPr>
            <w:r w:rsidRPr="00B65CD9">
              <w:rPr>
                <w:rFonts w:ascii="Garamond" w:eastAsia="Times New Roman" w:hAnsi="Garamond" w:cs="Times New Roman"/>
                <w:color w:val="000000" w:themeColor="text1"/>
                <w:sz w:val="25"/>
                <w:szCs w:val="25"/>
                <w:lang w:eastAsia="es-ES"/>
              </w:rPr>
              <w:br/>
            </w:r>
          </w:p>
          <w:p w14:paraId="51479E04" w14:textId="77777777" w:rsidR="0074014B" w:rsidRPr="00B65CD9" w:rsidRDefault="0074014B" w:rsidP="0074014B">
            <w:pPr>
              <w:rPr>
                <w:rFonts w:ascii="Garamond" w:eastAsia="Times New Roman" w:hAnsi="Garamond" w:cs="Arial"/>
                <w:color w:val="000000" w:themeColor="text1"/>
                <w:sz w:val="25"/>
                <w:szCs w:val="25"/>
                <w:lang w:eastAsia="es-ES"/>
              </w:rPr>
            </w:pPr>
            <w:r w:rsidRPr="00B65CD9">
              <w:rPr>
                <w:rFonts w:ascii="Garamond" w:eastAsia="Times New Roman" w:hAnsi="Garamond" w:cs="Arial"/>
                <w:color w:val="000000" w:themeColor="text1"/>
                <w:sz w:val="25"/>
                <w:szCs w:val="25"/>
                <w:lang w:eastAsia="es-ES"/>
              </w:rPr>
              <w:t>MIAR:</w:t>
            </w:r>
          </w:p>
          <w:p w14:paraId="4385D998" w14:textId="77777777" w:rsidR="0074014B" w:rsidRPr="00B65CD9" w:rsidRDefault="0074014B" w:rsidP="0074014B">
            <w:pPr>
              <w:rPr>
                <w:rFonts w:ascii="Garamond" w:eastAsia="Times New Roman" w:hAnsi="Garamond" w:cs="Arial"/>
                <w:color w:val="000000" w:themeColor="text1"/>
                <w:sz w:val="25"/>
                <w:szCs w:val="25"/>
                <w:lang w:eastAsia="es-ES"/>
              </w:rPr>
            </w:pPr>
            <w:r w:rsidRPr="00B65CD9">
              <w:rPr>
                <w:rFonts w:ascii="Garamond" w:eastAsia="Times New Roman" w:hAnsi="Garamond" w:cs="Arial"/>
                <w:color w:val="000000" w:themeColor="text1"/>
                <w:sz w:val="25"/>
                <w:szCs w:val="25"/>
                <w:lang w:eastAsia="es-ES"/>
              </w:rPr>
              <w:t>ICDS 2022 - c2+m2+e0+x4</w:t>
            </w:r>
          </w:p>
          <w:p w14:paraId="00F96368" w14:textId="77777777" w:rsidR="0074014B" w:rsidRPr="00B41579" w:rsidRDefault="0074014B" w:rsidP="0074014B">
            <w:pPr>
              <w:rPr>
                <w:rFonts w:ascii="Garamond" w:eastAsia="Times New Roman" w:hAnsi="Garamond" w:cs="Arial"/>
                <w:color w:val="000000" w:themeColor="text1"/>
                <w:sz w:val="25"/>
                <w:szCs w:val="25"/>
                <w:lang w:val="pt-PT" w:eastAsia="es-ES"/>
              </w:rPr>
            </w:pPr>
            <w:r w:rsidRPr="00B41579">
              <w:rPr>
                <w:rFonts w:ascii="Garamond" w:eastAsia="Times New Roman" w:hAnsi="Garamond" w:cs="Arial"/>
                <w:color w:val="000000" w:themeColor="text1"/>
                <w:sz w:val="25"/>
                <w:szCs w:val="25"/>
                <w:lang w:val="pt-PT" w:eastAsia="es-ES"/>
              </w:rPr>
              <w:t>ICDS 2021 – 7’5</w:t>
            </w:r>
          </w:p>
          <w:p w14:paraId="7A672F52" w14:textId="633E800E" w:rsidR="0074014B" w:rsidRPr="00B41579" w:rsidRDefault="0074014B" w:rsidP="0074014B">
            <w:pPr>
              <w:rPr>
                <w:rFonts w:ascii="Garamond" w:eastAsia="Times New Roman" w:hAnsi="Garamond" w:cs="Arial"/>
                <w:color w:val="000000" w:themeColor="text1"/>
                <w:sz w:val="25"/>
                <w:szCs w:val="25"/>
                <w:lang w:val="pt-PT" w:eastAsia="es-ES"/>
              </w:rPr>
            </w:pPr>
          </w:p>
          <w:p w14:paraId="638F52E0" w14:textId="77777777" w:rsidR="0074014B" w:rsidRPr="00B41579" w:rsidRDefault="0074014B" w:rsidP="0074014B">
            <w:pPr>
              <w:jc w:val="both"/>
              <w:rPr>
                <w:rFonts w:ascii="Garamond" w:hAnsi="Garamond"/>
                <w:color w:val="000000" w:themeColor="text1"/>
                <w:sz w:val="25"/>
                <w:szCs w:val="25"/>
                <w:lang w:val="pt-PT"/>
              </w:rPr>
            </w:pPr>
            <w:r w:rsidRPr="00B41579">
              <w:rPr>
                <w:rFonts w:ascii="Garamond" w:hAnsi="Garamond"/>
                <w:color w:val="000000" w:themeColor="text1"/>
                <w:sz w:val="25"/>
                <w:szCs w:val="25"/>
                <w:lang w:val="pt-PT"/>
              </w:rPr>
              <w:t>LATINDEX CATÁLOGO V2.0 (2018- )</w:t>
            </w:r>
          </w:p>
          <w:p w14:paraId="0C6B4AF2" w14:textId="77777777" w:rsidR="0074014B" w:rsidRPr="00B41579" w:rsidRDefault="0074014B" w:rsidP="0074014B">
            <w:pPr>
              <w:jc w:val="both"/>
              <w:rPr>
                <w:rFonts w:ascii="Garamond" w:hAnsi="Garamond"/>
                <w:color w:val="000000" w:themeColor="text1"/>
                <w:sz w:val="25"/>
                <w:szCs w:val="25"/>
                <w:lang w:val="es-ES_tradnl"/>
              </w:rPr>
            </w:pPr>
            <w:r w:rsidRPr="00B41579">
              <w:rPr>
                <w:rFonts w:ascii="Garamond" w:hAnsi="Garamond"/>
                <w:color w:val="000000" w:themeColor="text1"/>
                <w:sz w:val="25"/>
                <w:szCs w:val="25"/>
                <w:lang w:val="es-ES_tradnl"/>
              </w:rPr>
              <w:t>Características cumplidas: 36</w:t>
            </w:r>
          </w:p>
          <w:p w14:paraId="6F17E459" w14:textId="09497C9E" w:rsidR="0074014B" w:rsidRPr="00B41579" w:rsidRDefault="0074014B" w:rsidP="0074014B">
            <w:pPr>
              <w:jc w:val="both"/>
              <w:rPr>
                <w:rFonts w:ascii="Garamond" w:hAnsi="Garamond"/>
                <w:color w:val="000000" w:themeColor="text1"/>
                <w:sz w:val="25"/>
                <w:szCs w:val="25"/>
                <w:lang w:val="es-ES_tradnl"/>
              </w:rPr>
            </w:pPr>
            <w:r w:rsidRPr="00B41579">
              <w:rPr>
                <w:rFonts w:ascii="Garamond" w:hAnsi="Garamond"/>
                <w:color w:val="000000" w:themeColor="text1"/>
                <w:sz w:val="25"/>
                <w:szCs w:val="25"/>
                <w:lang w:val="es-ES_tradnl"/>
              </w:rPr>
              <w:t>No cumplidas: 2</w:t>
            </w:r>
          </w:p>
          <w:p w14:paraId="2E437DFA" w14:textId="77777777" w:rsidR="0074014B" w:rsidRPr="00B41579" w:rsidRDefault="0074014B" w:rsidP="0074014B">
            <w:pPr>
              <w:jc w:val="both"/>
              <w:rPr>
                <w:rFonts w:ascii="Garamond" w:hAnsi="Garamond"/>
                <w:color w:val="000000" w:themeColor="text1"/>
                <w:sz w:val="25"/>
                <w:szCs w:val="25"/>
                <w:lang w:val="es-ES_tradnl"/>
              </w:rPr>
            </w:pPr>
          </w:p>
          <w:p w14:paraId="0BDB077D" w14:textId="6F24315C" w:rsidR="00DF7251" w:rsidRPr="00B41579" w:rsidRDefault="0074014B" w:rsidP="0074014B">
            <w:pPr>
              <w:jc w:val="both"/>
              <w:rPr>
                <w:rFonts w:ascii="Garamond" w:hAnsi="Garamond"/>
                <w:color w:val="000000" w:themeColor="text1"/>
                <w:sz w:val="25"/>
                <w:szCs w:val="25"/>
                <w:lang w:val="es-ES_tradnl"/>
              </w:rPr>
            </w:pPr>
            <w:r w:rsidRPr="00B41579">
              <w:rPr>
                <w:rFonts w:ascii="Garamond" w:eastAsia="Times New Roman" w:hAnsi="Garamond" w:cs="Arial"/>
                <w:color w:val="000000" w:themeColor="text1"/>
                <w:sz w:val="25"/>
                <w:szCs w:val="25"/>
                <w:lang w:eastAsia="es-ES"/>
              </w:rPr>
              <w:t>CIRC: Clasificación Ciencias Sociales (2022) B</w:t>
            </w:r>
          </w:p>
        </w:tc>
      </w:tr>
    </w:tbl>
    <w:p w14:paraId="1FDB6B29" w14:textId="77777777" w:rsidR="00DF7251" w:rsidRPr="00DF7251" w:rsidRDefault="00DF7251" w:rsidP="00DF7251">
      <w:pPr>
        <w:spacing w:before="20" w:after="60" w:line="240" w:lineRule="auto"/>
        <w:jc w:val="both"/>
        <w:rPr>
          <w:rFonts w:ascii="Garamond" w:eastAsia="Times New Roman" w:hAnsi="Garamond" w:cs="Arial"/>
          <w:color w:val="222222"/>
          <w:sz w:val="25"/>
          <w:szCs w:val="25"/>
          <w:highlight w:val="yellow"/>
          <w:lang w:eastAsia="es-ES"/>
        </w:rPr>
      </w:pPr>
    </w:p>
    <w:p w14:paraId="7F19250F" w14:textId="77777777" w:rsidR="00656D13" w:rsidRDefault="00656D13">
      <w:pPr>
        <w:rPr>
          <w:rFonts w:ascii="Garamond" w:eastAsia="Times New Roman" w:hAnsi="Garamond" w:cs="Times New Roman"/>
          <w:color w:val="000000" w:themeColor="text1"/>
          <w:sz w:val="25"/>
          <w:szCs w:val="25"/>
          <w:lang w:eastAsia="es-ES"/>
        </w:rPr>
      </w:pPr>
      <w:r>
        <w:rPr>
          <w:rFonts w:ascii="Garamond" w:eastAsia="Times New Roman" w:hAnsi="Garamond" w:cs="Times New Roman"/>
          <w:color w:val="000000" w:themeColor="text1"/>
          <w:sz w:val="25"/>
          <w:szCs w:val="25"/>
          <w:lang w:eastAsia="es-ES"/>
        </w:rPr>
        <w:br w:type="page"/>
      </w:r>
    </w:p>
    <w:p w14:paraId="27D2EC3E" w14:textId="6C6523BE" w:rsidR="004F1A5F" w:rsidRPr="00DF7251" w:rsidRDefault="00DF7251" w:rsidP="0074014B">
      <w:pPr>
        <w:spacing w:after="0" w:line="240" w:lineRule="auto"/>
        <w:rPr>
          <w:rFonts w:ascii="Garamond" w:hAnsi="Garamond"/>
          <w:b/>
          <w:sz w:val="25"/>
          <w:szCs w:val="25"/>
        </w:rPr>
      </w:pPr>
      <w:r w:rsidRPr="0074014B">
        <w:rPr>
          <w:rFonts w:ascii="Garamond" w:eastAsia="Times New Roman" w:hAnsi="Garamond" w:cs="Times New Roman"/>
          <w:color w:val="000000" w:themeColor="text1"/>
          <w:sz w:val="25"/>
          <w:szCs w:val="25"/>
          <w:lang w:eastAsia="es-ES"/>
        </w:rPr>
        <w:lastRenderedPageBreak/>
        <w:br/>
      </w:r>
    </w:p>
    <w:p w14:paraId="61BDDAD1" w14:textId="77777777" w:rsidR="004F1A5F" w:rsidRPr="00EF0E84" w:rsidRDefault="004F1A5F" w:rsidP="004F1A5F">
      <w:pPr>
        <w:pBdr>
          <w:top w:val="single" w:sz="4" w:space="1" w:color="auto"/>
        </w:pBdr>
        <w:spacing w:after="120" w:line="240" w:lineRule="auto"/>
        <w:jc w:val="both"/>
        <w:rPr>
          <w:rFonts w:ascii="Garamond" w:hAnsi="Garamond"/>
          <w:b/>
          <w:color w:val="000000" w:themeColor="text1"/>
          <w:sz w:val="25"/>
          <w:szCs w:val="25"/>
        </w:rPr>
      </w:pPr>
      <w:r w:rsidRPr="00EF0E84">
        <w:rPr>
          <w:rFonts w:ascii="Garamond" w:hAnsi="Garamond"/>
          <w:b/>
          <w:color w:val="000000" w:themeColor="text1"/>
          <w:sz w:val="25"/>
          <w:szCs w:val="25"/>
        </w:rPr>
        <w:t xml:space="preserve">Apellidos y nombre del doctorando: </w:t>
      </w:r>
      <w:r w:rsidRPr="00EF0E84">
        <w:rPr>
          <w:rFonts w:ascii="Garamond" w:hAnsi="Garamond"/>
          <w:color w:val="000000" w:themeColor="text1"/>
          <w:sz w:val="25"/>
          <w:szCs w:val="25"/>
        </w:rPr>
        <w:t xml:space="preserve">Juan Antonio </w:t>
      </w:r>
      <w:proofErr w:type="spellStart"/>
      <w:r w:rsidRPr="00EF0E84">
        <w:rPr>
          <w:rFonts w:ascii="Garamond" w:hAnsi="Garamond"/>
          <w:color w:val="000000" w:themeColor="text1"/>
          <w:sz w:val="25"/>
          <w:szCs w:val="25"/>
        </w:rPr>
        <w:t>Frago</w:t>
      </w:r>
      <w:proofErr w:type="spellEnd"/>
      <w:r w:rsidRPr="00EF0E84">
        <w:rPr>
          <w:rFonts w:ascii="Garamond" w:hAnsi="Garamond"/>
          <w:color w:val="000000" w:themeColor="text1"/>
          <w:sz w:val="25"/>
          <w:szCs w:val="25"/>
        </w:rPr>
        <w:t xml:space="preserve"> Amada</w:t>
      </w:r>
    </w:p>
    <w:p w14:paraId="4B806B07" w14:textId="77777777" w:rsidR="004F1A5F" w:rsidRPr="00EF0E84" w:rsidRDefault="004F1A5F" w:rsidP="004F1A5F">
      <w:pPr>
        <w:spacing w:after="120" w:line="240" w:lineRule="auto"/>
        <w:jc w:val="both"/>
        <w:rPr>
          <w:rFonts w:ascii="Garamond" w:hAnsi="Garamond"/>
          <w:color w:val="000000" w:themeColor="text1"/>
          <w:sz w:val="25"/>
          <w:szCs w:val="25"/>
        </w:rPr>
      </w:pPr>
      <w:r w:rsidRPr="00EF0E84">
        <w:rPr>
          <w:rFonts w:ascii="Garamond" w:hAnsi="Garamond"/>
          <w:b/>
          <w:color w:val="000000" w:themeColor="text1"/>
          <w:sz w:val="25"/>
          <w:szCs w:val="25"/>
        </w:rPr>
        <w:t xml:space="preserve">Título de las tesis: </w:t>
      </w:r>
      <w:r w:rsidRPr="00EF0E84">
        <w:rPr>
          <w:rFonts w:ascii="Garamond" w:hAnsi="Garamond"/>
          <w:color w:val="000000" w:themeColor="text1"/>
          <w:sz w:val="25"/>
          <w:szCs w:val="25"/>
        </w:rPr>
        <w:t>La persona jurídica en el proceso penal: presente y futuro</w:t>
      </w:r>
    </w:p>
    <w:p w14:paraId="1896C2FD" w14:textId="77777777" w:rsidR="004F1A5F" w:rsidRPr="00EF0E84" w:rsidRDefault="004F1A5F" w:rsidP="004F1A5F">
      <w:pPr>
        <w:spacing w:after="120" w:line="240" w:lineRule="auto"/>
        <w:jc w:val="both"/>
        <w:rPr>
          <w:rFonts w:ascii="Garamond" w:hAnsi="Garamond"/>
          <w:color w:val="000000" w:themeColor="text1"/>
          <w:sz w:val="25"/>
          <w:szCs w:val="25"/>
        </w:rPr>
      </w:pPr>
      <w:r w:rsidRPr="00EF0E84">
        <w:rPr>
          <w:rFonts w:ascii="Garamond" w:hAnsi="Garamond"/>
          <w:b/>
          <w:color w:val="000000" w:themeColor="text1"/>
          <w:sz w:val="25"/>
          <w:szCs w:val="25"/>
        </w:rPr>
        <w:t xml:space="preserve">Director/es: </w:t>
      </w:r>
      <w:r w:rsidRPr="00EF0E84">
        <w:rPr>
          <w:rFonts w:ascii="Garamond" w:hAnsi="Garamond"/>
          <w:color w:val="000000" w:themeColor="text1"/>
          <w:sz w:val="25"/>
          <w:szCs w:val="25"/>
        </w:rPr>
        <w:t>Cristina Carretero González</w:t>
      </w:r>
    </w:p>
    <w:p w14:paraId="6AC31669" w14:textId="5327999D" w:rsidR="004F1A5F" w:rsidRDefault="004F1A5F" w:rsidP="004F1A5F">
      <w:pPr>
        <w:spacing w:after="120" w:line="240" w:lineRule="auto"/>
        <w:jc w:val="both"/>
        <w:rPr>
          <w:rFonts w:ascii="Garamond" w:hAnsi="Garamond"/>
          <w:color w:val="000000" w:themeColor="text1"/>
          <w:sz w:val="25"/>
          <w:szCs w:val="25"/>
        </w:rPr>
      </w:pPr>
      <w:r w:rsidRPr="00EF0E84">
        <w:rPr>
          <w:rFonts w:ascii="Garamond" w:hAnsi="Garamond"/>
          <w:b/>
          <w:color w:val="000000" w:themeColor="text1"/>
          <w:sz w:val="25"/>
          <w:szCs w:val="25"/>
        </w:rPr>
        <w:t xml:space="preserve">Fecha de defensa: </w:t>
      </w:r>
      <w:r w:rsidRPr="00EF0E84">
        <w:rPr>
          <w:rFonts w:ascii="Garamond" w:hAnsi="Garamond"/>
          <w:bCs/>
          <w:color w:val="000000" w:themeColor="text1"/>
          <w:sz w:val="25"/>
          <w:szCs w:val="25"/>
        </w:rPr>
        <w:t>26</w:t>
      </w:r>
      <w:r w:rsidR="00380CBF">
        <w:rPr>
          <w:rFonts w:ascii="Garamond" w:hAnsi="Garamond"/>
          <w:bCs/>
          <w:color w:val="000000" w:themeColor="text1"/>
          <w:sz w:val="25"/>
          <w:szCs w:val="25"/>
        </w:rPr>
        <w:t xml:space="preserve"> de enero de </w:t>
      </w:r>
      <w:r w:rsidRPr="00EF0E84">
        <w:rPr>
          <w:rFonts w:ascii="Garamond" w:hAnsi="Garamond"/>
          <w:color w:val="000000" w:themeColor="text1"/>
          <w:sz w:val="25"/>
          <w:szCs w:val="25"/>
        </w:rPr>
        <w:t>2022</w:t>
      </w:r>
    </w:p>
    <w:p w14:paraId="3CF634E1" w14:textId="1592F78F" w:rsidR="00F54291" w:rsidRDefault="00F54291" w:rsidP="00F54291">
      <w:pPr>
        <w:spacing w:after="120" w:line="240" w:lineRule="auto"/>
        <w:rPr>
          <w:rFonts w:ascii="Garamond" w:hAnsi="Garamond"/>
          <w:bCs/>
          <w:color w:val="000000" w:themeColor="text1"/>
          <w:sz w:val="25"/>
          <w:szCs w:val="25"/>
        </w:rPr>
      </w:pPr>
      <w:r w:rsidRPr="00060143">
        <w:rPr>
          <w:rFonts w:ascii="Garamond" w:hAnsi="Garamond"/>
          <w:b/>
          <w:color w:val="000000" w:themeColor="text1"/>
          <w:sz w:val="25"/>
          <w:szCs w:val="25"/>
        </w:rPr>
        <w:t xml:space="preserve">Calificación: </w:t>
      </w:r>
      <w:r w:rsidR="00020273" w:rsidRPr="00020273">
        <w:rPr>
          <w:rFonts w:ascii="Garamond" w:hAnsi="Garamond"/>
          <w:bCs/>
          <w:color w:val="000000" w:themeColor="text1"/>
          <w:sz w:val="25"/>
          <w:szCs w:val="25"/>
        </w:rPr>
        <w:t>Notable</w:t>
      </w:r>
    </w:p>
    <w:p w14:paraId="5AB4DE68" w14:textId="38049EA8" w:rsidR="004E7076" w:rsidRPr="00F54291" w:rsidRDefault="004E7076" w:rsidP="00F54291">
      <w:pPr>
        <w:spacing w:after="120" w:line="240" w:lineRule="auto"/>
        <w:rPr>
          <w:rFonts w:ascii="Garamond" w:hAnsi="Garamond"/>
          <w:color w:val="000000" w:themeColor="text1"/>
          <w:sz w:val="25"/>
          <w:szCs w:val="25"/>
        </w:rPr>
      </w:pPr>
      <w:r w:rsidRPr="004E7076">
        <w:rPr>
          <w:rFonts w:ascii="Garamond" w:hAnsi="Garamond"/>
          <w:b/>
          <w:color w:val="000000" w:themeColor="text1"/>
          <w:sz w:val="25"/>
          <w:szCs w:val="25"/>
        </w:rPr>
        <w:t>Carácter:</w:t>
      </w:r>
      <w:r>
        <w:rPr>
          <w:rFonts w:ascii="Garamond" w:hAnsi="Garamond"/>
          <w:bCs/>
          <w:color w:val="000000" w:themeColor="text1"/>
          <w:sz w:val="25"/>
          <w:szCs w:val="25"/>
        </w:rPr>
        <w:t xml:space="preserve"> Nacional</w:t>
      </w:r>
    </w:p>
    <w:p w14:paraId="593FA451" w14:textId="77777777" w:rsidR="004F1A5F" w:rsidRPr="00020273" w:rsidRDefault="004F1A5F" w:rsidP="004F1A5F">
      <w:pPr>
        <w:spacing w:after="120" w:line="240" w:lineRule="auto"/>
        <w:jc w:val="both"/>
        <w:rPr>
          <w:rFonts w:ascii="Garamond" w:hAnsi="Garamond"/>
          <w:color w:val="000000" w:themeColor="text1"/>
          <w:sz w:val="25"/>
          <w:szCs w:val="25"/>
        </w:rPr>
      </w:pPr>
      <w:r w:rsidRPr="00020273">
        <w:rPr>
          <w:rFonts w:ascii="Garamond" w:hAnsi="Garamond"/>
          <w:b/>
          <w:color w:val="000000" w:themeColor="text1"/>
          <w:sz w:val="25"/>
          <w:szCs w:val="25"/>
        </w:rPr>
        <w:t xml:space="preserve">Universidad en la que fue leída: </w:t>
      </w:r>
      <w:r w:rsidRPr="00020273">
        <w:rPr>
          <w:rFonts w:ascii="Garamond" w:hAnsi="Garamond"/>
          <w:color w:val="000000" w:themeColor="text1"/>
          <w:sz w:val="25"/>
          <w:szCs w:val="25"/>
        </w:rPr>
        <w:t>Universidad Pontificia Comillas</w:t>
      </w:r>
    </w:p>
    <w:p w14:paraId="063ACCA9" w14:textId="77777777" w:rsidR="00EA53D1" w:rsidRPr="00020273" w:rsidRDefault="00EA53D1" w:rsidP="007947AE">
      <w:pPr>
        <w:spacing w:after="120" w:line="240" w:lineRule="auto"/>
        <w:jc w:val="both"/>
        <w:rPr>
          <w:rFonts w:ascii="Garamond" w:hAnsi="Garamond" w:cstheme="minorHAnsi"/>
          <w:b/>
          <w:color w:val="000000" w:themeColor="text1"/>
          <w:sz w:val="25"/>
          <w:szCs w:val="25"/>
        </w:rPr>
      </w:pPr>
      <w:r w:rsidRPr="00020273">
        <w:rPr>
          <w:rFonts w:ascii="Garamond" w:hAnsi="Garamond" w:cstheme="minorHAnsi"/>
          <w:b/>
          <w:color w:val="000000" w:themeColor="text1"/>
          <w:sz w:val="25"/>
          <w:szCs w:val="25"/>
        </w:rPr>
        <w:t>Composición del tribunal y universidad de procedencia de sus miembros:</w:t>
      </w:r>
    </w:p>
    <w:p w14:paraId="18CA245F" w14:textId="71ADBC18" w:rsidR="00EA53D1" w:rsidRPr="00020273" w:rsidRDefault="00EA53D1" w:rsidP="007947AE">
      <w:pPr>
        <w:tabs>
          <w:tab w:val="left" w:pos="1560"/>
        </w:tabs>
        <w:spacing w:after="120" w:line="240" w:lineRule="auto"/>
        <w:ind w:firstLine="426"/>
        <w:jc w:val="both"/>
        <w:rPr>
          <w:rFonts w:ascii="Garamond" w:hAnsi="Garamond" w:cstheme="minorHAnsi"/>
          <w:b/>
          <w:color w:val="000000" w:themeColor="text1"/>
          <w:sz w:val="25"/>
          <w:szCs w:val="25"/>
        </w:rPr>
      </w:pPr>
      <w:r w:rsidRPr="00020273">
        <w:rPr>
          <w:rFonts w:ascii="Garamond" w:hAnsi="Garamond" w:cstheme="minorHAnsi"/>
          <w:b/>
          <w:color w:val="000000" w:themeColor="text1"/>
          <w:sz w:val="25"/>
          <w:szCs w:val="25"/>
        </w:rPr>
        <w:t>Presidente:</w:t>
      </w:r>
      <w:r w:rsidRPr="00020273">
        <w:rPr>
          <w:rFonts w:ascii="Garamond" w:hAnsi="Garamond" w:cstheme="minorHAnsi"/>
          <w:b/>
          <w:color w:val="000000" w:themeColor="text1"/>
          <w:sz w:val="25"/>
          <w:szCs w:val="25"/>
        </w:rPr>
        <w:tab/>
      </w:r>
      <w:r w:rsidR="00020273" w:rsidRPr="004230E8">
        <w:rPr>
          <w:rFonts w:ascii="Garamond" w:eastAsia="Times New Roman" w:hAnsi="Garamond" w:cs="Calibri"/>
          <w:color w:val="000000" w:themeColor="text1"/>
          <w:sz w:val="25"/>
          <w:szCs w:val="25"/>
          <w:bdr w:val="none" w:sz="0" w:space="0" w:color="auto" w:frame="1"/>
          <w:lang w:eastAsia="es-ES"/>
        </w:rPr>
        <w:t xml:space="preserve">Dr. Julio </w:t>
      </w:r>
      <w:proofErr w:type="spellStart"/>
      <w:r w:rsidR="00020273" w:rsidRPr="004230E8">
        <w:rPr>
          <w:rFonts w:ascii="Garamond" w:eastAsia="Times New Roman" w:hAnsi="Garamond" w:cs="Calibri"/>
          <w:color w:val="000000" w:themeColor="text1"/>
          <w:sz w:val="25"/>
          <w:szCs w:val="25"/>
          <w:bdr w:val="none" w:sz="0" w:space="0" w:color="auto" w:frame="1"/>
          <w:lang w:eastAsia="es-ES"/>
        </w:rPr>
        <w:t>Banacloche</w:t>
      </w:r>
      <w:proofErr w:type="spellEnd"/>
      <w:r w:rsidR="00020273" w:rsidRPr="004230E8">
        <w:rPr>
          <w:rFonts w:ascii="Garamond" w:eastAsia="Times New Roman" w:hAnsi="Garamond" w:cs="Calibri"/>
          <w:color w:val="000000" w:themeColor="text1"/>
          <w:sz w:val="25"/>
          <w:szCs w:val="25"/>
          <w:bdr w:val="none" w:sz="0" w:space="0" w:color="auto" w:frame="1"/>
          <w:lang w:eastAsia="es-ES"/>
        </w:rPr>
        <w:t xml:space="preserve"> Palao, Universidad Complutense de Madrid</w:t>
      </w:r>
    </w:p>
    <w:p w14:paraId="1DE21419" w14:textId="647FA551" w:rsidR="00EA53D1" w:rsidRPr="00020273" w:rsidRDefault="00EA53D1" w:rsidP="007947AE">
      <w:pPr>
        <w:tabs>
          <w:tab w:val="left" w:pos="1560"/>
        </w:tabs>
        <w:spacing w:after="120" w:line="240" w:lineRule="auto"/>
        <w:ind w:firstLine="426"/>
        <w:jc w:val="both"/>
        <w:rPr>
          <w:rFonts w:ascii="Garamond" w:hAnsi="Garamond" w:cstheme="minorHAnsi"/>
          <w:b/>
          <w:color w:val="000000" w:themeColor="text1"/>
          <w:sz w:val="25"/>
          <w:szCs w:val="25"/>
        </w:rPr>
      </w:pPr>
      <w:r w:rsidRPr="00020273">
        <w:rPr>
          <w:rFonts w:ascii="Garamond" w:hAnsi="Garamond" w:cstheme="minorHAnsi"/>
          <w:b/>
          <w:color w:val="000000" w:themeColor="text1"/>
          <w:sz w:val="25"/>
          <w:szCs w:val="25"/>
        </w:rPr>
        <w:t>Secretario:</w:t>
      </w:r>
      <w:r w:rsidRPr="00020273">
        <w:rPr>
          <w:rFonts w:ascii="Garamond" w:hAnsi="Garamond" w:cstheme="minorHAnsi"/>
          <w:b/>
          <w:color w:val="000000" w:themeColor="text1"/>
          <w:sz w:val="25"/>
          <w:szCs w:val="25"/>
        </w:rPr>
        <w:tab/>
      </w:r>
      <w:r w:rsidR="00020273">
        <w:rPr>
          <w:rFonts w:ascii="Garamond" w:hAnsi="Garamond" w:cstheme="minorHAnsi"/>
          <w:b/>
          <w:color w:val="000000" w:themeColor="text1"/>
          <w:sz w:val="25"/>
          <w:szCs w:val="25"/>
        </w:rPr>
        <w:tab/>
      </w:r>
      <w:r w:rsidRPr="00020273">
        <w:rPr>
          <w:rFonts w:ascii="Garamond" w:hAnsi="Garamond" w:cstheme="minorHAnsi"/>
          <w:color w:val="000000" w:themeColor="text1"/>
          <w:sz w:val="25"/>
          <w:szCs w:val="25"/>
        </w:rPr>
        <w:t xml:space="preserve">Dra. </w:t>
      </w:r>
      <w:r w:rsidR="00020273" w:rsidRPr="004230E8">
        <w:rPr>
          <w:rFonts w:ascii="Garamond" w:eastAsia="Times New Roman" w:hAnsi="Garamond" w:cs="Calibri"/>
          <w:color w:val="000000" w:themeColor="text1"/>
          <w:sz w:val="25"/>
          <w:szCs w:val="25"/>
          <w:bdr w:val="none" w:sz="0" w:space="0" w:color="auto" w:frame="1"/>
          <w:lang w:eastAsia="es-ES"/>
        </w:rPr>
        <w:t>Sara Díez Riaza, Universidad Pontificia Comillas</w:t>
      </w:r>
    </w:p>
    <w:p w14:paraId="0529D6C8" w14:textId="0FF6056C" w:rsidR="00EA53D1" w:rsidRPr="00020273" w:rsidRDefault="00EA53D1" w:rsidP="007947AE">
      <w:pPr>
        <w:tabs>
          <w:tab w:val="left" w:pos="1560"/>
        </w:tabs>
        <w:spacing w:after="120" w:line="240" w:lineRule="auto"/>
        <w:ind w:firstLine="426"/>
        <w:jc w:val="both"/>
        <w:rPr>
          <w:rFonts w:ascii="Garamond" w:hAnsi="Garamond" w:cstheme="minorHAnsi"/>
          <w:b/>
          <w:color w:val="000000" w:themeColor="text1"/>
          <w:sz w:val="25"/>
          <w:szCs w:val="25"/>
        </w:rPr>
      </w:pPr>
      <w:r w:rsidRPr="00020273">
        <w:rPr>
          <w:rFonts w:ascii="Garamond" w:hAnsi="Garamond" w:cstheme="minorHAnsi"/>
          <w:b/>
          <w:color w:val="000000" w:themeColor="text1"/>
          <w:sz w:val="25"/>
          <w:szCs w:val="25"/>
        </w:rPr>
        <w:t>Vocal:</w:t>
      </w:r>
      <w:r w:rsidRPr="00020273">
        <w:rPr>
          <w:rFonts w:ascii="Garamond" w:hAnsi="Garamond" w:cstheme="minorHAnsi"/>
          <w:b/>
          <w:color w:val="000000" w:themeColor="text1"/>
          <w:sz w:val="25"/>
          <w:szCs w:val="25"/>
        </w:rPr>
        <w:tab/>
      </w:r>
      <w:r w:rsidR="00020273">
        <w:rPr>
          <w:rFonts w:ascii="Garamond" w:hAnsi="Garamond" w:cstheme="minorHAnsi"/>
          <w:b/>
          <w:color w:val="000000" w:themeColor="text1"/>
          <w:sz w:val="25"/>
          <w:szCs w:val="25"/>
        </w:rPr>
        <w:tab/>
      </w:r>
      <w:r w:rsidRPr="00020273">
        <w:rPr>
          <w:rFonts w:ascii="Garamond" w:hAnsi="Garamond" w:cstheme="minorHAnsi"/>
          <w:color w:val="000000" w:themeColor="text1"/>
          <w:sz w:val="25"/>
          <w:szCs w:val="25"/>
        </w:rPr>
        <w:t xml:space="preserve">Dr. </w:t>
      </w:r>
      <w:r w:rsidR="00020273" w:rsidRPr="004230E8">
        <w:rPr>
          <w:rFonts w:ascii="Garamond" w:eastAsia="Times New Roman" w:hAnsi="Garamond" w:cs="Calibri"/>
          <w:color w:val="000000" w:themeColor="text1"/>
          <w:sz w:val="25"/>
          <w:szCs w:val="25"/>
          <w:bdr w:val="none" w:sz="0" w:space="0" w:color="auto" w:frame="1"/>
          <w:lang w:eastAsia="es-ES"/>
        </w:rPr>
        <w:t>Rafael Hinojosa Segovia, Universidad Complutense de Madrid</w:t>
      </w:r>
    </w:p>
    <w:p w14:paraId="31216603" w14:textId="1FF9B799" w:rsidR="00EA53D1" w:rsidRPr="00020273" w:rsidRDefault="00EA53D1" w:rsidP="007947AE">
      <w:pPr>
        <w:tabs>
          <w:tab w:val="left" w:pos="1560"/>
        </w:tabs>
        <w:spacing w:after="120" w:line="240" w:lineRule="auto"/>
        <w:ind w:firstLine="426"/>
        <w:jc w:val="both"/>
        <w:rPr>
          <w:rFonts w:ascii="Garamond" w:hAnsi="Garamond" w:cstheme="minorHAnsi"/>
          <w:color w:val="000000" w:themeColor="text1"/>
          <w:sz w:val="25"/>
          <w:szCs w:val="25"/>
        </w:rPr>
      </w:pPr>
      <w:r w:rsidRPr="00020273">
        <w:rPr>
          <w:rFonts w:ascii="Garamond" w:hAnsi="Garamond" w:cstheme="minorHAnsi"/>
          <w:b/>
          <w:color w:val="000000" w:themeColor="text1"/>
          <w:sz w:val="25"/>
          <w:szCs w:val="25"/>
        </w:rPr>
        <w:t>Vocal:</w:t>
      </w:r>
      <w:r w:rsidRPr="00020273">
        <w:rPr>
          <w:rFonts w:ascii="Garamond" w:hAnsi="Garamond" w:cstheme="minorHAnsi"/>
          <w:b/>
          <w:color w:val="000000" w:themeColor="text1"/>
          <w:sz w:val="25"/>
          <w:szCs w:val="25"/>
        </w:rPr>
        <w:tab/>
      </w:r>
      <w:r w:rsidR="00020273">
        <w:rPr>
          <w:rFonts w:ascii="Garamond" w:hAnsi="Garamond" w:cstheme="minorHAnsi"/>
          <w:b/>
          <w:color w:val="000000" w:themeColor="text1"/>
          <w:sz w:val="25"/>
          <w:szCs w:val="25"/>
        </w:rPr>
        <w:tab/>
      </w:r>
      <w:r w:rsidRPr="00020273">
        <w:rPr>
          <w:rFonts w:ascii="Garamond" w:hAnsi="Garamond" w:cstheme="minorHAnsi"/>
          <w:color w:val="000000" w:themeColor="text1"/>
          <w:sz w:val="25"/>
          <w:szCs w:val="25"/>
        </w:rPr>
        <w:t>D</w:t>
      </w:r>
      <w:r w:rsidR="002A7BA8">
        <w:rPr>
          <w:rFonts w:ascii="Garamond" w:hAnsi="Garamond" w:cstheme="minorHAnsi"/>
          <w:color w:val="000000" w:themeColor="text1"/>
          <w:sz w:val="25"/>
          <w:szCs w:val="25"/>
        </w:rPr>
        <w:t>r</w:t>
      </w:r>
      <w:r w:rsidRPr="00020273">
        <w:rPr>
          <w:rFonts w:ascii="Garamond" w:hAnsi="Garamond" w:cstheme="minorHAnsi"/>
          <w:color w:val="000000" w:themeColor="text1"/>
          <w:sz w:val="25"/>
          <w:szCs w:val="25"/>
        </w:rPr>
        <w:t xml:space="preserve">. </w:t>
      </w:r>
      <w:r w:rsidR="00020273" w:rsidRPr="004230E8">
        <w:rPr>
          <w:rFonts w:ascii="Garamond" w:eastAsia="Times New Roman" w:hAnsi="Garamond" w:cs="Calibri"/>
          <w:color w:val="000000" w:themeColor="text1"/>
          <w:sz w:val="25"/>
          <w:szCs w:val="25"/>
          <w:bdr w:val="none" w:sz="0" w:space="0" w:color="auto" w:frame="1"/>
          <w:lang w:eastAsia="es-ES"/>
        </w:rPr>
        <w:t>Antonio del Moral García, Tribunal Supremo</w:t>
      </w:r>
    </w:p>
    <w:p w14:paraId="42D00CD9" w14:textId="4A051949" w:rsidR="004230E8" w:rsidRPr="00020273" w:rsidRDefault="00EA53D1" w:rsidP="00020273">
      <w:pPr>
        <w:tabs>
          <w:tab w:val="left" w:pos="1560"/>
        </w:tabs>
        <w:spacing w:after="120" w:line="240" w:lineRule="auto"/>
        <w:ind w:firstLine="426"/>
        <w:jc w:val="both"/>
        <w:rPr>
          <w:rFonts w:ascii="Garamond" w:hAnsi="Garamond" w:cstheme="minorHAnsi"/>
          <w:color w:val="000000" w:themeColor="text1"/>
          <w:sz w:val="25"/>
          <w:szCs w:val="25"/>
        </w:rPr>
      </w:pPr>
      <w:r w:rsidRPr="00020273">
        <w:rPr>
          <w:rFonts w:ascii="Garamond" w:hAnsi="Garamond" w:cstheme="minorHAnsi"/>
          <w:b/>
          <w:color w:val="000000" w:themeColor="text1"/>
          <w:sz w:val="25"/>
          <w:szCs w:val="25"/>
        </w:rPr>
        <w:t>Vocal:</w:t>
      </w:r>
      <w:r w:rsidRPr="00020273">
        <w:rPr>
          <w:rFonts w:ascii="Garamond" w:hAnsi="Garamond" w:cstheme="minorHAnsi"/>
          <w:b/>
          <w:color w:val="000000" w:themeColor="text1"/>
          <w:sz w:val="25"/>
          <w:szCs w:val="25"/>
        </w:rPr>
        <w:tab/>
      </w:r>
      <w:r w:rsidR="00020273">
        <w:rPr>
          <w:rFonts w:ascii="Garamond" w:hAnsi="Garamond" w:cstheme="minorHAnsi"/>
          <w:b/>
          <w:color w:val="000000" w:themeColor="text1"/>
          <w:sz w:val="25"/>
          <w:szCs w:val="25"/>
        </w:rPr>
        <w:tab/>
      </w:r>
      <w:r w:rsidRPr="00020273">
        <w:rPr>
          <w:rFonts w:ascii="Garamond" w:hAnsi="Garamond" w:cstheme="minorHAnsi"/>
          <w:color w:val="000000" w:themeColor="text1"/>
          <w:sz w:val="25"/>
          <w:szCs w:val="25"/>
        </w:rPr>
        <w:t>D</w:t>
      </w:r>
      <w:r w:rsidR="002A7BA8">
        <w:rPr>
          <w:rFonts w:ascii="Garamond" w:hAnsi="Garamond" w:cstheme="minorHAnsi"/>
          <w:color w:val="000000" w:themeColor="text1"/>
          <w:sz w:val="25"/>
          <w:szCs w:val="25"/>
        </w:rPr>
        <w:t>r</w:t>
      </w:r>
      <w:r w:rsidRPr="00020273">
        <w:rPr>
          <w:rFonts w:ascii="Garamond" w:hAnsi="Garamond" w:cstheme="minorHAnsi"/>
          <w:color w:val="000000" w:themeColor="text1"/>
          <w:sz w:val="25"/>
          <w:szCs w:val="25"/>
        </w:rPr>
        <w:t xml:space="preserve">. </w:t>
      </w:r>
      <w:r w:rsidR="00020273" w:rsidRPr="004230E8">
        <w:rPr>
          <w:rFonts w:ascii="Garamond" w:eastAsia="Times New Roman" w:hAnsi="Garamond" w:cs="Calibri"/>
          <w:color w:val="000000" w:themeColor="text1"/>
          <w:sz w:val="25"/>
          <w:szCs w:val="25"/>
          <w:bdr w:val="none" w:sz="0" w:space="0" w:color="auto" w:frame="1"/>
          <w:lang w:eastAsia="es-ES"/>
        </w:rPr>
        <w:t>Julián Sánchez Melgar, Tribunal Supremo</w:t>
      </w:r>
    </w:p>
    <w:p w14:paraId="3CA93B95" w14:textId="77777777" w:rsidR="00EA53D1" w:rsidRPr="00686CB9" w:rsidRDefault="00EA53D1" w:rsidP="007947AE">
      <w:pPr>
        <w:spacing w:after="120" w:line="240" w:lineRule="auto"/>
        <w:jc w:val="both"/>
        <w:rPr>
          <w:rFonts w:ascii="Garamond" w:hAnsi="Garamond"/>
          <w:color w:val="000000" w:themeColor="text1"/>
          <w:sz w:val="25"/>
          <w:szCs w:val="25"/>
        </w:rPr>
      </w:pPr>
    </w:p>
    <w:p w14:paraId="435FA31D" w14:textId="77777777" w:rsidR="00EA53D1" w:rsidRPr="00686CB9" w:rsidRDefault="00EA53D1" w:rsidP="00EA53D1">
      <w:pPr>
        <w:spacing w:after="120" w:line="240" w:lineRule="auto"/>
        <w:jc w:val="both"/>
        <w:rPr>
          <w:rFonts w:ascii="Garamond" w:hAnsi="Garamond"/>
          <w:color w:val="000000" w:themeColor="text1"/>
          <w:sz w:val="25"/>
          <w:szCs w:val="25"/>
        </w:rPr>
      </w:pPr>
      <w:r w:rsidRPr="00686CB9">
        <w:rPr>
          <w:rFonts w:ascii="Garamond" w:hAnsi="Garamond"/>
          <w:b/>
          <w:color w:val="000000" w:themeColor="text1"/>
          <w:sz w:val="25"/>
          <w:szCs w:val="25"/>
        </w:rPr>
        <w:t>Referencia de una contribución científica derivada</w:t>
      </w:r>
      <w:r w:rsidRPr="00686CB9">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2978"/>
        <w:gridCol w:w="5522"/>
      </w:tblGrid>
      <w:tr w:rsidR="004F1A5F" w:rsidRPr="00D02EB9" w14:paraId="548868CC" w14:textId="77777777" w:rsidTr="00744E9A">
        <w:tc>
          <w:tcPr>
            <w:tcW w:w="2978" w:type="dxa"/>
            <w:tcBorders>
              <w:top w:val="single" w:sz="4" w:space="0" w:color="auto"/>
              <w:left w:val="single" w:sz="4" w:space="0" w:color="auto"/>
              <w:bottom w:val="single" w:sz="4" w:space="0" w:color="auto"/>
              <w:right w:val="single" w:sz="4" w:space="0" w:color="auto"/>
            </w:tcBorders>
            <w:hideMark/>
          </w:tcPr>
          <w:p w14:paraId="15FAF5E7"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 xml:space="preserve">Título </w:t>
            </w:r>
          </w:p>
        </w:tc>
        <w:tc>
          <w:tcPr>
            <w:tcW w:w="5522" w:type="dxa"/>
            <w:tcBorders>
              <w:top w:val="single" w:sz="4" w:space="0" w:color="auto"/>
              <w:left w:val="single" w:sz="4" w:space="0" w:color="auto"/>
              <w:bottom w:val="single" w:sz="4" w:space="0" w:color="auto"/>
              <w:right w:val="single" w:sz="4" w:space="0" w:color="auto"/>
            </w:tcBorders>
          </w:tcPr>
          <w:p w14:paraId="5440C9BE" w14:textId="7049A564" w:rsidR="004F1A5F" w:rsidRPr="00A12BBF" w:rsidRDefault="004F1A5F" w:rsidP="00B301C2">
            <w:pPr>
              <w:jc w:val="both"/>
              <w:rPr>
                <w:rFonts w:ascii="Garamond" w:hAnsi="Garamond"/>
                <w:sz w:val="25"/>
                <w:szCs w:val="25"/>
                <w:lang w:val="es-ES_tradnl"/>
              </w:rPr>
            </w:pPr>
            <w:r w:rsidRPr="00D02EB9">
              <w:rPr>
                <w:rFonts w:ascii="Garamond" w:hAnsi="Garamond"/>
                <w:sz w:val="25"/>
                <w:szCs w:val="25"/>
                <w:lang w:val="es-ES_tradnl"/>
              </w:rPr>
              <w:t>Persona jurídica en el proceso penal: presente y futuro</w:t>
            </w:r>
          </w:p>
        </w:tc>
      </w:tr>
      <w:tr w:rsidR="004F1A5F" w:rsidRPr="00D02EB9" w14:paraId="320168BE" w14:textId="77777777" w:rsidTr="00744E9A">
        <w:tc>
          <w:tcPr>
            <w:tcW w:w="2978" w:type="dxa"/>
            <w:tcBorders>
              <w:top w:val="single" w:sz="4" w:space="0" w:color="auto"/>
              <w:left w:val="single" w:sz="4" w:space="0" w:color="auto"/>
              <w:bottom w:val="single" w:sz="4" w:space="0" w:color="auto"/>
              <w:right w:val="single" w:sz="4" w:space="0" w:color="auto"/>
            </w:tcBorders>
            <w:hideMark/>
          </w:tcPr>
          <w:p w14:paraId="10292DBC"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Editorial</w:t>
            </w:r>
          </w:p>
        </w:tc>
        <w:tc>
          <w:tcPr>
            <w:tcW w:w="5522" w:type="dxa"/>
            <w:tcBorders>
              <w:top w:val="single" w:sz="4" w:space="0" w:color="auto"/>
              <w:left w:val="single" w:sz="4" w:space="0" w:color="auto"/>
              <w:bottom w:val="single" w:sz="4" w:space="0" w:color="auto"/>
              <w:right w:val="single" w:sz="4" w:space="0" w:color="auto"/>
            </w:tcBorders>
          </w:tcPr>
          <w:p w14:paraId="16CC2DB0" w14:textId="23D45E1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Aranzadi</w:t>
            </w:r>
          </w:p>
        </w:tc>
      </w:tr>
      <w:tr w:rsidR="004F1A5F" w:rsidRPr="00D02EB9" w14:paraId="1EA9CFBD" w14:textId="77777777" w:rsidTr="00744E9A">
        <w:tc>
          <w:tcPr>
            <w:tcW w:w="2978" w:type="dxa"/>
            <w:tcBorders>
              <w:top w:val="single" w:sz="4" w:space="0" w:color="auto"/>
              <w:left w:val="single" w:sz="4" w:space="0" w:color="auto"/>
              <w:bottom w:val="single" w:sz="4" w:space="0" w:color="auto"/>
              <w:right w:val="single" w:sz="4" w:space="0" w:color="auto"/>
            </w:tcBorders>
            <w:hideMark/>
          </w:tcPr>
          <w:p w14:paraId="7B1C1683"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ISBN</w:t>
            </w:r>
          </w:p>
        </w:tc>
        <w:tc>
          <w:tcPr>
            <w:tcW w:w="5522" w:type="dxa"/>
            <w:tcBorders>
              <w:top w:val="single" w:sz="4" w:space="0" w:color="auto"/>
              <w:left w:val="single" w:sz="4" w:space="0" w:color="auto"/>
              <w:bottom w:val="single" w:sz="4" w:space="0" w:color="auto"/>
              <w:right w:val="single" w:sz="4" w:space="0" w:color="auto"/>
            </w:tcBorders>
          </w:tcPr>
          <w:p w14:paraId="7F98A974"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9788411258470</w:t>
            </w:r>
          </w:p>
        </w:tc>
      </w:tr>
      <w:tr w:rsidR="004F1A5F" w:rsidRPr="00D02EB9" w14:paraId="606C6111" w14:textId="77777777" w:rsidTr="00744E9A">
        <w:tc>
          <w:tcPr>
            <w:tcW w:w="2978" w:type="dxa"/>
            <w:tcBorders>
              <w:top w:val="single" w:sz="4" w:space="0" w:color="auto"/>
              <w:left w:val="single" w:sz="4" w:space="0" w:color="auto"/>
              <w:bottom w:val="single" w:sz="4" w:space="0" w:color="auto"/>
              <w:right w:val="single" w:sz="4" w:space="0" w:color="auto"/>
            </w:tcBorders>
            <w:hideMark/>
          </w:tcPr>
          <w:p w14:paraId="73933E3A" w14:textId="77777777" w:rsidR="004F1A5F" w:rsidRPr="00D02EB9" w:rsidRDefault="004F1A5F" w:rsidP="00B301C2">
            <w:pPr>
              <w:jc w:val="both"/>
              <w:rPr>
                <w:rFonts w:ascii="Garamond" w:hAnsi="Garamond"/>
                <w:b/>
                <w:sz w:val="25"/>
                <w:szCs w:val="25"/>
                <w:lang w:val="es-ES_tradnl"/>
              </w:rPr>
            </w:pPr>
            <w:r w:rsidRPr="00D02EB9">
              <w:rPr>
                <w:rFonts w:ascii="Garamond" w:hAnsi="Garamond"/>
                <w:b/>
                <w:sz w:val="25"/>
                <w:szCs w:val="25"/>
                <w:lang w:val="es-ES_tradnl"/>
              </w:rPr>
              <w:t xml:space="preserve">Año de publicación </w:t>
            </w:r>
          </w:p>
        </w:tc>
        <w:tc>
          <w:tcPr>
            <w:tcW w:w="5522" w:type="dxa"/>
            <w:tcBorders>
              <w:top w:val="single" w:sz="4" w:space="0" w:color="auto"/>
              <w:left w:val="single" w:sz="4" w:space="0" w:color="auto"/>
              <w:bottom w:val="single" w:sz="4" w:space="0" w:color="auto"/>
              <w:right w:val="single" w:sz="4" w:space="0" w:color="auto"/>
            </w:tcBorders>
          </w:tcPr>
          <w:p w14:paraId="72C73C97" w14:textId="77777777" w:rsidR="004F1A5F" w:rsidRPr="00D02EB9" w:rsidRDefault="004F1A5F" w:rsidP="00B301C2">
            <w:pPr>
              <w:jc w:val="both"/>
              <w:rPr>
                <w:rFonts w:ascii="Garamond" w:hAnsi="Garamond"/>
                <w:sz w:val="25"/>
                <w:szCs w:val="25"/>
                <w:lang w:val="es-ES_tradnl"/>
              </w:rPr>
            </w:pPr>
            <w:r w:rsidRPr="00D02EB9">
              <w:rPr>
                <w:rFonts w:ascii="Garamond" w:hAnsi="Garamond"/>
                <w:sz w:val="25"/>
                <w:szCs w:val="25"/>
                <w:lang w:val="es-ES_tradnl"/>
              </w:rPr>
              <w:t>2023</w:t>
            </w:r>
          </w:p>
        </w:tc>
      </w:tr>
      <w:tr w:rsidR="00442781" w:rsidRPr="00D02EB9" w14:paraId="4B22FC0F" w14:textId="77777777" w:rsidTr="003458DA">
        <w:tc>
          <w:tcPr>
            <w:tcW w:w="2978" w:type="dxa"/>
            <w:tcBorders>
              <w:top w:val="single" w:sz="4" w:space="0" w:color="auto"/>
              <w:left w:val="single" w:sz="4" w:space="0" w:color="auto"/>
              <w:bottom w:val="single" w:sz="4" w:space="0" w:color="auto"/>
              <w:right w:val="single" w:sz="4" w:space="0" w:color="auto"/>
            </w:tcBorders>
            <w:vAlign w:val="center"/>
          </w:tcPr>
          <w:p w14:paraId="3D1B45C2" w14:textId="7E8716CE" w:rsidR="00442781" w:rsidRPr="00D02EB9" w:rsidRDefault="00442781" w:rsidP="00442781">
            <w:pPr>
              <w:jc w:val="both"/>
              <w:rPr>
                <w:rFonts w:ascii="Garamond" w:hAnsi="Garamond"/>
                <w:b/>
                <w:sz w:val="25"/>
                <w:szCs w:val="25"/>
                <w:lang w:val="es-ES_tradnl"/>
              </w:rPr>
            </w:pPr>
            <w:r w:rsidRPr="00550C8F">
              <w:rPr>
                <w:rFonts w:ascii="Garamond" w:hAnsi="Garamond"/>
                <w:b/>
                <w:color w:val="000000" w:themeColor="text1"/>
                <w:sz w:val="25"/>
                <w:szCs w:val="25"/>
                <w:lang w:val="es-ES_tradnl"/>
              </w:rPr>
              <w:t>Extensión</w:t>
            </w:r>
          </w:p>
        </w:tc>
        <w:tc>
          <w:tcPr>
            <w:tcW w:w="5522" w:type="dxa"/>
            <w:tcBorders>
              <w:top w:val="single" w:sz="4" w:space="0" w:color="auto"/>
              <w:left w:val="single" w:sz="4" w:space="0" w:color="auto"/>
              <w:bottom w:val="single" w:sz="4" w:space="0" w:color="auto"/>
              <w:right w:val="single" w:sz="4" w:space="0" w:color="auto"/>
            </w:tcBorders>
            <w:vAlign w:val="center"/>
          </w:tcPr>
          <w:p w14:paraId="5A5006D5" w14:textId="7F015BB8" w:rsidR="00442781" w:rsidRPr="00D02EB9" w:rsidRDefault="00442781" w:rsidP="00442781">
            <w:pPr>
              <w:jc w:val="both"/>
              <w:rPr>
                <w:rFonts w:ascii="Garamond" w:hAnsi="Garamond"/>
                <w:sz w:val="25"/>
                <w:szCs w:val="25"/>
                <w:lang w:val="es-ES_tradnl"/>
              </w:rPr>
            </w:pPr>
            <w:r>
              <w:rPr>
                <w:rFonts w:ascii="Garamond" w:hAnsi="Garamond"/>
                <w:color w:val="000000" w:themeColor="text1"/>
                <w:sz w:val="25"/>
                <w:szCs w:val="25"/>
              </w:rPr>
              <w:t>576</w:t>
            </w:r>
            <w:r w:rsidRPr="00550C8F">
              <w:rPr>
                <w:rFonts w:ascii="Garamond" w:hAnsi="Garamond"/>
                <w:color w:val="000000" w:themeColor="text1"/>
                <w:sz w:val="25"/>
                <w:szCs w:val="25"/>
              </w:rPr>
              <w:t xml:space="preserve"> pp.</w:t>
            </w:r>
          </w:p>
        </w:tc>
      </w:tr>
      <w:tr w:rsidR="00442781" w:rsidRPr="00D02EB9" w14:paraId="3CDFACB2" w14:textId="77777777" w:rsidTr="00744E9A">
        <w:tc>
          <w:tcPr>
            <w:tcW w:w="2978" w:type="dxa"/>
            <w:tcBorders>
              <w:top w:val="single" w:sz="4" w:space="0" w:color="auto"/>
              <w:left w:val="single" w:sz="4" w:space="0" w:color="auto"/>
              <w:bottom w:val="single" w:sz="4" w:space="0" w:color="auto"/>
              <w:right w:val="single" w:sz="4" w:space="0" w:color="auto"/>
            </w:tcBorders>
          </w:tcPr>
          <w:p w14:paraId="6CDD26A9" w14:textId="5D29A7D7" w:rsidR="00442781" w:rsidRPr="00D02EB9" w:rsidRDefault="00442781" w:rsidP="00442781">
            <w:pPr>
              <w:jc w:val="both"/>
              <w:rPr>
                <w:rFonts w:ascii="Garamond" w:hAnsi="Garamond"/>
                <w:b/>
                <w:sz w:val="25"/>
                <w:szCs w:val="25"/>
                <w:lang w:val="es-ES_tradnl"/>
              </w:rPr>
            </w:pPr>
            <w:r w:rsidRPr="00D02EB9">
              <w:rPr>
                <w:rFonts w:ascii="Garamond" w:hAnsi="Garamond"/>
                <w:b/>
                <w:sz w:val="25"/>
                <w:szCs w:val="25"/>
                <w:lang w:val="es-ES_tradnl"/>
              </w:rPr>
              <w:t>Indicios de calidad</w:t>
            </w:r>
          </w:p>
        </w:tc>
        <w:tc>
          <w:tcPr>
            <w:tcW w:w="5522" w:type="dxa"/>
            <w:tcBorders>
              <w:top w:val="single" w:sz="4" w:space="0" w:color="auto"/>
              <w:left w:val="single" w:sz="4" w:space="0" w:color="auto"/>
              <w:bottom w:val="single" w:sz="4" w:space="0" w:color="auto"/>
              <w:right w:val="single" w:sz="4" w:space="0" w:color="auto"/>
            </w:tcBorders>
          </w:tcPr>
          <w:p w14:paraId="19F98985" w14:textId="7FE8AD6A" w:rsidR="00442781" w:rsidRPr="00D872A8" w:rsidRDefault="00442781" w:rsidP="00442781">
            <w:pPr>
              <w:jc w:val="both"/>
              <w:rPr>
                <w:rFonts w:ascii="Garamond" w:hAnsi="Garamond"/>
                <w:color w:val="000000" w:themeColor="text1"/>
                <w:sz w:val="25"/>
                <w:szCs w:val="25"/>
                <w:lang w:val="en-US"/>
              </w:rPr>
            </w:pPr>
            <w:proofErr w:type="spellStart"/>
            <w:r w:rsidRPr="00D872A8">
              <w:rPr>
                <w:rFonts w:ascii="Garamond" w:hAnsi="Garamond"/>
                <w:color w:val="000000" w:themeColor="text1"/>
                <w:sz w:val="25"/>
                <w:szCs w:val="25"/>
                <w:lang w:val="en-US"/>
              </w:rPr>
              <w:t>Índice</w:t>
            </w:r>
            <w:proofErr w:type="spellEnd"/>
            <w:r w:rsidRPr="00D872A8">
              <w:rPr>
                <w:rFonts w:ascii="Garamond" w:hAnsi="Garamond"/>
                <w:color w:val="000000" w:themeColor="text1"/>
                <w:sz w:val="25"/>
                <w:szCs w:val="25"/>
                <w:lang w:val="en-US"/>
              </w:rPr>
              <w:t xml:space="preserve"> SPI (Scholarly Publishers Indicators) 20</w:t>
            </w:r>
            <w:r>
              <w:rPr>
                <w:rFonts w:ascii="Garamond" w:hAnsi="Garamond"/>
                <w:color w:val="000000" w:themeColor="text1"/>
                <w:sz w:val="25"/>
                <w:szCs w:val="25"/>
                <w:lang w:val="en-US"/>
              </w:rPr>
              <w:t>22</w:t>
            </w:r>
          </w:p>
          <w:p w14:paraId="151D61B3" w14:textId="63C8C7EA" w:rsidR="00442781" w:rsidRPr="00D872A8" w:rsidRDefault="00442781" w:rsidP="00442781">
            <w:pPr>
              <w:jc w:val="both"/>
              <w:rPr>
                <w:rFonts w:ascii="Garamond" w:hAnsi="Garamond"/>
                <w:color w:val="000000" w:themeColor="text1"/>
                <w:sz w:val="25"/>
                <w:szCs w:val="25"/>
                <w:lang w:val="es-ES_tradnl"/>
              </w:rPr>
            </w:pPr>
            <w:r w:rsidRPr="00D872A8">
              <w:rPr>
                <w:rFonts w:ascii="Garamond" w:hAnsi="Garamond"/>
                <w:color w:val="000000" w:themeColor="text1"/>
                <w:sz w:val="25"/>
                <w:szCs w:val="25"/>
                <w:lang w:val="es-ES_tradnl"/>
              </w:rPr>
              <w:t xml:space="preserve">ICEE (Derecho) </w:t>
            </w:r>
            <w:r>
              <w:rPr>
                <w:rFonts w:ascii="Garamond" w:hAnsi="Garamond"/>
                <w:color w:val="000000" w:themeColor="text1"/>
                <w:sz w:val="25"/>
                <w:szCs w:val="25"/>
                <w:lang w:val="es-ES_tradnl"/>
              </w:rPr>
              <w:t>603</w:t>
            </w:r>
          </w:p>
          <w:p w14:paraId="7B210592" w14:textId="28672EE6" w:rsidR="00442781" w:rsidRPr="00D02EB9" w:rsidRDefault="00442781" w:rsidP="00442781">
            <w:pPr>
              <w:jc w:val="both"/>
              <w:rPr>
                <w:rFonts w:ascii="Garamond" w:hAnsi="Garamond"/>
                <w:sz w:val="25"/>
                <w:szCs w:val="25"/>
                <w:lang w:val="es-ES_tradnl"/>
              </w:rPr>
            </w:pPr>
            <w:r w:rsidRPr="00D872A8">
              <w:rPr>
                <w:rFonts w:ascii="Garamond" w:hAnsi="Garamond"/>
                <w:color w:val="000000" w:themeColor="text1"/>
                <w:sz w:val="25"/>
                <w:szCs w:val="25"/>
                <w:lang w:val="es-ES_tradnl"/>
              </w:rPr>
              <w:t xml:space="preserve">Editoriales nacionales: </w:t>
            </w:r>
            <w:r>
              <w:rPr>
                <w:rFonts w:ascii="Garamond" w:hAnsi="Garamond"/>
                <w:color w:val="000000" w:themeColor="text1"/>
                <w:sz w:val="25"/>
                <w:szCs w:val="25"/>
                <w:lang w:val="es-ES_tradnl"/>
              </w:rPr>
              <w:t>2</w:t>
            </w:r>
            <w:r w:rsidRPr="00D872A8">
              <w:rPr>
                <w:rFonts w:ascii="Garamond" w:hAnsi="Garamond"/>
                <w:color w:val="000000" w:themeColor="text1"/>
                <w:sz w:val="25"/>
                <w:szCs w:val="25"/>
                <w:lang w:val="es-ES_tradnl"/>
              </w:rPr>
              <w:t>/61</w:t>
            </w:r>
          </w:p>
        </w:tc>
      </w:tr>
    </w:tbl>
    <w:p w14:paraId="38D4BEE4" w14:textId="77777777" w:rsidR="004F1A5F" w:rsidRDefault="004F1A5F" w:rsidP="004F1A5F">
      <w:pPr>
        <w:rPr>
          <w:rFonts w:ascii="Garamond" w:hAnsi="Garamond"/>
          <w:sz w:val="25"/>
          <w:szCs w:val="25"/>
        </w:rPr>
      </w:pPr>
    </w:p>
    <w:p w14:paraId="76D7543C" w14:textId="77777777" w:rsidR="00656D13" w:rsidRDefault="00656D13">
      <w:pPr>
        <w:rPr>
          <w:rFonts w:ascii="Garamond" w:hAnsi="Garamond"/>
          <w:sz w:val="25"/>
          <w:szCs w:val="25"/>
        </w:rPr>
      </w:pPr>
    </w:p>
    <w:p w14:paraId="7CE3EB39" w14:textId="4EC3F5E6" w:rsidR="00656D13" w:rsidRDefault="00656D13">
      <w:pPr>
        <w:rPr>
          <w:rFonts w:ascii="Garamond" w:hAnsi="Garamond"/>
          <w:sz w:val="25"/>
          <w:szCs w:val="25"/>
        </w:rPr>
      </w:pPr>
      <w:r>
        <w:rPr>
          <w:rFonts w:ascii="Garamond" w:hAnsi="Garamond"/>
          <w:sz w:val="25"/>
          <w:szCs w:val="25"/>
        </w:rPr>
        <w:br w:type="page"/>
      </w:r>
    </w:p>
    <w:p w14:paraId="4EBD4CB3" w14:textId="77777777" w:rsidR="00656D13" w:rsidRDefault="00656D13">
      <w:pPr>
        <w:rPr>
          <w:rFonts w:ascii="Garamond" w:hAnsi="Garamond"/>
          <w:sz w:val="25"/>
          <w:szCs w:val="25"/>
        </w:rPr>
      </w:pPr>
    </w:p>
    <w:p w14:paraId="431BB9F3" w14:textId="31DAE82B" w:rsidR="00CF380D" w:rsidRPr="00C31D29" w:rsidRDefault="00CF380D" w:rsidP="00CF380D">
      <w:pPr>
        <w:pBdr>
          <w:top w:val="single" w:sz="4" w:space="1" w:color="auto"/>
        </w:pBdr>
        <w:spacing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 xml:space="preserve">Apellidos y nombre del doctorando: </w:t>
      </w:r>
      <w:r w:rsidR="00D11B8B" w:rsidRPr="00C31D29">
        <w:rPr>
          <w:rFonts w:ascii="Garamond" w:hAnsi="Garamond"/>
          <w:color w:val="000000" w:themeColor="text1"/>
          <w:sz w:val="25"/>
          <w:szCs w:val="25"/>
        </w:rPr>
        <w:t>José Ricardo Pardo Gato</w:t>
      </w:r>
    </w:p>
    <w:p w14:paraId="19B97A3E" w14:textId="344C6D23" w:rsidR="00CF380D" w:rsidRPr="00C31D29" w:rsidRDefault="00CF380D" w:rsidP="00CF380D">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Título de las tesis: </w:t>
      </w:r>
      <w:r w:rsidR="00116669" w:rsidRPr="00C31D29">
        <w:rPr>
          <w:rFonts w:ascii="Garamond" w:hAnsi="Garamond"/>
          <w:color w:val="000000" w:themeColor="text1"/>
          <w:sz w:val="25"/>
          <w:szCs w:val="25"/>
        </w:rPr>
        <w:t>El Camino de Santiago a la luz de la Historia y el Derecho</w:t>
      </w:r>
    </w:p>
    <w:p w14:paraId="7B9363A1" w14:textId="4B1FCB82" w:rsidR="00CF380D" w:rsidRPr="00C31D29" w:rsidRDefault="00CF380D" w:rsidP="00CF380D">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Director/es: </w:t>
      </w:r>
      <w:r w:rsidR="0032676B" w:rsidRPr="00C31D29">
        <w:rPr>
          <w:rFonts w:ascii="Garamond" w:hAnsi="Garamond"/>
          <w:color w:val="000000" w:themeColor="text1"/>
          <w:sz w:val="25"/>
          <w:szCs w:val="25"/>
        </w:rPr>
        <w:t>Francisco Manuel Lledó Yagüe</w:t>
      </w:r>
    </w:p>
    <w:p w14:paraId="6061FFC9" w14:textId="77777777" w:rsidR="00CF380D" w:rsidRPr="00C31D29" w:rsidRDefault="00CF380D" w:rsidP="00CF380D">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Fecha de defensa: </w:t>
      </w:r>
      <w:r w:rsidRPr="00C31D29">
        <w:rPr>
          <w:rFonts w:ascii="Garamond" w:hAnsi="Garamond"/>
          <w:bCs/>
          <w:color w:val="000000" w:themeColor="text1"/>
          <w:sz w:val="25"/>
          <w:szCs w:val="25"/>
        </w:rPr>
        <w:t xml:space="preserve">27 de enero de </w:t>
      </w:r>
      <w:r w:rsidRPr="00C31D29">
        <w:rPr>
          <w:rFonts w:ascii="Garamond" w:hAnsi="Garamond"/>
          <w:color w:val="000000" w:themeColor="text1"/>
          <w:sz w:val="25"/>
          <w:szCs w:val="25"/>
        </w:rPr>
        <w:t>2022</w:t>
      </w:r>
    </w:p>
    <w:p w14:paraId="41548E65" w14:textId="77777777" w:rsidR="00075FE3" w:rsidRPr="00C31D29" w:rsidRDefault="00075FE3" w:rsidP="00075FE3">
      <w:pPr>
        <w:spacing w:after="120" w:line="240" w:lineRule="auto"/>
        <w:jc w:val="both"/>
        <w:rPr>
          <w:rFonts w:ascii="Garamond" w:hAnsi="Garamond"/>
          <w:bCs/>
          <w:color w:val="000000" w:themeColor="text1"/>
          <w:sz w:val="25"/>
          <w:szCs w:val="25"/>
        </w:rPr>
      </w:pPr>
      <w:r w:rsidRPr="00C31D29">
        <w:rPr>
          <w:rFonts w:ascii="Garamond" w:hAnsi="Garamond"/>
          <w:b/>
          <w:color w:val="000000" w:themeColor="text1"/>
          <w:sz w:val="25"/>
          <w:szCs w:val="25"/>
        </w:rPr>
        <w:t xml:space="preserve">Calificación: </w:t>
      </w:r>
      <w:r w:rsidRPr="00C31D29">
        <w:rPr>
          <w:rFonts w:ascii="Garamond" w:hAnsi="Garamond"/>
          <w:bCs/>
          <w:color w:val="000000" w:themeColor="text1"/>
          <w:sz w:val="25"/>
          <w:szCs w:val="25"/>
        </w:rPr>
        <w:t>Sobresaliente cum laude</w:t>
      </w:r>
    </w:p>
    <w:p w14:paraId="1EC4EAF6" w14:textId="260DD9FD" w:rsidR="00360F6E" w:rsidRPr="00C31D29" w:rsidRDefault="00360F6E" w:rsidP="00360F6E">
      <w:pPr>
        <w:spacing w:after="120" w:line="240" w:lineRule="auto"/>
        <w:rPr>
          <w:rFonts w:ascii="Garamond" w:hAnsi="Garamond"/>
          <w:color w:val="000000" w:themeColor="text1"/>
          <w:sz w:val="25"/>
          <w:szCs w:val="25"/>
        </w:rPr>
      </w:pPr>
      <w:r w:rsidRPr="00C31D29">
        <w:rPr>
          <w:rFonts w:ascii="Garamond" w:hAnsi="Garamond"/>
          <w:b/>
          <w:color w:val="000000" w:themeColor="text1"/>
          <w:sz w:val="25"/>
          <w:szCs w:val="25"/>
        </w:rPr>
        <w:t>Carácter:</w:t>
      </w:r>
      <w:r w:rsidRPr="00C31D29">
        <w:rPr>
          <w:rFonts w:ascii="Garamond" w:hAnsi="Garamond"/>
          <w:bCs/>
          <w:color w:val="000000" w:themeColor="text1"/>
          <w:sz w:val="25"/>
          <w:szCs w:val="25"/>
        </w:rPr>
        <w:t xml:space="preserve"> Nacional</w:t>
      </w:r>
    </w:p>
    <w:p w14:paraId="26A7E0BA" w14:textId="6C045B8A" w:rsidR="00CF380D" w:rsidRPr="00C31D29" w:rsidRDefault="00BC5337" w:rsidP="00CF380D">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Universidad en la que fue leída: </w:t>
      </w:r>
      <w:r w:rsidRPr="00C31D29">
        <w:rPr>
          <w:rFonts w:ascii="Garamond" w:hAnsi="Garamond"/>
          <w:color w:val="000000" w:themeColor="text1"/>
          <w:sz w:val="25"/>
          <w:szCs w:val="25"/>
        </w:rPr>
        <w:t>Universidad de Deusto</w:t>
      </w:r>
    </w:p>
    <w:p w14:paraId="11650961" w14:textId="77777777" w:rsidR="00CF380D" w:rsidRPr="00C31D29" w:rsidRDefault="00CF380D" w:rsidP="00CF380D">
      <w:pPr>
        <w:spacing w:after="120" w:line="240" w:lineRule="auto"/>
        <w:jc w:val="both"/>
        <w:rPr>
          <w:rFonts w:ascii="Garamond" w:hAnsi="Garamond" w:cstheme="minorHAnsi"/>
          <w:b/>
          <w:color w:val="000000" w:themeColor="text1"/>
          <w:sz w:val="25"/>
          <w:szCs w:val="25"/>
        </w:rPr>
      </w:pPr>
      <w:r w:rsidRPr="00C31D29">
        <w:rPr>
          <w:rFonts w:ascii="Garamond" w:hAnsi="Garamond" w:cstheme="minorHAnsi"/>
          <w:b/>
          <w:color w:val="000000" w:themeColor="text1"/>
          <w:sz w:val="25"/>
          <w:szCs w:val="25"/>
        </w:rPr>
        <w:t>Composición del tribunal y universidad de procedencia de sus miembros:</w:t>
      </w:r>
    </w:p>
    <w:p w14:paraId="6C257E7D" w14:textId="1F129A3C" w:rsidR="00CF380D" w:rsidRPr="00C31D29" w:rsidRDefault="00CF380D" w:rsidP="00CF380D">
      <w:pPr>
        <w:tabs>
          <w:tab w:val="left" w:pos="1560"/>
        </w:tabs>
        <w:spacing w:after="120" w:line="240" w:lineRule="auto"/>
        <w:ind w:firstLine="426"/>
        <w:jc w:val="both"/>
        <w:rPr>
          <w:rFonts w:ascii="Garamond" w:hAnsi="Garamond" w:cstheme="minorHAnsi"/>
          <w:b/>
          <w:color w:val="000000" w:themeColor="text1"/>
          <w:sz w:val="25"/>
          <w:szCs w:val="25"/>
          <w:lang w:val="it-IT"/>
        </w:rPr>
      </w:pPr>
      <w:r w:rsidRPr="00C31D29">
        <w:rPr>
          <w:rFonts w:ascii="Garamond" w:hAnsi="Garamond" w:cstheme="minorHAnsi"/>
          <w:b/>
          <w:color w:val="000000" w:themeColor="text1"/>
          <w:sz w:val="25"/>
          <w:szCs w:val="25"/>
          <w:lang w:val="it-IT"/>
        </w:rPr>
        <w:t>Presidente:</w:t>
      </w:r>
      <w:r w:rsidRPr="00C31D29">
        <w:rPr>
          <w:rFonts w:ascii="Garamond" w:hAnsi="Garamond" w:cstheme="minorHAnsi"/>
          <w:b/>
          <w:color w:val="000000" w:themeColor="text1"/>
          <w:sz w:val="25"/>
          <w:szCs w:val="25"/>
          <w:lang w:val="it-IT"/>
        </w:rPr>
        <w:tab/>
      </w:r>
      <w:r w:rsidRPr="00C31D29">
        <w:rPr>
          <w:rFonts w:ascii="Garamond" w:eastAsia="Times New Roman" w:hAnsi="Garamond" w:cs="Calibri"/>
          <w:color w:val="000000" w:themeColor="text1"/>
          <w:sz w:val="25"/>
          <w:szCs w:val="25"/>
          <w:bdr w:val="none" w:sz="0" w:space="0" w:color="auto" w:frame="1"/>
          <w:lang w:val="it-IT" w:eastAsia="es-ES"/>
        </w:rPr>
        <w:t xml:space="preserve">Dr. </w:t>
      </w:r>
      <w:r w:rsidR="002823FC" w:rsidRPr="00C31D29">
        <w:rPr>
          <w:rFonts w:ascii="Garamond" w:eastAsia="Times New Roman" w:hAnsi="Garamond" w:cs="Calibri"/>
          <w:color w:val="000000" w:themeColor="text1"/>
          <w:sz w:val="25"/>
          <w:szCs w:val="25"/>
          <w:bdr w:val="none" w:sz="0" w:space="0" w:color="auto" w:frame="1"/>
          <w:lang w:val="it-IT" w:eastAsia="es-ES"/>
        </w:rPr>
        <w:t>Paolo Giuseppe Caucci Von Saucken,</w:t>
      </w:r>
      <w:r w:rsidRPr="00C31D29">
        <w:rPr>
          <w:rFonts w:ascii="Garamond" w:eastAsia="Times New Roman" w:hAnsi="Garamond" w:cs="Calibri"/>
          <w:color w:val="000000" w:themeColor="text1"/>
          <w:sz w:val="25"/>
          <w:szCs w:val="25"/>
          <w:bdr w:val="none" w:sz="0" w:space="0" w:color="auto" w:frame="1"/>
          <w:lang w:val="it-IT" w:eastAsia="es-ES"/>
        </w:rPr>
        <w:t xml:space="preserve"> </w:t>
      </w:r>
      <w:r w:rsidR="006160DF" w:rsidRPr="00C31D29">
        <w:rPr>
          <w:rFonts w:ascii="Garamond" w:eastAsia="Times New Roman" w:hAnsi="Garamond" w:cs="Calibri"/>
          <w:color w:val="000000" w:themeColor="text1"/>
          <w:sz w:val="25"/>
          <w:szCs w:val="25"/>
          <w:bdr w:val="none" w:sz="0" w:space="0" w:color="auto" w:frame="1"/>
          <w:lang w:val="it-IT" w:eastAsia="es-ES"/>
        </w:rPr>
        <w:t>Università degli Studi di Perugia</w:t>
      </w:r>
    </w:p>
    <w:p w14:paraId="757280B6" w14:textId="18314410" w:rsidR="00CF380D" w:rsidRPr="00C31D29" w:rsidRDefault="00CF380D" w:rsidP="00CF380D">
      <w:pPr>
        <w:tabs>
          <w:tab w:val="left" w:pos="1560"/>
        </w:tabs>
        <w:spacing w:after="120" w:line="240" w:lineRule="auto"/>
        <w:ind w:firstLine="426"/>
        <w:jc w:val="both"/>
        <w:rPr>
          <w:rFonts w:ascii="Garamond" w:hAnsi="Garamond" w:cstheme="minorHAnsi"/>
          <w:b/>
          <w:color w:val="000000" w:themeColor="text1"/>
          <w:sz w:val="25"/>
          <w:szCs w:val="25"/>
        </w:rPr>
      </w:pPr>
      <w:r w:rsidRPr="00C31D29">
        <w:rPr>
          <w:rFonts w:ascii="Garamond" w:hAnsi="Garamond" w:cstheme="minorHAnsi"/>
          <w:b/>
          <w:color w:val="000000" w:themeColor="text1"/>
          <w:sz w:val="25"/>
          <w:szCs w:val="25"/>
        </w:rPr>
        <w:t>Secretario:</w:t>
      </w:r>
      <w:r w:rsidRPr="00C31D29">
        <w:rPr>
          <w:rFonts w:ascii="Garamond" w:hAnsi="Garamond" w:cstheme="minorHAnsi"/>
          <w:b/>
          <w:color w:val="000000" w:themeColor="text1"/>
          <w:sz w:val="25"/>
          <w:szCs w:val="25"/>
        </w:rPr>
        <w:tab/>
      </w:r>
      <w:r w:rsidRPr="00C31D29">
        <w:rPr>
          <w:rFonts w:ascii="Garamond" w:hAnsi="Garamond" w:cstheme="minorHAnsi"/>
          <w:b/>
          <w:color w:val="000000" w:themeColor="text1"/>
          <w:sz w:val="25"/>
          <w:szCs w:val="25"/>
        </w:rPr>
        <w:tab/>
      </w:r>
      <w:r w:rsidRPr="00C31D29">
        <w:rPr>
          <w:rFonts w:ascii="Garamond" w:hAnsi="Garamond" w:cstheme="minorHAnsi"/>
          <w:color w:val="000000" w:themeColor="text1"/>
          <w:sz w:val="25"/>
          <w:szCs w:val="25"/>
        </w:rPr>
        <w:t>Dr.</w:t>
      </w:r>
      <w:r w:rsidR="006C108A" w:rsidRPr="00C31D29">
        <w:rPr>
          <w:rFonts w:ascii="Garamond" w:hAnsi="Garamond" w:cstheme="minorHAnsi"/>
          <w:color w:val="000000" w:themeColor="text1"/>
          <w:sz w:val="25"/>
          <w:szCs w:val="25"/>
        </w:rPr>
        <w:t xml:space="preserve"> Óscar José Monje Valmaseda</w:t>
      </w:r>
      <w:r w:rsidRPr="00C31D29">
        <w:rPr>
          <w:rFonts w:ascii="Garamond" w:eastAsia="Times New Roman" w:hAnsi="Garamond" w:cs="Calibri"/>
          <w:color w:val="000000" w:themeColor="text1"/>
          <w:sz w:val="25"/>
          <w:szCs w:val="25"/>
          <w:bdr w:val="none" w:sz="0" w:space="0" w:color="auto" w:frame="1"/>
          <w:lang w:eastAsia="es-ES"/>
        </w:rPr>
        <w:t xml:space="preserve">, Universidad </w:t>
      </w:r>
      <w:r w:rsidR="006C108A" w:rsidRPr="00C31D29">
        <w:rPr>
          <w:rFonts w:ascii="Garamond" w:eastAsia="Times New Roman" w:hAnsi="Garamond" w:cs="Calibri"/>
          <w:color w:val="000000" w:themeColor="text1"/>
          <w:sz w:val="25"/>
          <w:szCs w:val="25"/>
          <w:bdr w:val="none" w:sz="0" w:space="0" w:color="auto" w:frame="1"/>
          <w:lang w:eastAsia="es-ES"/>
        </w:rPr>
        <w:t>de Deusto</w:t>
      </w:r>
    </w:p>
    <w:p w14:paraId="44C0B755" w14:textId="31770F02" w:rsidR="00CF380D" w:rsidRPr="00C31D29" w:rsidRDefault="00CF380D" w:rsidP="00CF380D">
      <w:pPr>
        <w:tabs>
          <w:tab w:val="left" w:pos="1560"/>
        </w:tabs>
        <w:spacing w:after="120" w:line="240" w:lineRule="auto"/>
        <w:ind w:firstLine="426"/>
        <w:jc w:val="both"/>
        <w:rPr>
          <w:rFonts w:ascii="Garamond" w:hAnsi="Garamond" w:cstheme="minorHAnsi"/>
          <w:b/>
          <w:color w:val="000000" w:themeColor="text1"/>
          <w:sz w:val="25"/>
          <w:szCs w:val="25"/>
        </w:rPr>
      </w:pPr>
      <w:r w:rsidRPr="00C31D29">
        <w:rPr>
          <w:rFonts w:ascii="Garamond" w:hAnsi="Garamond" w:cstheme="minorHAnsi"/>
          <w:b/>
          <w:color w:val="000000" w:themeColor="text1"/>
          <w:sz w:val="25"/>
          <w:szCs w:val="25"/>
        </w:rPr>
        <w:t>Vocal:</w:t>
      </w:r>
      <w:r w:rsidRPr="00C31D29">
        <w:rPr>
          <w:rFonts w:ascii="Garamond" w:hAnsi="Garamond" w:cstheme="minorHAnsi"/>
          <w:b/>
          <w:color w:val="000000" w:themeColor="text1"/>
          <w:sz w:val="25"/>
          <w:szCs w:val="25"/>
        </w:rPr>
        <w:tab/>
      </w:r>
      <w:r w:rsidRPr="00C31D29">
        <w:rPr>
          <w:rFonts w:ascii="Garamond" w:hAnsi="Garamond" w:cstheme="minorHAnsi"/>
          <w:b/>
          <w:color w:val="000000" w:themeColor="text1"/>
          <w:sz w:val="25"/>
          <w:szCs w:val="25"/>
        </w:rPr>
        <w:tab/>
      </w:r>
      <w:r w:rsidRPr="00C31D29">
        <w:rPr>
          <w:rFonts w:ascii="Garamond" w:hAnsi="Garamond" w:cstheme="minorHAnsi"/>
          <w:color w:val="000000" w:themeColor="text1"/>
          <w:sz w:val="25"/>
          <w:szCs w:val="25"/>
        </w:rPr>
        <w:t xml:space="preserve">Dr. </w:t>
      </w:r>
      <w:r w:rsidR="009C7E0F" w:rsidRPr="00C31D29">
        <w:rPr>
          <w:rFonts w:ascii="Garamond" w:eastAsia="Times New Roman" w:hAnsi="Garamond" w:cs="Calibri"/>
          <w:color w:val="000000" w:themeColor="text1"/>
          <w:sz w:val="25"/>
          <w:szCs w:val="25"/>
          <w:bdr w:val="none" w:sz="0" w:space="0" w:color="auto" w:frame="1"/>
          <w:lang w:eastAsia="es-ES"/>
        </w:rPr>
        <w:t>Ignacio Francisco Benítez Ortúzar</w:t>
      </w:r>
      <w:r w:rsidRPr="00C31D29">
        <w:rPr>
          <w:rFonts w:ascii="Garamond" w:eastAsia="Times New Roman" w:hAnsi="Garamond" w:cs="Calibri"/>
          <w:color w:val="000000" w:themeColor="text1"/>
          <w:sz w:val="25"/>
          <w:szCs w:val="25"/>
          <w:bdr w:val="none" w:sz="0" w:space="0" w:color="auto" w:frame="1"/>
          <w:lang w:eastAsia="es-ES"/>
        </w:rPr>
        <w:t xml:space="preserve">, Universidad </w:t>
      </w:r>
      <w:r w:rsidR="009C7E0F" w:rsidRPr="00C31D29">
        <w:rPr>
          <w:rFonts w:ascii="Garamond" w:eastAsia="Times New Roman" w:hAnsi="Garamond" w:cs="Calibri"/>
          <w:color w:val="000000" w:themeColor="text1"/>
          <w:sz w:val="25"/>
          <w:szCs w:val="25"/>
          <w:bdr w:val="none" w:sz="0" w:space="0" w:color="auto" w:frame="1"/>
          <w:lang w:eastAsia="es-ES"/>
        </w:rPr>
        <w:t>de Jaén</w:t>
      </w:r>
    </w:p>
    <w:p w14:paraId="711EEC89" w14:textId="77777777" w:rsidR="00CF380D" w:rsidRPr="00C31D29" w:rsidRDefault="00CF380D" w:rsidP="00CF380D">
      <w:pPr>
        <w:spacing w:after="120" w:line="240" w:lineRule="auto"/>
        <w:jc w:val="both"/>
        <w:rPr>
          <w:rFonts w:ascii="Garamond" w:hAnsi="Garamond"/>
          <w:color w:val="000000" w:themeColor="text1"/>
          <w:sz w:val="25"/>
          <w:szCs w:val="25"/>
        </w:rPr>
      </w:pPr>
    </w:p>
    <w:p w14:paraId="0F9ED9E2" w14:textId="0419B3D5" w:rsidR="004F635D" w:rsidRPr="00C31D29" w:rsidRDefault="00CF380D" w:rsidP="00CF380D">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Referencia de una contribución científica derivada</w:t>
      </w:r>
      <w:r w:rsidRPr="00C31D29">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3120"/>
        <w:gridCol w:w="5380"/>
      </w:tblGrid>
      <w:tr w:rsidR="004F7DAA" w:rsidRPr="00C31D29" w14:paraId="5E0DE321"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79B78658" w14:textId="77777777" w:rsidR="00CF380D" w:rsidRPr="00C31D29" w:rsidRDefault="00CF380D" w:rsidP="007F67D0">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Título </w:t>
            </w:r>
          </w:p>
        </w:tc>
        <w:tc>
          <w:tcPr>
            <w:tcW w:w="5380" w:type="dxa"/>
            <w:tcBorders>
              <w:top w:val="single" w:sz="4" w:space="0" w:color="auto"/>
              <w:left w:val="single" w:sz="4" w:space="0" w:color="auto"/>
              <w:bottom w:val="single" w:sz="4" w:space="0" w:color="auto"/>
              <w:right w:val="single" w:sz="4" w:space="0" w:color="auto"/>
            </w:tcBorders>
          </w:tcPr>
          <w:p w14:paraId="10A9D2EF" w14:textId="27C15502" w:rsidR="00CF380D" w:rsidRPr="00C31D29" w:rsidRDefault="0020203C" w:rsidP="007F67D0">
            <w:pPr>
              <w:jc w:val="both"/>
              <w:rPr>
                <w:rFonts w:ascii="Garamond" w:hAnsi="Garamond"/>
                <w:iCs/>
                <w:color w:val="000000" w:themeColor="text1"/>
                <w:sz w:val="25"/>
                <w:szCs w:val="25"/>
                <w:lang w:val="es-ES_tradnl"/>
              </w:rPr>
            </w:pPr>
            <w:r w:rsidRPr="00C31D29">
              <w:rPr>
                <w:rFonts w:ascii="Garamond" w:hAnsi="Garamond"/>
                <w:iCs/>
                <w:color w:val="000000" w:themeColor="text1"/>
                <w:sz w:val="25"/>
                <w:szCs w:val="25"/>
                <w:lang w:val="es-ES_tradnl"/>
              </w:rPr>
              <w:t>El camino de Santiago a la luz de la legislación y la jurisprudencia</w:t>
            </w:r>
          </w:p>
        </w:tc>
      </w:tr>
      <w:tr w:rsidR="004F7DAA" w:rsidRPr="00C31D29" w14:paraId="2FF48379"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5CF4DB1" w14:textId="77777777" w:rsidR="00CF380D" w:rsidRPr="00C31D29" w:rsidRDefault="00CF380D" w:rsidP="007F67D0">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Revista</w:t>
            </w:r>
          </w:p>
        </w:tc>
        <w:tc>
          <w:tcPr>
            <w:tcW w:w="5380" w:type="dxa"/>
            <w:tcBorders>
              <w:top w:val="single" w:sz="4" w:space="0" w:color="auto"/>
              <w:left w:val="single" w:sz="4" w:space="0" w:color="auto"/>
              <w:bottom w:val="single" w:sz="4" w:space="0" w:color="auto"/>
              <w:right w:val="single" w:sz="4" w:space="0" w:color="auto"/>
            </w:tcBorders>
          </w:tcPr>
          <w:p w14:paraId="0CE45DF0" w14:textId="699C4FE9" w:rsidR="00CF380D" w:rsidRPr="00C31D29" w:rsidRDefault="002375CA" w:rsidP="007F67D0">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 xml:space="preserve">Foro </w:t>
            </w:r>
            <w:proofErr w:type="spellStart"/>
            <w:r w:rsidRPr="00C31D29">
              <w:rPr>
                <w:rFonts w:ascii="Garamond" w:hAnsi="Garamond"/>
                <w:color w:val="000000" w:themeColor="text1"/>
                <w:sz w:val="25"/>
                <w:szCs w:val="25"/>
                <w:lang w:val="es-ES_tradnl"/>
              </w:rPr>
              <w:t>galego</w:t>
            </w:r>
            <w:proofErr w:type="spellEnd"/>
            <w:r w:rsidRPr="00C31D29">
              <w:rPr>
                <w:rFonts w:ascii="Garamond" w:hAnsi="Garamond"/>
                <w:color w:val="000000" w:themeColor="text1"/>
                <w:sz w:val="25"/>
                <w:szCs w:val="25"/>
                <w:lang w:val="es-ES_tradnl"/>
              </w:rPr>
              <w:t xml:space="preserve">: </w:t>
            </w:r>
            <w:r w:rsidR="004F7DAA" w:rsidRPr="00C31D29">
              <w:rPr>
                <w:rFonts w:ascii="Garamond" w:hAnsi="Garamond"/>
                <w:color w:val="000000" w:themeColor="text1"/>
                <w:sz w:val="25"/>
                <w:szCs w:val="25"/>
                <w:lang w:val="es-ES_tradnl"/>
              </w:rPr>
              <w:t>R</w:t>
            </w:r>
            <w:r w:rsidRPr="00C31D29">
              <w:rPr>
                <w:rFonts w:ascii="Garamond" w:hAnsi="Garamond"/>
                <w:color w:val="000000" w:themeColor="text1"/>
                <w:sz w:val="25"/>
                <w:szCs w:val="25"/>
                <w:lang w:val="es-ES_tradnl"/>
              </w:rPr>
              <w:t xml:space="preserve">evista </w:t>
            </w:r>
            <w:proofErr w:type="spellStart"/>
            <w:r w:rsidRPr="00C31D29">
              <w:rPr>
                <w:rFonts w:ascii="Garamond" w:hAnsi="Garamond"/>
                <w:color w:val="000000" w:themeColor="text1"/>
                <w:sz w:val="25"/>
                <w:szCs w:val="25"/>
                <w:lang w:val="es-ES_tradnl"/>
              </w:rPr>
              <w:t>xurídica</w:t>
            </w:r>
            <w:proofErr w:type="spellEnd"/>
          </w:p>
        </w:tc>
      </w:tr>
      <w:tr w:rsidR="004F7DAA" w:rsidRPr="00C31D29" w14:paraId="455468B4"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2649724" w14:textId="77777777" w:rsidR="00CF380D" w:rsidRPr="00C31D29" w:rsidRDefault="00CF380D" w:rsidP="007F67D0">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ISSN</w:t>
            </w:r>
          </w:p>
        </w:tc>
        <w:tc>
          <w:tcPr>
            <w:tcW w:w="5380" w:type="dxa"/>
            <w:tcBorders>
              <w:top w:val="single" w:sz="4" w:space="0" w:color="auto"/>
              <w:left w:val="single" w:sz="4" w:space="0" w:color="auto"/>
              <w:bottom w:val="single" w:sz="4" w:space="0" w:color="auto"/>
              <w:right w:val="single" w:sz="4" w:space="0" w:color="auto"/>
            </w:tcBorders>
          </w:tcPr>
          <w:p w14:paraId="78072647" w14:textId="6641E9A4" w:rsidR="00CF380D" w:rsidRPr="00C31D29" w:rsidRDefault="002375CA" w:rsidP="007F67D0">
            <w:pPr>
              <w:jc w:val="both"/>
              <w:rPr>
                <w:rFonts w:ascii="Garamond" w:hAnsi="Garamond"/>
                <w:color w:val="000000" w:themeColor="text1"/>
                <w:sz w:val="25"/>
                <w:szCs w:val="25"/>
                <w:lang w:val="es-ES_tradnl"/>
              </w:rPr>
            </w:pPr>
            <w:r w:rsidRPr="00C31D29">
              <w:rPr>
                <w:rFonts w:ascii="Garamond" w:hAnsi="Garamond" w:cs="Arial"/>
                <w:color w:val="000000" w:themeColor="text1"/>
                <w:sz w:val="25"/>
                <w:szCs w:val="25"/>
              </w:rPr>
              <w:t>1695-5463</w:t>
            </w:r>
          </w:p>
        </w:tc>
      </w:tr>
      <w:tr w:rsidR="004F7DAA" w:rsidRPr="00C31D29" w14:paraId="685F3E53"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241A56B" w14:textId="77777777" w:rsidR="00CF380D" w:rsidRPr="00C31D29" w:rsidRDefault="00CF380D" w:rsidP="007F67D0">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Vol.; págs.</w:t>
            </w:r>
          </w:p>
        </w:tc>
        <w:tc>
          <w:tcPr>
            <w:tcW w:w="5380" w:type="dxa"/>
            <w:tcBorders>
              <w:top w:val="single" w:sz="4" w:space="0" w:color="auto"/>
              <w:left w:val="single" w:sz="4" w:space="0" w:color="auto"/>
              <w:bottom w:val="single" w:sz="4" w:space="0" w:color="auto"/>
              <w:right w:val="single" w:sz="4" w:space="0" w:color="auto"/>
            </w:tcBorders>
          </w:tcPr>
          <w:p w14:paraId="3B73E685" w14:textId="1910AA78" w:rsidR="00CF380D" w:rsidRPr="00C31D29" w:rsidRDefault="002375CA" w:rsidP="007F67D0">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209</w:t>
            </w:r>
            <w:r w:rsidR="00CF380D" w:rsidRPr="00C31D29">
              <w:rPr>
                <w:rFonts w:ascii="Garamond" w:hAnsi="Garamond"/>
                <w:color w:val="000000" w:themeColor="text1"/>
                <w:sz w:val="25"/>
                <w:szCs w:val="25"/>
                <w:lang w:val="es-ES_tradnl"/>
              </w:rPr>
              <w:t xml:space="preserve">; </w:t>
            </w:r>
            <w:r w:rsidR="004F635D" w:rsidRPr="00C31D29">
              <w:rPr>
                <w:rFonts w:ascii="Garamond" w:hAnsi="Garamond"/>
                <w:color w:val="000000" w:themeColor="text1"/>
                <w:sz w:val="25"/>
                <w:szCs w:val="25"/>
                <w:lang w:val="es-ES_tradnl"/>
              </w:rPr>
              <w:t>57-89</w:t>
            </w:r>
          </w:p>
        </w:tc>
      </w:tr>
      <w:tr w:rsidR="004F7DAA" w:rsidRPr="00C31D29" w14:paraId="258589E7"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8E6F755" w14:textId="77777777" w:rsidR="00CF380D" w:rsidRPr="00C31D29" w:rsidRDefault="00CF380D" w:rsidP="007F67D0">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3FAB310D" w14:textId="77777777" w:rsidR="00CF380D" w:rsidRPr="00C31D29" w:rsidRDefault="00CF380D" w:rsidP="007F67D0">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2021</w:t>
            </w:r>
          </w:p>
        </w:tc>
      </w:tr>
      <w:tr w:rsidR="004F7DAA" w:rsidRPr="00C31D29" w14:paraId="1224410A"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0F083604" w14:textId="77777777" w:rsidR="00CF380D" w:rsidRPr="00C31D29" w:rsidRDefault="00CF380D" w:rsidP="007F67D0">
            <w:pPr>
              <w:jc w:val="both"/>
              <w:rPr>
                <w:rFonts w:ascii="Garamond" w:hAnsi="Garamond"/>
                <w:b/>
                <w:i/>
                <w:color w:val="000000" w:themeColor="text1"/>
                <w:sz w:val="25"/>
                <w:szCs w:val="25"/>
                <w:lang w:val="es-ES_tradnl"/>
              </w:rPr>
            </w:pPr>
            <w:r w:rsidRPr="00C31D29">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490CFBCA" w14:textId="1C535966" w:rsidR="00CF380D" w:rsidRPr="00C31D29" w:rsidRDefault="004F7DAA" w:rsidP="007F67D0">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Editada por el Colegio Provincial de Abogados de A Coruña</w:t>
            </w:r>
          </w:p>
        </w:tc>
      </w:tr>
    </w:tbl>
    <w:p w14:paraId="13DFC925" w14:textId="77777777" w:rsidR="00CF380D" w:rsidRPr="00C31D29" w:rsidRDefault="00CF380D" w:rsidP="00CF380D">
      <w:pPr>
        <w:rPr>
          <w:rFonts w:ascii="Garamond" w:hAnsi="Garamond"/>
          <w:color w:val="FF0000"/>
          <w:sz w:val="25"/>
          <w:szCs w:val="25"/>
        </w:rPr>
      </w:pPr>
    </w:p>
    <w:p w14:paraId="370248AE" w14:textId="726D8BB1" w:rsidR="006B5286" w:rsidRPr="00C31D29" w:rsidRDefault="006B5286">
      <w:pPr>
        <w:rPr>
          <w:rFonts w:ascii="Garamond" w:hAnsi="Garamond"/>
          <w:sz w:val="25"/>
          <w:szCs w:val="25"/>
        </w:rPr>
      </w:pPr>
    </w:p>
    <w:p w14:paraId="41042E93" w14:textId="587BA554" w:rsidR="00656D13" w:rsidRPr="00C31D29" w:rsidRDefault="00656D13">
      <w:pPr>
        <w:rPr>
          <w:rFonts w:ascii="Garamond" w:hAnsi="Garamond"/>
          <w:sz w:val="25"/>
          <w:szCs w:val="25"/>
        </w:rPr>
      </w:pPr>
      <w:r w:rsidRPr="00C31D29">
        <w:rPr>
          <w:rFonts w:ascii="Garamond" w:hAnsi="Garamond"/>
          <w:sz w:val="25"/>
          <w:szCs w:val="25"/>
        </w:rPr>
        <w:br w:type="page"/>
      </w:r>
    </w:p>
    <w:p w14:paraId="1A825EE2" w14:textId="77777777" w:rsidR="00656D13" w:rsidRPr="00C31D29" w:rsidRDefault="00656D13">
      <w:pPr>
        <w:rPr>
          <w:rFonts w:ascii="Garamond" w:hAnsi="Garamond"/>
          <w:sz w:val="25"/>
          <w:szCs w:val="25"/>
        </w:rPr>
      </w:pPr>
    </w:p>
    <w:p w14:paraId="3F4578CC" w14:textId="4679A802" w:rsidR="006B5286" w:rsidRPr="00C31D29" w:rsidRDefault="006B5286" w:rsidP="00754B50">
      <w:pPr>
        <w:pBdr>
          <w:top w:val="single" w:sz="4" w:space="1" w:color="auto"/>
        </w:pBdr>
        <w:spacing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 xml:space="preserve">Apellidos y nombre del doctorando: </w:t>
      </w:r>
      <w:r w:rsidR="008D4083" w:rsidRPr="00C31D29">
        <w:rPr>
          <w:rFonts w:ascii="Garamond" w:hAnsi="Garamond"/>
          <w:color w:val="000000" w:themeColor="text1"/>
          <w:sz w:val="25"/>
          <w:szCs w:val="25"/>
        </w:rPr>
        <w:t>Carlota Cuatrecasas Monforte</w:t>
      </w:r>
    </w:p>
    <w:p w14:paraId="6737F9AE" w14:textId="0DF1EB5F" w:rsidR="006B5286" w:rsidRPr="00C31D29" w:rsidRDefault="006B5286" w:rsidP="00754B50">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Título de las tesis: </w:t>
      </w:r>
      <w:r w:rsidR="00843B30" w:rsidRPr="00C31D29">
        <w:rPr>
          <w:rFonts w:ascii="Garamond" w:hAnsi="Garamond"/>
          <w:color w:val="000000" w:themeColor="text1"/>
          <w:sz w:val="25"/>
          <w:szCs w:val="25"/>
        </w:rPr>
        <w:t>La inteligencia artificial en el proceso penal de instrucción español: posibles beneficios y potenciales riesgos</w:t>
      </w:r>
    </w:p>
    <w:p w14:paraId="697284AA" w14:textId="7953AFDB" w:rsidR="006B5286" w:rsidRPr="00C31D29" w:rsidRDefault="006B5286" w:rsidP="00754B50">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Director/es: </w:t>
      </w:r>
      <w:r w:rsidR="004A32E5" w:rsidRPr="00C31D29">
        <w:rPr>
          <w:rFonts w:ascii="Garamond" w:hAnsi="Garamond"/>
          <w:color w:val="000000" w:themeColor="text1"/>
          <w:sz w:val="25"/>
          <w:szCs w:val="25"/>
        </w:rPr>
        <w:t xml:space="preserve">David J. Velázquez </w:t>
      </w:r>
      <w:proofErr w:type="spellStart"/>
      <w:r w:rsidR="004A32E5" w:rsidRPr="00C31D29">
        <w:rPr>
          <w:rFonts w:ascii="Garamond" w:hAnsi="Garamond"/>
          <w:color w:val="000000" w:themeColor="text1"/>
          <w:sz w:val="25"/>
          <w:szCs w:val="25"/>
        </w:rPr>
        <w:t>Vioque</w:t>
      </w:r>
      <w:proofErr w:type="spellEnd"/>
      <w:r w:rsidR="004A32E5" w:rsidRPr="00C31D29">
        <w:rPr>
          <w:rFonts w:ascii="Garamond" w:hAnsi="Garamond"/>
          <w:color w:val="000000" w:themeColor="text1"/>
          <w:sz w:val="25"/>
          <w:szCs w:val="25"/>
        </w:rPr>
        <w:t xml:space="preserve"> y Eloy Velasco Núñez</w:t>
      </w:r>
    </w:p>
    <w:p w14:paraId="695862A5" w14:textId="4E1F93AA" w:rsidR="006B5286" w:rsidRPr="00C31D29" w:rsidRDefault="006B5286" w:rsidP="00754B50">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Fecha de defensa: </w:t>
      </w:r>
      <w:r w:rsidRPr="00C31D29">
        <w:rPr>
          <w:rFonts w:ascii="Garamond" w:hAnsi="Garamond"/>
          <w:bCs/>
          <w:color w:val="000000" w:themeColor="text1"/>
          <w:sz w:val="25"/>
          <w:szCs w:val="25"/>
        </w:rPr>
        <w:t xml:space="preserve">2 de </w:t>
      </w:r>
      <w:r w:rsidR="00D36280" w:rsidRPr="00C31D29">
        <w:rPr>
          <w:rFonts w:ascii="Garamond" w:hAnsi="Garamond"/>
          <w:bCs/>
          <w:color w:val="000000" w:themeColor="text1"/>
          <w:sz w:val="25"/>
          <w:szCs w:val="25"/>
        </w:rPr>
        <w:t>marzo</w:t>
      </w:r>
      <w:r w:rsidRPr="00C31D29">
        <w:rPr>
          <w:rFonts w:ascii="Garamond" w:hAnsi="Garamond"/>
          <w:bCs/>
          <w:color w:val="000000" w:themeColor="text1"/>
          <w:sz w:val="25"/>
          <w:szCs w:val="25"/>
        </w:rPr>
        <w:t xml:space="preserve"> de </w:t>
      </w:r>
      <w:r w:rsidRPr="00C31D29">
        <w:rPr>
          <w:rFonts w:ascii="Garamond" w:hAnsi="Garamond"/>
          <w:color w:val="000000" w:themeColor="text1"/>
          <w:sz w:val="25"/>
          <w:szCs w:val="25"/>
        </w:rPr>
        <w:t>2022</w:t>
      </w:r>
    </w:p>
    <w:p w14:paraId="562E0BBA" w14:textId="77777777" w:rsidR="006121E0" w:rsidRPr="00C31D29" w:rsidRDefault="006121E0" w:rsidP="00754B50">
      <w:pPr>
        <w:spacing w:after="120" w:line="240" w:lineRule="auto"/>
        <w:jc w:val="both"/>
        <w:rPr>
          <w:rFonts w:ascii="Garamond" w:hAnsi="Garamond"/>
          <w:bCs/>
          <w:color w:val="000000" w:themeColor="text1"/>
          <w:sz w:val="25"/>
          <w:szCs w:val="25"/>
        </w:rPr>
      </w:pPr>
      <w:r w:rsidRPr="00C31D29">
        <w:rPr>
          <w:rFonts w:ascii="Garamond" w:hAnsi="Garamond"/>
          <w:b/>
          <w:color w:val="000000" w:themeColor="text1"/>
          <w:sz w:val="25"/>
          <w:szCs w:val="25"/>
        </w:rPr>
        <w:t xml:space="preserve">Calificación: </w:t>
      </w:r>
      <w:r w:rsidRPr="00C31D29">
        <w:rPr>
          <w:rFonts w:ascii="Garamond" w:hAnsi="Garamond"/>
          <w:bCs/>
          <w:color w:val="000000" w:themeColor="text1"/>
          <w:sz w:val="25"/>
          <w:szCs w:val="25"/>
        </w:rPr>
        <w:t>Sobresaliente</w:t>
      </w:r>
    </w:p>
    <w:p w14:paraId="3F84CBE4" w14:textId="77777777" w:rsidR="006121E0" w:rsidRPr="00C31D29" w:rsidRDefault="006121E0" w:rsidP="00754B50">
      <w:pPr>
        <w:spacing w:after="120" w:line="240" w:lineRule="auto"/>
        <w:jc w:val="both"/>
        <w:rPr>
          <w:rFonts w:ascii="Garamond" w:hAnsi="Garamond"/>
          <w:bCs/>
          <w:color w:val="000000" w:themeColor="text1"/>
          <w:sz w:val="25"/>
          <w:szCs w:val="25"/>
        </w:rPr>
      </w:pPr>
      <w:r w:rsidRPr="00C31D29">
        <w:rPr>
          <w:rFonts w:ascii="Garamond" w:hAnsi="Garamond"/>
          <w:b/>
          <w:color w:val="000000" w:themeColor="text1"/>
          <w:sz w:val="25"/>
          <w:szCs w:val="25"/>
        </w:rPr>
        <w:t>Carácter:</w:t>
      </w:r>
      <w:r w:rsidRPr="00C31D29">
        <w:rPr>
          <w:rFonts w:ascii="Garamond" w:hAnsi="Garamond"/>
          <w:bCs/>
          <w:color w:val="000000" w:themeColor="text1"/>
          <w:sz w:val="25"/>
          <w:szCs w:val="25"/>
        </w:rPr>
        <w:t xml:space="preserve"> Mención internacional</w:t>
      </w:r>
    </w:p>
    <w:p w14:paraId="22730B89" w14:textId="3E153592" w:rsidR="006B5286" w:rsidRPr="00C31D29" w:rsidRDefault="006B5286" w:rsidP="00754B50">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Universidad en la que fue leída: </w:t>
      </w:r>
      <w:r w:rsidRPr="00C31D29">
        <w:rPr>
          <w:rFonts w:ascii="Garamond" w:hAnsi="Garamond"/>
          <w:color w:val="000000" w:themeColor="text1"/>
          <w:sz w:val="25"/>
          <w:szCs w:val="25"/>
        </w:rPr>
        <w:t xml:space="preserve">Universidad </w:t>
      </w:r>
      <w:r w:rsidR="00D36280" w:rsidRPr="00C31D29">
        <w:rPr>
          <w:rFonts w:ascii="Garamond" w:hAnsi="Garamond"/>
          <w:color w:val="000000" w:themeColor="text1"/>
          <w:sz w:val="25"/>
          <w:szCs w:val="25"/>
        </w:rPr>
        <w:t>Ramón Llull</w:t>
      </w:r>
    </w:p>
    <w:p w14:paraId="328E42F0" w14:textId="77777777" w:rsidR="006B5286" w:rsidRPr="00C31D29" w:rsidRDefault="006B5286" w:rsidP="00754B50">
      <w:pPr>
        <w:spacing w:after="120" w:line="240" w:lineRule="auto"/>
        <w:jc w:val="both"/>
        <w:rPr>
          <w:rFonts w:ascii="Garamond" w:hAnsi="Garamond" w:cstheme="minorHAnsi"/>
          <w:b/>
          <w:color w:val="000000" w:themeColor="text1"/>
          <w:sz w:val="25"/>
          <w:szCs w:val="25"/>
        </w:rPr>
      </w:pPr>
      <w:r w:rsidRPr="00C31D29">
        <w:rPr>
          <w:rFonts w:ascii="Garamond" w:hAnsi="Garamond" w:cstheme="minorHAnsi"/>
          <w:b/>
          <w:color w:val="000000" w:themeColor="text1"/>
          <w:sz w:val="25"/>
          <w:szCs w:val="25"/>
        </w:rPr>
        <w:t>Composición del tribunal y universidad de procedencia de sus miembros:</w:t>
      </w:r>
    </w:p>
    <w:p w14:paraId="7B4EE1CC" w14:textId="77777777" w:rsidR="00AC7A67" w:rsidRPr="00C31D29" w:rsidRDefault="00AC7A67" w:rsidP="00754B50">
      <w:pPr>
        <w:tabs>
          <w:tab w:val="left" w:pos="1560"/>
        </w:tabs>
        <w:spacing w:after="120" w:line="240" w:lineRule="auto"/>
        <w:ind w:firstLine="426"/>
        <w:jc w:val="both"/>
        <w:rPr>
          <w:rFonts w:ascii="Garamond" w:hAnsi="Garamond" w:cstheme="minorHAnsi"/>
          <w:b/>
          <w:color w:val="000000" w:themeColor="text1"/>
          <w:sz w:val="25"/>
          <w:szCs w:val="25"/>
        </w:rPr>
      </w:pPr>
      <w:r w:rsidRPr="00C31D29">
        <w:rPr>
          <w:rFonts w:ascii="Garamond" w:hAnsi="Garamond" w:cstheme="minorHAnsi"/>
          <w:b/>
          <w:color w:val="000000" w:themeColor="text1"/>
          <w:sz w:val="25"/>
          <w:szCs w:val="25"/>
        </w:rPr>
        <w:t>Presidente:</w:t>
      </w:r>
      <w:r w:rsidRPr="00C31D29">
        <w:rPr>
          <w:rFonts w:ascii="Garamond" w:hAnsi="Garamond" w:cstheme="minorHAnsi"/>
          <w:b/>
          <w:color w:val="000000" w:themeColor="text1"/>
          <w:sz w:val="25"/>
          <w:szCs w:val="25"/>
        </w:rPr>
        <w:tab/>
      </w:r>
      <w:r w:rsidRPr="00C31D29">
        <w:rPr>
          <w:rFonts w:ascii="Garamond" w:hAnsi="Garamond" w:cs="Calibri"/>
          <w:color w:val="000000" w:themeColor="text1"/>
          <w:sz w:val="25"/>
          <w:szCs w:val="25"/>
          <w:bdr w:val="none" w:sz="0" w:space="0" w:color="auto" w:frame="1"/>
          <w:lang w:eastAsia="es-ES"/>
        </w:rPr>
        <w:t>Dr. Antonio del Moral García, Magistrado del Tribunal Supremo.</w:t>
      </w:r>
    </w:p>
    <w:p w14:paraId="1C3947D2" w14:textId="77777777" w:rsidR="00AC7A67" w:rsidRPr="00C31D29" w:rsidRDefault="00AC7A67" w:rsidP="00754B50">
      <w:pPr>
        <w:tabs>
          <w:tab w:val="left" w:pos="1560"/>
        </w:tabs>
        <w:spacing w:after="120" w:line="240" w:lineRule="auto"/>
        <w:ind w:left="2124" w:hanging="1698"/>
        <w:jc w:val="both"/>
        <w:rPr>
          <w:rFonts w:ascii="Garamond" w:hAnsi="Garamond" w:cstheme="minorHAnsi"/>
          <w:b/>
          <w:color w:val="000000" w:themeColor="text1"/>
          <w:sz w:val="25"/>
          <w:szCs w:val="25"/>
        </w:rPr>
      </w:pPr>
      <w:r w:rsidRPr="00C31D29">
        <w:rPr>
          <w:rFonts w:ascii="Garamond" w:hAnsi="Garamond" w:cstheme="minorHAnsi"/>
          <w:b/>
          <w:color w:val="000000" w:themeColor="text1"/>
          <w:sz w:val="25"/>
          <w:szCs w:val="25"/>
        </w:rPr>
        <w:t>Secretario:</w:t>
      </w:r>
      <w:r w:rsidRPr="00C31D29">
        <w:rPr>
          <w:rFonts w:ascii="Garamond" w:hAnsi="Garamond" w:cstheme="minorHAnsi"/>
          <w:b/>
          <w:color w:val="000000" w:themeColor="text1"/>
          <w:sz w:val="25"/>
          <w:szCs w:val="25"/>
        </w:rPr>
        <w:tab/>
      </w:r>
      <w:r w:rsidRPr="00C31D29">
        <w:rPr>
          <w:rFonts w:ascii="Garamond" w:hAnsi="Garamond" w:cstheme="minorHAnsi"/>
          <w:b/>
          <w:color w:val="000000" w:themeColor="text1"/>
          <w:sz w:val="25"/>
          <w:szCs w:val="25"/>
        </w:rPr>
        <w:tab/>
      </w:r>
      <w:r w:rsidRPr="00C31D29">
        <w:rPr>
          <w:rFonts w:ascii="Garamond" w:hAnsi="Garamond" w:cstheme="minorHAnsi"/>
          <w:color w:val="000000" w:themeColor="text1"/>
          <w:sz w:val="25"/>
          <w:szCs w:val="25"/>
        </w:rPr>
        <w:t xml:space="preserve">Dra. </w:t>
      </w:r>
      <w:r w:rsidRPr="00C31D29">
        <w:rPr>
          <w:rFonts w:ascii="Garamond" w:hAnsi="Garamond" w:cs="Calibri"/>
          <w:color w:val="000000" w:themeColor="text1"/>
          <w:sz w:val="25"/>
          <w:szCs w:val="25"/>
          <w:bdr w:val="none" w:sz="0" w:space="0" w:color="auto" w:frame="1"/>
          <w:lang w:eastAsia="es-ES"/>
        </w:rPr>
        <w:t>María Martín Lorenzo, Profesora Titular de Derecho Penal, Universidad Complutense de Madrid.</w:t>
      </w:r>
    </w:p>
    <w:p w14:paraId="5C850EBE" w14:textId="77777777" w:rsidR="00AC7A67" w:rsidRPr="00C31D29" w:rsidRDefault="00AC7A67" w:rsidP="00754B50">
      <w:pPr>
        <w:tabs>
          <w:tab w:val="left" w:pos="1560"/>
        </w:tabs>
        <w:spacing w:after="120" w:line="240" w:lineRule="auto"/>
        <w:ind w:left="2124" w:hanging="1698"/>
        <w:jc w:val="both"/>
        <w:rPr>
          <w:rFonts w:ascii="Garamond" w:hAnsi="Garamond" w:cstheme="minorHAnsi"/>
          <w:b/>
          <w:color w:val="000000" w:themeColor="text1"/>
          <w:sz w:val="25"/>
          <w:szCs w:val="25"/>
        </w:rPr>
      </w:pPr>
      <w:r w:rsidRPr="00C31D29">
        <w:rPr>
          <w:rFonts w:ascii="Garamond" w:hAnsi="Garamond" w:cstheme="minorHAnsi"/>
          <w:b/>
          <w:color w:val="000000" w:themeColor="text1"/>
          <w:sz w:val="25"/>
          <w:szCs w:val="25"/>
        </w:rPr>
        <w:t>Vocal:</w:t>
      </w:r>
      <w:r w:rsidRPr="00C31D29">
        <w:rPr>
          <w:rFonts w:ascii="Garamond" w:hAnsi="Garamond" w:cstheme="minorHAnsi"/>
          <w:b/>
          <w:color w:val="000000" w:themeColor="text1"/>
          <w:sz w:val="25"/>
          <w:szCs w:val="25"/>
        </w:rPr>
        <w:tab/>
      </w:r>
      <w:r w:rsidRPr="00C31D29">
        <w:rPr>
          <w:rFonts w:ascii="Garamond" w:hAnsi="Garamond" w:cstheme="minorHAnsi"/>
          <w:b/>
          <w:color w:val="000000" w:themeColor="text1"/>
          <w:sz w:val="25"/>
          <w:szCs w:val="25"/>
        </w:rPr>
        <w:tab/>
      </w:r>
      <w:r w:rsidRPr="00C31D29">
        <w:rPr>
          <w:rFonts w:ascii="Garamond" w:hAnsi="Garamond" w:cstheme="minorHAnsi"/>
          <w:color w:val="000000" w:themeColor="text1"/>
          <w:sz w:val="25"/>
          <w:szCs w:val="25"/>
        </w:rPr>
        <w:t xml:space="preserve">Dr. </w:t>
      </w:r>
      <w:r w:rsidRPr="00C31D29">
        <w:rPr>
          <w:rFonts w:ascii="Garamond" w:hAnsi="Garamond" w:cs="Calibri"/>
          <w:color w:val="000000" w:themeColor="text1"/>
          <w:sz w:val="25"/>
          <w:szCs w:val="25"/>
          <w:bdr w:val="none" w:sz="0" w:space="0" w:color="auto" w:frame="1"/>
          <w:lang w:eastAsia="es-ES"/>
        </w:rPr>
        <w:t>Íñigo Ortiz de Urbina, Profesor Titular de Derecho Penal, Universidad Complutense de Madrid.</w:t>
      </w:r>
    </w:p>
    <w:p w14:paraId="7793657D" w14:textId="77777777" w:rsidR="00AC7A67" w:rsidRPr="00C31D29" w:rsidRDefault="00AC7A67" w:rsidP="00754B50">
      <w:pPr>
        <w:tabs>
          <w:tab w:val="left" w:pos="1560"/>
        </w:tabs>
        <w:spacing w:after="120" w:line="240" w:lineRule="auto"/>
        <w:ind w:firstLine="426"/>
        <w:jc w:val="both"/>
        <w:rPr>
          <w:rFonts w:ascii="Garamond" w:hAnsi="Garamond" w:cstheme="minorHAnsi"/>
          <w:color w:val="000000" w:themeColor="text1"/>
          <w:sz w:val="25"/>
          <w:szCs w:val="25"/>
        </w:rPr>
      </w:pPr>
      <w:r w:rsidRPr="00C31D29">
        <w:rPr>
          <w:rFonts w:ascii="Garamond" w:hAnsi="Garamond" w:cstheme="minorHAnsi"/>
          <w:b/>
          <w:color w:val="000000" w:themeColor="text1"/>
          <w:sz w:val="25"/>
          <w:szCs w:val="25"/>
        </w:rPr>
        <w:t>Vocal:</w:t>
      </w:r>
      <w:r w:rsidRPr="00C31D29">
        <w:rPr>
          <w:rFonts w:ascii="Garamond" w:hAnsi="Garamond" w:cstheme="minorHAnsi"/>
          <w:b/>
          <w:color w:val="000000" w:themeColor="text1"/>
          <w:sz w:val="25"/>
          <w:szCs w:val="25"/>
        </w:rPr>
        <w:tab/>
      </w:r>
      <w:r w:rsidRPr="00C31D29">
        <w:rPr>
          <w:rFonts w:ascii="Garamond" w:hAnsi="Garamond" w:cstheme="minorHAnsi"/>
          <w:b/>
          <w:color w:val="000000" w:themeColor="text1"/>
          <w:sz w:val="25"/>
          <w:szCs w:val="25"/>
        </w:rPr>
        <w:tab/>
      </w:r>
      <w:r w:rsidRPr="00C31D29">
        <w:rPr>
          <w:rFonts w:ascii="Garamond" w:hAnsi="Garamond" w:cstheme="minorHAnsi"/>
          <w:color w:val="000000" w:themeColor="text1"/>
          <w:sz w:val="25"/>
          <w:szCs w:val="25"/>
        </w:rPr>
        <w:t xml:space="preserve">Dr. </w:t>
      </w:r>
      <w:r w:rsidRPr="00C31D29">
        <w:rPr>
          <w:rFonts w:ascii="Garamond" w:hAnsi="Garamond" w:cs="Calibri"/>
          <w:color w:val="000000" w:themeColor="text1"/>
          <w:sz w:val="25"/>
          <w:szCs w:val="25"/>
          <w:bdr w:val="none" w:sz="0" w:space="0" w:color="auto" w:frame="1"/>
          <w:lang w:eastAsia="es-ES"/>
        </w:rPr>
        <w:t>Joaquín Delgado Martín, Magistrado de la Audiencia Nacional.</w:t>
      </w:r>
    </w:p>
    <w:p w14:paraId="6CA95DC6" w14:textId="77777777" w:rsidR="00AC7A67" w:rsidRPr="00C31D29" w:rsidRDefault="00AC7A67" w:rsidP="00754B50">
      <w:pPr>
        <w:tabs>
          <w:tab w:val="left" w:pos="1560"/>
        </w:tabs>
        <w:spacing w:after="120" w:line="240" w:lineRule="auto"/>
        <w:ind w:left="2124" w:hanging="1698"/>
        <w:jc w:val="both"/>
        <w:rPr>
          <w:rFonts w:ascii="Garamond" w:hAnsi="Garamond" w:cstheme="minorHAnsi"/>
          <w:color w:val="000000" w:themeColor="text1"/>
          <w:sz w:val="25"/>
          <w:szCs w:val="25"/>
        </w:rPr>
      </w:pPr>
      <w:r w:rsidRPr="00C31D29">
        <w:rPr>
          <w:rFonts w:ascii="Garamond" w:hAnsi="Garamond" w:cstheme="minorHAnsi"/>
          <w:b/>
          <w:color w:val="000000" w:themeColor="text1"/>
          <w:sz w:val="25"/>
          <w:szCs w:val="25"/>
        </w:rPr>
        <w:t>Vocal:</w:t>
      </w:r>
      <w:r w:rsidRPr="00C31D29">
        <w:rPr>
          <w:rFonts w:ascii="Garamond" w:hAnsi="Garamond" w:cstheme="minorHAnsi"/>
          <w:b/>
          <w:color w:val="000000" w:themeColor="text1"/>
          <w:sz w:val="25"/>
          <w:szCs w:val="25"/>
        </w:rPr>
        <w:tab/>
      </w:r>
      <w:r w:rsidRPr="00C31D29">
        <w:rPr>
          <w:rFonts w:ascii="Garamond" w:hAnsi="Garamond" w:cstheme="minorHAnsi"/>
          <w:b/>
          <w:color w:val="000000" w:themeColor="text1"/>
          <w:sz w:val="25"/>
          <w:szCs w:val="25"/>
        </w:rPr>
        <w:tab/>
      </w:r>
      <w:r w:rsidRPr="00C31D29">
        <w:rPr>
          <w:rFonts w:ascii="Garamond" w:hAnsi="Garamond" w:cstheme="minorHAnsi"/>
          <w:color w:val="000000" w:themeColor="text1"/>
          <w:sz w:val="25"/>
          <w:szCs w:val="25"/>
        </w:rPr>
        <w:t xml:space="preserve">Dr. Juan </w:t>
      </w:r>
      <w:r w:rsidRPr="00C31D29">
        <w:rPr>
          <w:rFonts w:ascii="Garamond" w:hAnsi="Garamond" w:cs="Calibri"/>
          <w:color w:val="000000" w:themeColor="text1"/>
          <w:sz w:val="25"/>
          <w:szCs w:val="25"/>
          <w:bdr w:val="none" w:sz="0" w:space="0" w:color="auto" w:frame="1"/>
          <w:lang w:eastAsia="es-ES"/>
        </w:rPr>
        <w:t>Gustavo Corvalán, Profesor de Derecho Penal, Universidad de Buenos Aires (UBA).</w:t>
      </w:r>
    </w:p>
    <w:p w14:paraId="37BEE4A2" w14:textId="77777777" w:rsidR="002C0FDD" w:rsidRPr="00C31D29" w:rsidRDefault="002C0FDD" w:rsidP="006B5286">
      <w:pPr>
        <w:spacing w:after="120" w:line="240" w:lineRule="auto"/>
        <w:jc w:val="both"/>
        <w:rPr>
          <w:rFonts w:ascii="Garamond" w:hAnsi="Garamond"/>
          <w:bCs/>
          <w:color w:val="000000" w:themeColor="text1"/>
          <w:sz w:val="25"/>
          <w:szCs w:val="25"/>
        </w:rPr>
      </w:pPr>
    </w:p>
    <w:p w14:paraId="38C0A0A4" w14:textId="2867012C" w:rsidR="004C4123" w:rsidRPr="00C31D29" w:rsidRDefault="006B5286" w:rsidP="006B5286">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Referencia de una contribución científica derivada</w:t>
      </w:r>
      <w:r w:rsidRPr="00C31D29">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3120"/>
        <w:gridCol w:w="5380"/>
      </w:tblGrid>
      <w:tr w:rsidR="009E7A25" w:rsidRPr="00C31D29" w14:paraId="2C3C9F53"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022E9962" w14:textId="77777777" w:rsidR="006B5286" w:rsidRPr="00C31D29" w:rsidRDefault="006B5286" w:rsidP="006B5286">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Título </w:t>
            </w:r>
          </w:p>
        </w:tc>
        <w:tc>
          <w:tcPr>
            <w:tcW w:w="5380" w:type="dxa"/>
            <w:tcBorders>
              <w:top w:val="single" w:sz="4" w:space="0" w:color="auto"/>
              <w:left w:val="single" w:sz="4" w:space="0" w:color="auto"/>
              <w:bottom w:val="single" w:sz="4" w:space="0" w:color="auto"/>
              <w:right w:val="single" w:sz="4" w:space="0" w:color="auto"/>
            </w:tcBorders>
          </w:tcPr>
          <w:p w14:paraId="47A1FB90" w14:textId="4464B719" w:rsidR="006B5286" w:rsidRPr="00C31D29" w:rsidRDefault="00C84144" w:rsidP="006B5286">
            <w:pPr>
              <w:jc w:val="both"/>
              <w:rPr>
                <w:rFonts w:ascii="Garamond" w:hAnsi="Garamond"/>
                <w:iCs/>
                <w:color w:val="000000" w:themeColor="text1"/>
                <w:sz w:val="25"/>
                <w:szCs w:val="25"/>
              </w:rPr>
            </w:pPr>
            <w:r w:rsidRPr="00C31D29">
              <w:rPr>
                <w:rFonts w:ascii="Garamond" w:hAnsi="Garamond"/>
                <w:color w:val="000000" w:themeColor="text1"/>
                <w:sz w:val="25"/>
                <w:szCs w:val="25"/>
                <w:lang w:val="es-ES_tradnl"/>
              </w:rPr>
              <w:t>La Inteligencia Artificial como herramienta de investigación criminal Utilidades y riesgos potenciales de su uso jurisdiccional</w:t>
            </w:r>
          </w:p>
        </w:tc>
      </w:tr>
      <w:tr w:rsidR="009E7A25" w:rsidRPr="00C31D29" w14:paraId="48ECDB3E"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CB90F17" w14:textId="77777777" w:rsidR="006B5286" w:rsidRPr="00C31D29" w:rsidRDefault="006B5286" w:rsidP="006B5286">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Editorial</w:t>
            </w:r>
          </w:p>
        </w:tc>
        <w:tc>
          <w:tcPr>
            <w:tcW w:w="5380" w:type="dxa"/>
            <w:tcBorders>
              <w:top w:val="single" w:sz="4" w:space="0" w:color="auto"/>
              <w:left w:val="single" w:sz="4" w:space="0" w:color="auto"/>
              <w:bottom w:val="single" w:sz="4" w:space="0" w:color="auto"/>
              <w:right w:val="single" w:sz="4" w:space="0" w:color="auto"/>
            </w:tcBorders>
          </w:tcPr>
          <w:p w14:paraId="5284BA53" w14:textId="61ACBAB9" w:rsidR="006B5286" w:rsidRPr="00C31D29" w:rsidRDefault="00C84144" w:rsidP="006B5286">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Wolters Kluwer La Ley</w:t>
            </w:r>
          </w:p>
        </w:tc>
      </w:tr>
      <w:tr w:rsidR="009E7A25" w:rsidRPr="00C31D29" w14:paraId="680AD588"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1A3B23D" w14:textId="77777777" w:rsidR="006B5286" w:rsidRPr="00C31D29" w:rsidRDefault="006B5286" w:rsidP="006B5286">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ISBN</w:t>
            </w:r>
          </w:p>
        </w:tc>
        <w:tc>
          <w:tcPr>
            <w:tcW w:w="5380" w:type="dxa"/>
            <w:tcBorders>
              <w:top w:val="single" w:sz="4" w:space="0" w:color="auto"/>
              <w:left w:val="single" w:sz="4" w:space="0" w:color="auto"/>
              <w:bottom w:val="single" w:sz="4" w:space="0" w:color="auto"/>
              <w:right w:val="single" w:sz="4" w:space="0" w:color="auto"/>
            </w:tcBorders>
          </w:tcPr>
          <w:p w14:paraId="3FF9AA66" w14:textId="5F55EC86" w:rsidR="006B5286" w:rsidRPr="00C31D29" w:rsidRDefault="009E7A25" w:rsidP="006B5286">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9788419032553</w:t>
            </w:r>
          </w:p>
        </w:tc>
      </w:tr>
      <w:tr w:rsidR="009E7A25" w:rsidRPr="00C31D29" w14:paraId="21D96283"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02AEB161" w14:textId="77777777" w:rsidR="006B5286" w:rsidRPr="00C31D29" w:rsidRDefault="006B5286" w:rsidP="006B5286">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02D78A18" w14:textId="4FCB7EA7" w:rsidR="006B5286" w:rsidRPr="00C31D29" w:rsidRDefault="006B5286" w:rsidP="006B5286">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202</w:t>
            </w:r>
            <w:r w:rsidR="009E7A25" w:rsidRPr="00C31D29">
              <w:rPr>
                <w:rFonts w:ascii="Garamond" w:hAnsi="Garamond"/>
                <w:color w:val="000000" w:themeColor="text1"/>
                <w:sz w:val="25"/>
                <w:szCs w:val="25"/>
                <w:lang w:val="es-ES_tradnl"/>
              </w:rPr>
              <w:t>2</w:t>
            </w:r>
          </w:p>
        </w:tc>
      </w:tr>
      <w:tr w:rsidR="009E7A25" w:rsidRPr="00C31D29" w14:paraId="0EFE77A5" w14:textId="77777777" w:rsidTr="007C3AD8">
        <w:tc>
          <w:tcPr>
            <w:tcW w:w="3120" w:type="dxa"/>
            <w:tcBorders>
              <w:top w:val="single" w:sz="4" w:space="0" w:color="auto"/>
              <w:left w:val="single" w:sz="4" w:space="0" w:color="auto"/>
              <w:bottom w:val="single" w:sz="4" w:space="0" w:color="auto"/>
              <w:right w:val="single" w:sz="4" w:space="0" w:color="auto"/>
            </w:tcBorders>
          </w:tcPr>
          <w:p w14:paraId="26CF1F20" w14:textId="42793C6A" w:rsidR="009E7A25" w:rsidRPr="00C31D29" w:rsidRDefault="009E7A25" w:rsidP="006B5286">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Extensión</w:t>
            </w:r>
          </w:p>
        </w:tc>
        <w:tc>
          <w:tcPr>
            <w:tcW w:w="5380" w:type="dxa"/>
            <w:tcBorders>
              <w:top w:val="single" w:sz="4" w:space="0" w:color="auto"/>
              <w:left w:val="single" w:sz="4" w:space="0" w:color="auto"/>
              <w:bottom w:val="single" w:sz="4" w:space="0" w:color="auto"/>
              <w:right w:val="single" w:sz="4" w:space="0" w:color="auto"/>
            </w:tcBorders>
          </w:tcPr>
          <w:p w14:paraId="72E9D0DC" w14:textId="09D49705" w:rsidR="009E7A25" w:rsidRPr="00C31D29" w:rsidRDefault="009E7A25" w:rsidP="006B5286">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456 pp.</w:t>
            </w:r>
          </w:p>
        </w:tc>
      </w:tr>
      <w:tr w:rsidR="005A15FC" w:rsidRPr="00C31D29" w14:paraId="696B042A" w14:textId="77777777" w:rsidTr="007C3AD8">
        <w:tc>
          <w:tcPr>
            <w:tcW w:w="3120" w:type="dxa"/>
            <w:tcBorders>
              <w:top w:val="single" w:sz="4" w:space="0" w:color="auto"/>
              <w:left w:val="single" w:sz="4" w:space="0" w:color="auto"/>
              <w:bottom w:val="single" w:sz="4" w:space="0" w:color="auto"/>
              <w:right w:val="single" w:sz="4" w:space="0" w:color="auto"/>
            </w:tcBorders>
          </w:tcPr>
          <w:p w14:paraId="6699E80D" w14:textId="4F4ACAC3" w:rsidR="005A15FC" w:rsidRPr="00C31D29" w:rsidRDefault="005A15FC" w:rsidP="006B5286">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03516E9D" w14:textId="77777777" w:rsidR="005A15FC" w:rsidRPr="00C31D29" w:rsidRDefault="005A15FC" w:rsidP="005A15FC">
            <w:pPr>
              <w:jc w:val="both"/>
              <w:rPr>
                <w:rFonts w:ascii="Garamond" w:hAnsi="Garamond"/>
                <w:color w:val="000000" w:themeColor="text1"/>
                <w:sz w:val="25"/>
                <w:szCs w:val="25"/>
                <w:lang w:val="en-US"/>
              </w:rPr>
            </w:pPr>
            <w:proofErr w:type="spellStart"/>
            <w:r w:rsidRPr="00C31D29">
              <w:rPr>
                <w:rFonts w:ascii="Garamond" w:hAnsi="Garamond"/>
                <w:color w:val="000000" w:themeColor="text1"/>
                <w:sz w:val="25"/>
                <w:szCs w:val="25"/>
                <w:lang w:val="en-US"/>
              </w:rPr>
              <w:t>Índice</w:t>
            </w:r>
            <w:proofErr w:type="spellEnd"/>
            <w:r w:rsidRPr="00C31D29">
              <w:rPr>
                <w:rFonts w:ascii="Garamond" w:hAnsi="Garamond"/>
                <w:color w:val="000000" w:themeColor="text1"/>
                <w:sz w:val="25"/>
                <w:szCs w:val="25"/>
                <w:lang w:val="en-US"/>
              </w:rPr>
              <w:t xml:space="preserve"> SPI (Scholarly Publishers Indicators) 2022</w:t>
            </w:r>
          </w:p>
          <w:p w14:paraId="660D335B" w14:textId="51610657" w:rsidR="005A15FC" w:rsidRPr="00C31D29" w:rsidRDefault="005A15FC" w:rsidP="005A15FC">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 xml:space="preserve">ICEE (Derecho) </w:t>
            </w:r>
            <w:r w:rsidR="00F513EE" w:rsidRPr="00C31D29">
              <w:rPr>
                <w:rFonts w:ascii="Garamond" w:hAnsi="Garamond"/>
                <w:color w:val="000000" w:themeColor="text1"/>
                <w:sz w:val="25"/>
                <w:szCs w:val="25"/>
                <w:lang w:val="es-ES_tradnl"/>
              </w:rPr>
              <w:t>118</w:t>
            </w:r>
          </w:p>
          <w:p w14:paraId="396817EF" w14:textId="4B0E127F" w:rsidR="005A15FC" w:rsidRPr="00C31D29" w:rsidRDefault="005A15FC" w:rsidP="005A15FC">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 xml:space="preserve">Editoriales nacionales: </w:t>
            </w:r>
            <w:r w:rsidR="00BB7F91" w:rsidRPr="00C31D29">
              <w:rPr>
                <w:rFonts w:ascii="Garamond" w:hAnsi="Garamond"/>
                <w:color w:val="000000" w:themeColor="text1"/>
                <w:sz w:val="25"/>
                <w:szCs w:val="25"/>
                <w:lang w:val="es-ES_tradnl"/>
              </w:rPr>
              <w:t>9</w:t>
            </w:r>
            <w:r w:rsidRPr="00C31D29">
              <w:rPr>
                <w:rFonts w:ascii="Garamond" w:hAnsi="Garamond"/>
                <w:color w:val="000000" w:themeColor="text1"/>
                <w:sz w:val="25"/>
                <w:szCs w:val="25"/>
                <w:lang w:val="es-ES_tradnl"/>
              </w:rPr>
              <w:t>/61</w:t>
            </w:r>
          </w:p>
        </w:tc>
      </w:tr>
    </w:tbl>
    <w:p w14:paraId="57284755" w14:textId="77777777" w:rsidR="006B5286" w:rsidRPr="00C31D29" w:rsidRDefault="006B5286" w:rsidP="006B5286">
      <w:pPr>
        <w:jc w:val="both"/>
        <w:rPr>
          <w:rFonts w:ascii="Garamond" w:hAnsi="Garamond"/>
          <w:color w:val="FF0000"/>
          <w:sz w:val="25"/>
          <w:szCs w:val="25"/>
          <w:highlight w:val="yellow"/>
        </w:rPr>
      </w:pPr>
    </w:p>
    <w:p w14:paraId="71BEBF7A" w14:textId="1595D719" w:rsidR="00754B50" w:rsidRDefault="00754B50">
      <w:pPr>
        <w:rPr>
          <w:rFonts w:ascii="Garamond" w:hAnsi="Garamond"/>
          <w:color w:val="FF0000"/>
          <w:sz w:val="25"/>
          <w:szCs w:val="25"/>
          <w:highlight w:val="yellow"/>
        </w:rPr>
      </w:pPr>
      <w:r>
        <w:rPr>
          <w:rFonts w:ascii="Garamond" w:hAnsi="Garamond"/>
          <w:color w:val="FF0000"/>
          <w:sz w:val="25"/>
          <w:szCs w:val="25"/>
          <w:highlight w:val="yellow"/>
        </w:rPr>
        <w:br w:type="page"/>
      </w:r>
    </w:p>
    <w:p w14:paraId="3069895D" w14:textId="77777777" w:rsidR="006B5286" w:rsidRPr="00C31D29" w:rsidRDefault="006B5286" w:rsidP="006B5286">
      <w:pPr>
        <w:jc w:val="both"/>
        <w:rPr>
          <w:rFonts w:ascii="Garamond" w:hAnsi="Garamond"/>
          <w:color w:val="FF0000"/>
          <w:sz w:val="25"/>
          <w:szCs w:val="25"/>
          <w:highlight w:val="yellow"/>
        </w:rPr>
      </w:pPr>
    </w:p>
    <w:p w14:paraId="6CD1553F" w14:textId="54BEC358" w:rsidR="006B5286" w:rsidRPr="00C31D29" w:rsidRDefault="006B5286" w:rsidP="006B5286">
      <w:pPr>
        <w:pBdr>
          <w:top w:val="single" w:sz="4" w:space="1" w:color="auto"/>
        </w:pBdr>
        <w:spacing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 xml:space="preserve">Apellidos y nombre del doctorando: </w:t>
      </w:r>
      <w:r w:rsidR="003D7432" w:rsidRPr="00C31D29">
        <w:rPr>
          <w:rFonts w:ascii="Garamond" w:hAnsi="Garamond"/>
          <w:color w:val="000000" w:themeColor="text1"/>
          <w:sz w:val="25"/>
          <w:szCs w:val="25"/>
        </w:rPr>
        <w:t>Jesús Javier Fernández de Bilbao</w:t>
      </w:r>
    </w:p>
    <w:p w14:paraId="35C04A99" w14:textId="78BCDA5B" w:rsidR="006B5286" w:rsidRPr="00C31D29" w:rsidRDefault="006B5286" w:rsidP="006B5286">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Título de las tesis: </w:t>
      </w:r>
      <w:r w:rsidR="00A33F10" w:rsidRPr="00C31D29">
        <w:rPr>
          <w:rFonts w:ascii="Garamond" w:hAnsi="Garamond"/>
          <w:color w:val="000000" w:themeColor="text1"/>
          <w:sz w:val="25"/>
          <w:szCs w:val="25"/>
        </w:rPr>
        <w:t>La sucesión por comisario en la Ley de Derecho Civil Vasco</w:t>
      </w:r>
    </w:p>
    <w:p w14:paraId="2CFA9B09" w14:textId="6ECC89C4" w:rsidR="006B5286" w:rsidRPr="00C31D29" w:rsidRDefault="006B5286" w:rsidP="006B5286">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Director/es: </w:t>
      </w:r>
      <w:r w:rsidR="004339CC" w:rsidRPr="00C31D29">
        <w:rPr>
          <w:rFonts w:ascii="Garamond" w:hAnsi="Garamond"/>
          <w:color w:val="000000" w:themeColor="text1"/>
          <w:sz w:val="25"/>
          <w:szCs w:val="25"/>
        </w:rPr>
        <w:t>Óscar José Monje Valmaseda</w:t>
      </w:r>
    </w:p>
    <w:p w14:paraId="251A7EBD" w14:textId="4C379E79" w:rsidR="006B5286" w:rsidRPr="00C31D29" w:rsidRDefault="006B5286" w:rsidP="006B5286">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Fecha de defensa: </w:t>
      </w:r>
      <w:r w:rsidRPr="00C31D29">
        <w:rPr>
          <w:rFonts w:ascii="Garamond" w:hAnsi="Garamond"/>
          <w:bCs/>
          <w:color w:val="000000" w:themeColor="text1"/>
          <w:sz w:val="25"/>
          <w:szCs w:val="25"/>
        </w:rPr>
        <w:t>2</w:t>
      </w:r>
      <w:r w:rsidR="00BC5337" w:rsidRPr="00C31D29">
        <w:rPr>
          <w:rFonts w:ascii="Garamond" w:hAnsi="Garamond"/>
          <w:bCs/>
          <w:color w:val="000000" w:themeColor="text1"/>
          <w:sz w:val="25"/>
          <w:szCs w:val="25"/>
        </w:rPr>
        <w:t>4</w:t>
      </w:r>
      <w:r w:rsidRPr="00C31D29">
        <w:rPr>
          <w:rFonts w:ascii="Garamond" w:hAnsi="Garamond"/>
          <w:bCs/>
          <w:color w:val="000000" w:themeColor="text1"/>
          <w:sz w:val="25"/>
          <w:szCs w:val="25"/>
        </w:rPr>
        <w:t xml:space="preserve"> de </w:t>
      </w:r>
      <w:r w:rsidR="00BC5337" w:rsidRPr="00C31D29">
        <w:rPr>
          <w:rFonts w:ascii="Garamond" w:hAnsi="Garamond"/>
          <w:bCs/>
          <w:color w:val="000000" w:themeColor="text1"/>
          <w:sz w:val="25"/>
          <w:szCs w:val="25"/>
        </w:rPr>
        <w:t>mayo</w:t>
      </w:r>
      <w:r w:rsidRPr="00C31D29">
        <w:rPr>
          <w:rFonts w:ascii="Garamond" w:hAnsi="Garamond"/>
          <w:bCs/>
          <w:color w:val="000000" w:themeColor="text1"/>
          <w:sz w:val="25"/>
          <w:szCs w:val="25"/>
        </w:rPr>
        <w:t xml:space="preserve"> de </w:t>
      </w:r>
      <w:r w:rsidRPr="00C31D29">
        <w:rPr>
          <w:rFonts w:ascii="Garamond" w:hAnsi="Garamond"/>
          <w:color w:val="000000" w:themeColor="text1"/>
          <w:sz w:val="25"/>
          <w:szCs w:val="25"/>
        </w:rPr>
        <w:t>2022</w:t>
      </w:r>
    </w:p>
    <w:p w14:paraId="34D95A1B" w14:textId="77777777" w:rsidR="00075FE3" w:rsidRDefault="00075FE3" w:rsidP="00075FE3">
      <w:pPr>
        <w:spacing w:after="120" w:line="240" w:lineRule="auto"/>
        <w:jc w:val="both"/>
        <w:rPr>
          <w:rFonts w:ascii="Garamond" w:hAnsi="Garamond"/>
          <w:bCs/>
          <w:color w:val="000000" w:themeColor="text1"/>
          <w:sz w:val="25"/>
          <w:szCs w:val="25"/>
        </w:rPr>
      </w:pPr>
      <w:r w:rsidRPr="00C31D29">
        <w:rPr>
          <w:rFonts w:ascii="Garamond" w:hAnsi="Garamond"/>
          <w:b/>
          <w:color w:val="000000" w:themeColor="text1"/>
          <w:sz w:val="25"/>
          <w:szCs w:val="25"/>
        </w:rPr>
        <w:t xml:space="preserve">Calificación: </w:t>
      </w:r>
      <w:r w:rsidRPr="00C31D29">
        <w:rPr>
          <w:rFonts w:ascii="Garamond" w:hAnsi="Garamond"/>
          <w:bCs/>
          <w:color w:val="000000" w:themeColor="text1"/>
          <w:sz w:val="25"/>
          <w:szCs w:val="25"/>
        </w:rPr>
        <w:t>Sobresaliente cum laude</w:t>
      </w:r>
    </w:p>
    <w:p w14:paraId="0B701EF5" w14:textId="74051B79" w:rsidR="00FB3078" w:rsidRPr="00C31D29" w:rsidRDefault="00FB3078" w:rsidP="00075FE3">
      <w:pPr>
        <w:spacing w:after="120" w:line="240" w:lineRule="auto"/>
        <w:jc w:val="both"/>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Pr="001B1270">
        <w:rPr>
          <w:rFonts w:ascii="Garamond" w:hAnsi="Garamond"/>
          <w:color w:val="000000" w:themeColor="text1"/>
          <w:sz w:val="25"/>
          <w:szCs w:val="25"/>
        </w:rPr>
        <w:t>Nacional</w:t>
      </w:r>
    </w:p>
    <w:p w14:paraId="4636C3C7" w14:textId="6F20FBAA" w:rsidR="006B5286" w:rsidRPr="00C31D29" w:rsidRDefault="006B5286" w:rsidP="006B5286">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Universidad en la que fue leída: </w:t>
      </w:r>
      <w:r w:rsidRPr="00C31D29">
        <w:rPr>
          <w:rFonts w:ascii="Garamond" w:hAnsi="Garamond"/>
          <w:color w:val="000000" w:themeColor="text1"/>
          <w:sz w:val="25"/>
          <w:szCs w:val="25"/>
        </w:rPr>
        <w:t xml:space="preserve">Universidad </w:t>
      </w:r>
      <w:r w:rsidR="00BC5337" w:rsidRPr="00C31D29">
        <w:rPr>
          <w:rFonts w:ascii="Garamond" w:hAnsi="Garamond"/>
          <w:color w:val="000000" w:themeColor="text1"/>
          <w:sz w:val="25"/>
          <w:szCs w:val="25"/>
        </w:rPr>
        <w:t>de Deusto</w:t>
      </w:r>
    </w:p>
    <w:p w14:paraId="3E018D06" w14:textId="77777777" w:rsidR="006B5286" w:rsidRPr="00C31D29" w:rsidRDefault="006B5286" w:rsidP="006B5286">
      <w:pPr>
        <w:spacing w:after="120" w:line="240" w:lineRule="auto"/>
        <w:jc w:val="both"/>
        <w:rPr>
          <w:rFonts w:ascii="Garamond" w:hAnsi="Garamond" w:cstheme="minorHAnsi"/>
          <w:b/>
          <w:color w:val="000000" w:themeColor="text1"/>
          <w:sz w:val="25"/>
          <w:szCs w:val="25"/>
        </w:rPr>
      </w:pPr>
      <w:r w:rsidRPr="00C31D29">
        <w:rPr>
          <w:rFonts w:ascii="Garamond" w:hAnsi="Garamond" w:cstheme="minorHAnsi"/>
          <w:b/>
          <w:color w:val="000000" w:themeColor="text1"/>
          <w:sz w:val="25"/>
          <w:szCs w:val="25"/>
        </w:rPr>
        <w:t>Composición del tribunal y universidad de procedencia de sus miembros:</w:t>
      </w:r>
    </w:p>
    <w:p w14:paraId="5C8BEFF3" w14:textId="4D7BE8FF" w:rsidR="006B5286" w:rsidRPr="00C31D29" w:rsidRDefault="006B5286" w:rsidP="006B5286">
      <w:pPr>
        <w:tabs>
          <w:tab w:val="left" w:pos="1560"/>
        </w:tabs>
        <w:spacing w:after="120" w:line="240" w:lineRule="auto"/>
        <w:ind w:firstLine="426"/>
        <w:jc w:val="both"/>
        <w:rPr>
          <w:rFonts w:ascii="Garamond" w:hAnsi="Garamond" w:cstheme="minorHAnsi"/>
          <w:b/>
          <w:color w:val="000000" w:themeColor="text1"/>
          <w:sz w:val="25"/>
          <w:szCs w:val="25"/>
        </w:rPr>
      </w:pPr>
      <w:r w:rsidRPr="00C31D29">
        <w:rPr>
          <w:rFonts w:ascii="Garamond" w:hAnsi="Garamond" w:cstheme="minorHAnsi"/>
          <w:b/>
          <w:color w:val="000000" w:themeColor="text1"/>
          <w:sz w:val="25"/>
          <w:szCs w:val="25"/>
        </w:rPr>
        <w:t>Presidente:</w:t>
      </w:r>
      <w:r w:rsidRPr="00C31D29">
        <w:rPr>
          <w:rFonts w:ascii="Garamond" w:hAnsi="Garamond" w:cstheme="minorHAnsi"/>
          <w:b/>
          <w:color w:val="000000" w:themeColor="text1"/>
          <w:sz w:val="25"/>
          <w:szCs w:val="25"/>
        </w:rPr>
        <w:tab/>
      </w:r>
      <w:r w:rsidRPr="00C31D29">
        <w:rPr>
          <w:rFonts w:ascii="Garamond" w:eastAsia="Times New Roman" w:hAnsi="Garamond" w:cs="Calibri"/>
          <w:color w:val="000000" w:themeColor="text1"/>
          <w:sz w:val="25"/>
          <w:szCs w:val="25"/>
          <w:bdr w:val="none" w:sz="0" w:space="0" w:color="auto" w:frame="1"/>
          <w:lang w:eastAsia="es-ES"/>
        </w:rPr>
        <w:t xml:space="preserve">Dr. </w:t>
      </w:r>
      <w:r w:rsidR="00390E7F" w:rsidRPr="00C31D29">
        <w:rPr>
          <w:rFonts w:ascii="Garamond" w:eastAsia="Times New Roman" w:hAnsi="Garamond" w:cs="Calibri"/>
          <w:color w:val="000000" w:themeColor="text1"/>
          <w:sz w:val="25"/>
          <w:szCs w:val="25"/>
          <w:bdr w:val="none" w:sz="0" w:space="0" w:color="auto" w:frame="1"/>
          <w:lang w:eastAsia="es-ES"/>
        </w:rPr>
        <w:t>Ángel Luis Rebolledo Varela</w:t>
      </w:r>
      <w:r w:rsidRPr="00C31D29">
        <w:rPr>
          <w:rFonts w:ascii="Garamond" w:eastAsia="Times New Roman" w:hAnsi="Garamond" w:cs="Calibri"/>
          <w:color w:val="000000" w:themeColor="text1"/>
          <w:sz w:val="25"/>
          <w:szCs w:val="25"/>
          <w:bdr w:val="none" w:sz="0" w:space="0" w:color="auto" w:frame="1"/>
          <w:lang w:eastAsia="es-ES"/>
        </w:rPr>
        <w:t xml:space="preserve">, Universidad </w:t>
      </w:r>
      <w:r w:rsidR="00390E7F" w:rsidRPr="00C31D29">
        <w:rPr>
          <w:rFonts w:ascii="Garamond" w:eastAsia="Times New Roman" w:hAnsi="Garamond" w:cs="Calibri"/>
          <w:color w:val="000000" w:themeColor="text1"/>
          <w:sz w:val="25"/>
          <w:szCs w:val="25"/>
          <w:bdr w:val="none" w:sz="0" w:space="0" w:color="auto" w:frame="1"/>
          <w:lang w:eastAsia="es-ES"/>
        </w:rPr>
        <w:t>de Santiago de Compostela</w:t>
      </w:r>
    </w:p>
    <w:p w14:paraId="7F813622" w14:textId="26BC44E2" w:rsidR="006B5286" w:rsidRPr="00C31D29" w:rsidRDefault="006B5286" w:rsidP="006B5286">
      <w:pPr>
        <w:tabs>
          <w:tab w:val="left" w:pos="1560"/>
        </w:tabs>
        <w:spacing w:after="120" w:line="240" w:lineRule="auto"/>
        <w:ind w:firstLine="426"/>
        <w:jc w:val="both"/>
        <w:rPr>
          <w:rFonts w:ascii="Garamond" w:hAnsi="Garamond" w:cstheme="minorHAnsi"/>
          <w:b/>
          <w:color w:val="000000" w:themeColor="text1"/>
          <w:sz w:val="25"/>
          <w:szCs w:val="25"/>
        </w:rPr>
      </w:pPr>
      <w:r w:rsidRPr="00C31D29">
        <w:rPr>
          <w:rFonts w:ascii="Garamond" w:hAnsi="Garamond" w:cstheme="minorHAnsi"/>
          <w:b/>
          <w:color w:val="000000" w:themeColor="text1"/>
          <w:sz w:val="25"/>
          <w:szCs w:val="25"/>
        </w:rPr>
        <w:t>Secretario:</w:t>
      </w:r>
      <w:r w:rsidRPr="00C31D29">
        <w:rPr>
          <w:rFonts w:ascii="Garamond" w:hAnsi="Garamond" w:cstheme="minorHAnsi"/>
          <w:b/>
          <w:color w:val="000000" w:themeColor="text1"/>
          <w:sz w:val="25"/>
          <w:szCs w:val="25"/>
        </w:rPr>
        <w:tab/>
      </w:r>
      <w:r w:rsidRPr="00C31D29">
        <w:rPr>
          <w:rFonts w:ascii="Garamond" w:hAnsi="Garamond" w:cstheme="minorHAnsi"/>
          <w:b/>
          <w:color w:val="000000" w:themeColor="text1"/>
          <w:sz w:val="25"/>
          <w:szCs w:val="25"/>
        </w:rPr>
        <w:tab/>
      </w:r>
      <w:r w:rsidRPr="00C31D29">
        <w:rPr>
          <w:rFonts w:ascii="Garamond" w:hAnsi="Garamond" w:cstheme="minorHAnsi"/>
          <w:color w:val="000000" w:themeColor="text1"/>
          <w:sz w:val="25"/>
          <w:szCs w:val="25"/>
        </w:rPr>
        <w:t xml:space="preserve">Dr. </w:t>
      </w:r>
      <w:r w:rsidR="00390E7F" w:rsidRPr="00C31D29">
        <w:rPr>
          <w:rFonts w:ascii="Garamond" w:hAnsi="Garamond"/>
          <w:color w:val="000000" w:themeColor="text1"/>
          <w:sz w:val="25"/>
          <w:szCs w:val="25"/>
        </w:rPr>
        <w:t>Francisco Manuel Lledó Yagüe</w:t>
      </w:r>
      <w:r w:rsidRPr="00C31D29">
        <w:rPr>
          <w:rFonts w:ascii="Garamond" w:eastAsia="Times New Roman" w:hAnsi="Garamond" w:cs="Calibri"/>
          <w:color w:val="000000" w:themeColor="text1"/>
          <w:sz w:val="25"/>
          <w:szCs w:val="25"/>
          <w:bdr w:val="none" w:sz="0" w:space="0" w:color="auto" w:frame="1"/>
          <w:lang w:eastAsia="es-ES"/>
        </w:rPr>
        <w:t xml:space="preserve">, Universidad </w:t>
      </w:r>
      <w:r w:rsidR="00C112BE" w:rsidRPr="00C31D29">
        <w:rPr>
          <w:rFonts w:ascii="Garamond" w:hAnsi="Garamond"/>
          <w:color w:val="000000" w:themeColor="text1"/>
          <w:sz w:val="25"/>
          <w:szCs w:val="25"/>
        </w:rPr>
        <w:t>de Deusto</w:t>
      </w:r>
    </w:p>
    <w:p w14:paraId="1B06B608" w14:textId="278D7BEB" w:rsidR="006B5286" w:rsidRPr="00581881" w:rsidRDefault="006B5286" w:rsidP="006B5286">
      <w:pPr>
        <w:tabs>
          <w:tab w:val="left" w:pos="1560"/>
        </w:tabs>
        <w:spacing w:after="120" w:line="240" w:lineRule="auto"/>
        <w:ind w:firstLine="426"/>
        <w:jc w:val="both"/>
        <w:rPr>
          <w:rFonts w:ascii="Garamond" w:hAnsi="Garamond" w:cstheme="minorHAnsi"/>
          <w:b/>
          <w:color w:val="000000" w:themeColor="text1"/>
          <w:sz w:val="25"/>
          <w:szCs w:val="25"/>
          <w:lang w:val="fr-FR"/>
        </w:rPr>
      </w:pPr>
      <w:r w:rsidRPr="00C31D29">
        <w:rPr>
          <w:rFonts w:ascii="Garamond" w:hAnsi="Garamond" w:cstheme="minorHAnsi"/>
          <w:b/>
          <w:color w:val="000000" w:themeColor="text1"/>
          <w:sz w:val="25"/>
          <w:szCs w:val="25"/>
        </w:rPr>
        <w:t>Vocal:</w:t>
      </w:r>
      <w:r w:rsidRPr="00C31D29">
        <w:rPr>
          <w:rFonts w:ascii="Garamond" w:hAnsi="Garamond" w:cstheme="minorHAnsi"/>
          <w:b/>
          <w:color w:val="000000" w:themeColor="text1"/>
          <w:sz w:val="25"/>
          <w:szCs w:val="25"/>
        </w:rPr>
        <w:tab/>
      </w:r>
      <w:r w:rsidRPr="00C31D29">
        <w:rPr>
          <w:rFonts w:ascii="Garamond" w:hAnsi="Garamond" w:cstheme="minorHAnsi"/>
          <w:b/>
          <w:color w:val="000000" w:themeColor="text1"/>
          <w:sz w:val="25"/>
          <w:szCs w:val="25"/>
        </w:rPr>
        <w:tab/>
      </w:r>
      <w:r w:rsidRPr="00C31D29">
        <w:rPr>
          <w:rFonts w:ascii="Garamond" w:hAnsi="Garamond" w:cstheme="minorHAnsi"/>
          <w:color w:val="000000" w:themeColor="text1"/>
          <w:sz w:val="25"/>
          <w:szCs w:val="25"/>
        </w:rPr>
        <w:t>Dr</w:t>
      </w:r>
      <w:r w:rsidR="00620C92" w:rsidRPr="00C31D29">
        <w:rPr>
          <w:rFonts w:ascii="Garamond" w:hAnsi="Garamond" w:cstheme="minorHAnsi"/>
          <w:color w:val="000000" w:themeColor="text1"/>
          <w:sz w:val="25"/>
          <w:szCs w:val="25"/>
        </w:rPr>
        <w:t>a</w:t>
      </w:r>
      <w:r w:rsidRPr="00C31D29">
        <w:rPr>
          <w:rFonts w:ascii="Garamond" w:hAnsi="Garamond" w:cstheme="minorHAnsi"/>
          <w:color w:val="000000" w:themeColor="text1"/>
          <w:sz w:val="25"/>
          <w:szCs w:val="25"/>
        </w:rPr>
        <w:t xml:space="preserve">. </w:t>
      </w:r>
      <w:proofErr w:type="spellStart"/>
      <w:r w:rsidR="00620C92" w:rsidRPr="00581881">
        <w:rPr>
          <w:rFonts w:ascii="Garamond" w:eastAsia="Times New Roman" w:hAnsi="Garamond" w:cs="Calibri"/>
          <w:color w:val="000000" w:themeColor="text1"/>
          <w:sz w:val="25"/>
          <w:szCs w:val="25"/>
          <w:bdr w:val="none" w:sz="0" w:space="0" w:color="auto" w:frame="1"/>
          <w:lang w:val="fr-FR" w:eastAsia="es-ES"/>
        </w:rPr>
        <w:t>Cristnia</w:t>
      </w:r>
      <w:proofErr w:type="spellEnd"/>
      <w:r w:rsidR="00620C92" w:rsidRPr="00581881">
        <w:rPr>
          <w:rFonts w:ascii="Garamond" w:eastAsia="Times New Roman" w:hAnsi="Garamond" w:cs="Calibri"/>
          <w:color w:val="000000" w:themeColor="text1"/>
          <w:sz w:val="25"/>
          <w:szCs w:val="25"/>
          <w:bdr w:val="none" w:sz="0" w:space="0" w:color="auto" w:frame="1"/>
          <w:lang w:val="fr-FR" w:eastAsia="es-ES"/>
        </w:rPr>
        <w:t xml:space="preserve"> Gil </w:t>
      </w:r>
      <w:proofErr w:type="spellStart"/>
      <w:r w:rsidR="00620C92" w:rsidRPr="00581881">
        <w:rPr>
          <w:rFonts w:ascii="Garamond" w:eastAsia="Times New Roman" w:hAnsi="Garamond" w:cs="Calibri"/>
          <w:color w:val="000000" w:themeColor="text1"/>
          <w:sz w:val="25"/>
          <w:szCs w:val="25"/>
          <w:bdr w:val="none" w:sz="0" w:space="0" w:color="auto" w:frame="1"/>
          <w:lang w:val="fr-FR" w:eastAsia="es-ES"/>
        </w:rPr>
        <w:t>Membrado</w:t>
      </w:r>
      <w:proofErr w:type="spellEnd"/>
      <w:r w:rsidRPr="00581881">
        <w:rPr>
          <w:rFonts w:ascii="Garamond" w:eastAsia="Times New Roman" w:hAnsi="Garamond" w:cs="Calibri"/>
          <w:color w:val="000000" w:themeColor="text1"/>
          <w:sz w:val="25"/>
          <w:szCs w:val="25"/>
          <w:bdr w:val="none" w:sz="0" w:space="0" w:color="auto" w:frame="1"/>
          <w:lang w:val="fr-FR" w:eastAsia="es-ES"/>
        </w:rPr>
        <w:t xml:space="preserve">, </w:t>
      </w:r>
      <w:proofErr w:type="spellStart"/>
      <w:r w:rsidR="00620C92" w:rsidRPr="00581881">
        <w:rPr>
          <w:rFonts w:ascii="Garamond" w:eastAsia="Times New Roman" w:hAnsi="Garamond" w:cs="Calibri"/>
          <w:color w:val="000000" w:themeColor="text1"/>
          <w:sz w:val="25"/>
          <w:szCs w:val="25"/>
          <w:bdr w:val="none" w:sz="0" w:space="0" w:color="auto" w:frame="1"/>
          <w:lang w:val="fr-FR" w:eastAsia="es-ES"/>
        </w:rPr>
        <w:t>Universitat</w:t>
      </w:r>
      <w:proofErr w:type="spellEnd"/>
      <w:r w:rsidR="00620C92" w:rsidRPr="00581881">
        <w:rPr>
          <w:rFonts w:ascii="Garamond" w:eastAsia="Times New Roman" w:hAnsi="Garamond" w:cs="Calibri"/>
          <w:color w:val="000000" w:themeColor="text1"/>
          <w:sz w:val="25"/>
          <w:szCs w:val="25"/>
          <w:bdr w:val="none" w:sz="0" w:space="0" w:color="auto" w:frame="1"/>
          <w:lang w:val="fr-FR" w:eastAsia="es-ES"/>
        </w:rPr>
        <w:t xml:space="preserve"> de les Illes </w:t>
      </w:r>
      <w:proofErr w:type="spellStart"/>
      <w:r w:rsidR="00620C92" w:rsidRPr="00581881">
        <w:rPr>
          <w:rFonts w:ascii="Garamond" w:eastAsia="Times New Roman" w:hAnsi="Garamond" w:cs="Calibri"/>
          <w:color w:val="000000" w:themeColor="text1"/>
          <w:sz w:val="25"/>
          <w:szCs w:val="25"/>
          <w:bdr w:val="none" w:sz="0" w:space="0" w:color="auto" w:frame="1"/>
          <w:lang w:val="fr-FR" w:eastAsia="es-ES"/>
        </w:rPr>
        <w:t>Balears</w:t>
      </w:r>
      <w:proofErr w:type="spellEnd"/>
    </w:p>
    <w:p w14:paraId="597DF2E4" w14:textId="77777777" w:rsidR="00620C92" w:rsidRPr="00581881" w:rsidRDefault="00620C92" w:rsidP="006B5286">
      <w:pPr>
        <w:spacing w:after="120" w:line="240" w:lineRule="auto"/>
        <w:jc w:val="both"/>
        <w:rPr>
          <w:rFonts w:ascii="Garamond" w:hAnsi="Garamond"/>
          <w:b/>
          <w:color w:val="000000" w:themeColor="text1"/>
          <w:sz w:val="25"/>
          <w:szCs w:val="25"/>
          <w:lang w:val="fr-FR"/>
        </w:rPr>
      </w:pPr>
    </w:p>
    <w:p w14:paraId="1EA256DD" w14:textId="7D08E674" w:rsidR="006B5286" w:rsidRPr="00C31D29" w:rsidRDefault="006B5286" w:rsidP="006B5286">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Referencia de una contribución científica derivada</w:t>
      </w:r>
      <w:r w:rsidRPr="00C31D29">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3120"/>
        <w:gridCol w:w="5380"/>
      </w:tblGrid>
      <w:tr w:rsidR="00B112DB" w:rsidRPr="00C31D29" w14:paraId="46A770DA"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54F49C37" w14:textId="77777777" w:rsidR="00390E7F" w:rsidRPr="00C31D29" w:rsidRDefault="00390E7F" w:rsidP="007F67D0">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Título </w:t>
            </w:r>
          </w:p>
        </w:tc>
        <w:tc>
          <w:tcPr>
            <w:tcW w:w="5380" w:type="dxa"/>
            <w:tcBorders>
              <w:top w:val="single" w:sz="4" w:space="0" w:color="auto"/>
              <w:left w:val="single" w:sz="4" w:space="0" w:color="auto"/>
              <w:bottom w:val="single" w:sz="4" w:space="0" w:color="auto"/>
              <w:right w:val="single" w:sz="4" w:space="0" w:color="auto"/>
            </w:tcBorders>
          </w:tcPr>
          <w:p w14:paraId="4719DFB1" w14:textId="33DDED43" w:rsidR="00390E7F" w:rsidRPr="00C31D29" w:rsidRDefault="002F73A1" w:rsidP="007F67D0">
            <w:pPr>
              <w:jc w:val="both"/>
              <w:rPr>
                <w:rFonts w:ascii="Garamond" w:hAnsi="Garamond"/>
                <w:iCs/>
                <w:color w:val="000000" w:themeColor="text1"/>
                <w:sz w:val="25"/>
                <w:szCs w:val="25"/>
              </w:rPr>
            </w:pPr>
            <w:r w:rsidRPr="00C31D29">
              <w:rPr>
                <w:rFonts w:ascii="Garamond" w:hAnsi="Garamond"/>
                <w:color w:val="000000" w:themeColor="text1"/>
                <w:sz w:val="25"/>
                <w:szCs w:val="25"/>
              </w:rPr>
              <w:t>La sucesión por comisario en la Ley de Derecho Civil Vasco</w:t>
            </w:r>
          </w:p>
        </w:tc>
      </w:tr>
      <w:tr w:rsidR="00B112DB" w:rsidRPr="00C31D29" w14:paraId="3F1FA069"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20A13616" w14:textId="77777777" w:rsidR="00390E7F" w:rsidRPr="00C31D29" w:rsidRDefault="00390E7F" w:rsidP="007F67D0">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Editorial</w:t>
            </w:r>
          </w:p>
        </w:tc>
        <w:tc>
          <w:tcPr>
            <w:tcW w:w="5380" w:type="dxa"/>
            <w:tcBorders>
              <w:top w:val="single" w:sz="4" w:space="0" w:color="auto"/>
              <w:left w:val="single" w:sz="4" w:space="0" w:color="auto"/>
              <w:bottom w:val="single" w:sz="4" w:space="0" w:color="auto"/>
              <w:right w:val="single" w:sz="4" w:space="0" w:color="auto"/>
            </w:tcBorders>
          </w:tcPr>
          <w:p w14:paraId="63A4AA21" w14:textId="1E2CD8F6" w:rsidR="00390E7F" w:rsidRPr="00C31D29" w:rsidRDefault="002F73A1" w:rsidP="007F67D0">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Dykinson</w:t>
            </w:r>
          </w:p>
        </w:tc>
      </w:tr>
      <w:tr w:rsidR="00B112DB" w:rsidRPr="00C31D29" w14:paraId="40425307"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3B59AF9E" w14:textId="77777777" w:rsidR="00390E7F" w:rsidRPr="00C31D29" w:rsidRDefault="00390E7F" w:rsidP="007F67D0">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ISBN</w:t>
            </w:r>
          </w:p>
        </w:tc>
        <w:tc>
          <w:tcPr>
            <w:tcW w:w="5380" w:type="dxa"/>
            <w:tcBorders>
              <w:top w:val="single" w:sz="4" w:space="0" w:color="auto"/>
              <w:left w:val="single" w:sz="4" w:space="0" w:color="auto"/>
              <w:bottom w:val="single" w:sz="4" w:space="0" w:color="auto"/>
              <w:right w:val="single" w:sz="4" w:space="0" w:color="auto"/>
            </w:tcBorders>
          </w:tcPr>
          <w:p w14:paraId="7AB30135" w14:textId="7CF9F669" w:rsidR="00390E7F" w:rsidRPr="00C31D29" w:rsidRDefault="002F73A1" w:rsidP="007F67D0">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978-84-1122-756-8</w:t>
            </w:r>
          </w:p>
        </w:tc>
      </w:tr>
      <w:tr w:rsidR="00B112DB" w:rsidRPr="00C31D29" w14:paraId="54624841" w14:textId="77777777" w:rsidTr="007C3AD8">
        <w:tc>
          <w:tcPr>
            <w:tcW w:w="3120" w:type="dxa"/>
            <w:tcBorders>
              <w:top w:val="single" w:sz="4" w:space="0" w:color="auto"/>
              <w:left w:val="single" w:sz="4" w:space="0" w:color="auto"/>
              <w:bottom w:val="single" w:sz="4" w:space="0" w:color="auto"/>
              <w:right w:val="single" w:sz="4" w:space="0" w:color="auto"/>
            </w:tcBorders>
            <w:hideMark/>
          </w:tcPr>
          <w:p w14:paraId="4B780849" w14:textId="77777777" w:rsidR="00390E7F" w:rsidRPr="00C31D29" w:rsidRDefault="00390E7F" w:rsidP="007F67D0">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56E2C311" w14:textId="77777777" w:rsidR="00390E7F" w:rsidRPr="00C31D29" w:rsidRDefault="00390E7F" w:rsidP="007F67D0">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2022</w:t>
            </w:r>
          </w:p>
        </w:tc>
      </w:tr>
      <w:tr w:rsidR="00B112DB" w:rsidRPr="00C31D29" w14:paraId="24C68B18" w14:textId="77777777" w:rsidTr="007C3AD8">
        <w:tc>
          <w:tcPr>
            <w:tcW w:w="3120" w:type="dxa"/>
            <w:tcBorders>
              <w:top w:val="single" w:sz="4" w:space="0" w:color="auto"/>
              <w:left w:val="single" w:sz="4" w:space="0" w:color="auto"/>
              <w:bottom w:val="single" w:sz="4" w:space="0" w:color="auto"/>
              <w:right w:val="single" w:sz="4" w:space="0" w:color="auto"/>
            </w:tcBorders>
          </w:tcPr>
          <w:p w14:paraId="597AC0BA" w14:textId="77777777" w:rsidR="00390E7F" w:rsidRPr="00C31D29" w:rsidRDefault="00390E7F" w:rsidP="007F67D0">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Extensión</w:t>
            </w:r>
          </w:p>
        </w:tc>
        <w:tc>
          <w:tcPr>
            <w:tcW w:w="5380" w:type="dxa"/>
            <w:tcBorders>
              <w:top w:val="single" w:sz="4" w:space="0" w:color="auto"/>
              <w:left w:val="single" w:sz="4" w:space="0" w:color="auto"/>
              <w:bottom w:val="single" w:sz="4" w:space="0" w:color="auto"/>
              <w:right w:val="single" w:sz="4" w:space="0" w:color="auto"/>
            </w:tcBorders>
          </w:tcPr>
          <w:p w14:paraId="5540749D" w14:textId="6FEDEF73" w:rsidR="00390E7F" w:rsidRPr="00C31D29" w:rsidRDefault="002F73A1" w:rsidP="007F67D0">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532</w:t>
            </w:r>
            <w:r w:rsidR="00390E7F" w:rsidRPr="00C31D29">
              <w:rPr>
                <w:rFonts w:ascii="Garamond" w:hAnsi="Garamond"/>
                <w:color w:val="000000" w:themeColor="text1"/>
                <w:sz w:val="25"/>
                <w:szCs w:val="25"/>
                <w:lang w:val="es-ES_tradnl"/>
              </w:rPr>
              <w:t xml:space="preserve"> pp.</w:t>
            </w:r>
          </w:p>
        </w:tc>
      </w:tr>
      <w:tr w:rsidR="00A417F4" w:rsidRPr="00C31D29" w14:paraId="676F4972" w14:textId="77777777" w:rsidTr="007C3AD8">
        <w:tc>
          <w:tcPr>
            <w:tcW w:w="3120" w:type="dxa"/>
            <w:tcBorders>
              <w:top w:val="single" w:sz="4" w:space="0" w:color="auto"/>
              <w:left w:val="single" w:sz="4" w:space="0" w:color="auto"/>
              <w:bottom w:val="single" w:sz="4" w:space="0" w:color="auto"/>
              <w:right w:val="single" w:sz="4" w:space="0" w:color="auto"/>
            </w:tcBorders>
          </w:tcPr>
          <w:p w14:paraId="7B21F80B" w14:textId="35FF1D28" w:rsidR="00A417F4" w:rsidRPr="00C31D29" w:rsidRDefault="00A417F4" w:rsidP="007F67D0">
            <w:pPr>
              <w:jc w:val="both"/>
              <w:rPr>
                <w:rFonts w:ascii="Garamond" w:hAnsi="Garamond"/>
                <w:b/>
                <w:color w:val="000000" w:themeColor="text1"/>
                <w:sz w:val="25"/>
                <w:szCs w:val="25"/>
                <w:lang w:val="es-ES_tradnl"/>
              </w:rPr>
            </w:pPr>
            <w:r w:rsidRPr="00C31D29">
              <w:rPr>
                <w:rFonts w:ascii="Garamond" w:hAnsi="Garamond"/>
                <w:b/>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6539FB8A" w14:textId="77777777" w:rsidR="00A417F4" w:rsidRPr="00C31D29" w:rsidRDefault="00A417F4" w:rsidP="00A417F4">
            <w:pPr>
              <w:jc w:val="both"/>
              <w:rPr>
                <w:rFonts w:ascii="Garamond" w:hAnsi="Garamond"/>
                <w:color w:val="000000" w:themeColor="text1"/>
                <w:sz w:val="25"/>
                <w:szCs w:val="25"/>
                <w:lang w:val="en-US"/>
              </w:rPr>
            </w:pPr>
            <w:proofErr w:type="spellStart"/>
            <w:r w:rsidRPr="00C31D29">
              <w:rPr>
                <w:rFonts w:ascii="Garamond" w:hAnsi="Garamond"/>
                <w:color w:val="000000" w:themeColor="text1"/>
                <w:sz w:val="25"/>
                <w:szCs w:val="25"/>
                <w:lang w:val="en-US"/>
              </w:rPr>
              <w:t>Índice</w:t>
            </w:r>
            <w:proofErr w:type="spellEnd"/>
            <w:r w:rsidRPr="00C31D29">
              <w:rPr>
                <w:rFonts w:ascii="Garamond" w:hAnsi="Garamond"/>
                <w:color w:val="000000" w:themeColor="text1"/>
                <w:sz w:val="25"/>
                <w:szCs w:val="25"/>
                <w:lang w:val="en-US"/>
              </w:rPr>
              <w:t xml:space="preserve"> SPI (Scholarly Publishers Indicators) 2022</w:t>
            </w:r>
          </w:p>
          <w:p w14:paraId="7C73D3E4" w14:textId="47013517" w:rsidR="00A417F4" w:rsidRPr="00C31D29" w:rsidRDefault="00A417F4" w:rsidP="00A417F4">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 xml:space="preserve">ICEE (Derecho) </w:t>
            </w:r>
            <w:r w:rsidR="006F65D5" w:rsidRPr="00C31D29">
              <w:rPr>
                <w:rFonts w:ascii="Garamond" w:hAnsi="Garamond"/>
                <w:color w:val="000000" w:themeColor="text1"/>
                <w:sz w:val="25"/>
                <w:szCs w:val="25"/>
                <w:lang w:val="es-ES_tradnl"/>
              </w:rPr>
              <w:t>346</w:t>
            </w:r>
          </w:p>
          <w:p w14:paraId="6135C910" w14:textId="0B7AFBE8" w:rsidR="00A417F4" w:rsidRPr="00C31D29" w:rsidRDefault="00A417F4" w:rsidP="00A417F4">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 xml:space="preserve">Editoriales nacionales: </w:t>
            </w:r>
            <w:r w:rsidR="006F65D5" w:rsidRPr="00C31D29">
              <w:rPr>
                <w:rFonts w:ascii="Garamond" w:hAnsi="Garamond"/>
                <w:color w:val="000000" w:themeColor="text1"/>
                <w:sz w:val="25"/>
                <w:szCs w:val="25"/>
                <w:lang w:val="es-ES_tradnl"/>
              </w:rPr>
              <w:t>3</w:t>
            </w:r>
            <w:r w:rsidRPr="00C31D29">
              <w:rPr>
                <w:rFonts w:ascii="Garamond" w:hAnsi="Garamond"/>
                <w:color w:val="000000" w:themeColor="text1"/>
                <w:sz w:val="25"/>
                <w:szCs w:val="25"/>
                <w:lang w:val="es-ES_tradnl"/>
              </w:rPr>
              <w:t>/61</w:t>
            </w:r>
          </w:p>
        </w:tc>
      </w:tr>
    </w:tbl>
    <w:p w14:paraId="1E5638E4" w14:textId="77777777" w:rsidR="006B5286" w:rsidRPr="00C31D29" w:rsidRDefault="006B5286" w:rsidP="004F1A5F">
      <w:pPr>
        <w:rPr>
          <w:rFonts w:ascii="Garamond" w:hAnsi="Garamond"/>
          <w:color w:val="000000" w:themeColor="text1"/>
          <w:sz w:val="25"/>
          <w:szCs w:val="25"/>
        </w:rPr>
      </w:pPr>
    </w:p>
    <w:p w14:paraId="2106DA43" w14:textId="77777777" w:rsidR="00BF00C9" w:rsidRPr="00C31D29" w:rsidRDefault="00BF00C9" w:rsidP="004F1A5F">
      <w:pPr>
        <w:rPr>
          <w:rFonts w:ascii="Garamond" w:hAnsi="Garamond"/>
          <w:color w:val="000000" w:themeColor="text1"/>
          <w:sz w:val="25"/>
          <w:szCs w:val="25"/>
        </w:rPr>
      </w:pPr>
    </w:p>
    <w:p w14:paraId="7A28648C" w14:textId="7AA638A8" w:rsidR="00BF00C9" w:rsidRPr="00C31D29" w:rsidRDefault="00BF00C9">
      <w:pPr>
        <w:rPr>
          <w:rFonts w:ascii="Garamond" w:hAnsi="Garamond"/>
          <w:color w:val="000000" w:themeColor="text1"/>
          <w:sz w:val="25"/>
          <w:szCs w:val="25"/>
        </w:rPr>
      </w:pPr>
      <w:r w:rsidRPr="00C31D29">
        <w:rPr>
          <w:rFonts w:ascii="Garamond" w:hAnsi="Garamond"/>
          <w:color w:val="000000" w:themeColor="text1"/>
          <w:sz w:val="25"/>
          <w:szCs w:val="25"/>
        </w:rPr>
        <w:br w:type="page"/>
      </w:r>
    </w:p>
    <w:p w14:paraId="5B71581D" w14:textId="77777777" w:rsidR="00074247" w:rsidRPr="00C31D29" w:rsidRDefault="00074247" w:rsidP="00074247">
      <w:pPr>
        <w:pBdr>
          <w:bottom w:val="single" w:sz="6" w:space="1" w:color="auto"/>
        </w:pBdr>
        <w:rPr>
          <w:rFonts w:ascii="Garamond" w:hAnsi="Garamond"/>
          <w:color w:val="000000" w:themeColor="text1"/>
          <w:sz w:val="25"/>
          <w:szCs w:val="25"/>
          <w:highlight w:val="yellow"/>
        </w:rPr>
      </w:pPr>
    </w:p>
    <w:p w14:paraId="0D3455C0" w14:textId="3A45A58A" w:rsidR="00836646" w:rsidRPr="00C31D29" w:rsidRDefault="00836646" w:rsidP="00754B50">
      <w:pPr>
        <w:spacing w:after="120" w:line="240" w:lineRule="auto"/>
        <w:jc w:val="both"/>
        <w:rPr>
          <w:rFonts w:ascii="Garamond" w:hAnsi="Garamond"/>
          <w:b/>
          <w:sz w:val="25"/>
          <w:szCs w:val="25"/>
        </w:rPr>
      </w:pPr>
      <w:r w:rsidRPr="00C31D29">
        <w:rPr>
          <w:rFonts w:ascii="Garamond" w:hAnsi="Garamond"/>
          <w:b/>
          <w:sz w:val="25"/>
          <w:szCs w:val="25"/>
        </w:rPr>
        <w:t xml:space="preserve">Apellidos y nombre del doctorando: </w:t>
      </w:r>
      <w:proofErr w:type="spellStart"/>
      <w:r w:rsidRPr="00C31D29">
        <w:rPr>
          <w:rFonts w:ascii="Garamond" w:hAnsi="Garamond"/>
          <w:bCs/>
          <w:sz w:val="25"/>
          <w:szCs w:val="25"/>
        </w:rPr>
        <w:t>Ortzi</w:t>
      </w:r>
      <w:proofErr w:type="spellEnd"/>
      <w:r w:rsidRPr="00C31D29">
        <w:rPr>
          <w:rFonts w:ascii="Garamond" w:hAnsi="Garamond"/>
          <w:bCs/>
          <w:sz w:val="25"/>
          <w:szCs w:val="25"/>
        </w:rPr>
        <w:t xml:space="preserve"> de la Quintana Ibáñez</w:t>
      </w:r>
      <w:r w:rsidRPr="00C31D29">
        <w:rPr>
          <w:rFonts w:ascii="Garamond" w:hAnsi="Garamond"/>
          <w:b/>
          <w:sz w:val="25"/>
          <w:szCs w:val="25"/>
        </w:rPr>
        <w:t xml:space="preserve"> </w:t>
      </w:r>
    </w:p>
    <w:p w14:paraId="3DB43194" w14:textId="620C12D7" w:rsidR="00836646" w:rsidRPr="00C31D29" w:rsidRDefault="00836646" w:rsidP="00754B50">
      <w:pPr>
        <w:spacing w:after="120" w:line="240" w:lineRule="auto"/>
        <w:jc w:val="both"/>
        <w:rPr>
          <w:rFonts w:ascii="Garamond" w:hAnsi="Garamond"/>
          <w:bCs/>
          <w:sz w:val="25"/>
          <w:szCs w:val="25"/>
        </w:rPr>
      </w:pPr>
      <w:r w:rsidRPr="00C31D29">
        <w:rPr>
          <w:rFonts w:ascii="Garamond" w:hAnsi="Garamond"/>
          <w:b/>
          <w:sz w:val="25"/>
          <w:szCs w:val="25"/>
        </w:rPr>
        <w:t xml:space="preserve">Título de la tesis: </w:t>
      </w:r>
      <w:r w:rsidRPr="00C31D29">
        <w:rPr>
          <w:rFonts w:ascii="Garamond" w:hAnsi="Garamond"/>
          <w:bCs/>
          <w:sz w:val="25"/>
          <w:szCs w:val="25"/>
        </w:rPr>
        <w:t>Toki-</w:t>
      </w:r>
      <w:proofErr w:type="spellStart"/>
      <w:r w:rsidRPr="00C31D29">
        <w:rPr>
          <w:rFonts w:ascii="Garamond" w:hAnsi="Garamond"/>
          <w:bCs/>
          <w:sz w:val="25"/>
          <w:szCs w:val="25"/>
        </w:rPr>
        <w:t>erakundeen</w:t>
      </w:r>
      <w:proofErr w:type="spellEnd"/>
      <w:r w:rsidRPr="00C31D29">
        <w:rPr>
          <w:rFonts w:ascii="Garamond" w:hAnsi="Garamond"/>
          <w:bCs/>
          <w:sz w:val="25"/>
          <w:szCs w:val="25"/>
        </w:rPr>
        <w:t xml:space="preserve"> </w:t>
      </w:r>
      <w:proofErr w:type="spellStart"/>
      <w:r w:rsidRPr="00C31D29">
        <w:rPr>
          <w:rFonts w:ascii="Garamond" w:hAnsi="Garamond"/>
          <w:bCs/>
          <w:sz w:val="25"/>
          <w:szCs w:val="25"/>
        </w:rPr>
        <w:t>gaineko</w:t>
      </w:r>
      <w:proofErr w:type="spellEnd"/>
      <w:r w:rsidRPr="00C31D29">
        <w:rPr>
          <w:rFonts w:ascii="Garamond" w:hAnsi="Garamond"/>
          <w:bCs/>
          <w:sz w:val="25"/>
          <w:szCs w:val="25"/>
        </w:rPr>
        <w:t xml:space="preserve"> </w:t>
      </w:r>
      <w:proofErr w:type="spellStart"/>
      <w:r w:rsidRPr="00C31D29">
        <w:rPr>
          <w:rFonts w:ascii="Garamond" w:hAnsi="Garamond"/>
          <w:bCs/>
          <w:sz w:val="25"/>
          <w:szCs w:val="25"/>
        </w:rPr>
        <w:t>finantza-zaintza</w:t>
      </w:r>
      <w:proofErr w:type="spellEnd"/>
      <w:r w:rsidRPr="00C31D29">
        <w:rPr>
          <w:rFonts w:ascii="Garamond" w:hAnsi="Garamond"/>
          <w:bCs/>
          <w:sz w:val="25"/>
          <w:szCs w:val="25"/>
        </w:rPr>
        <w:t xml:space="preserve"> eta </w:t>
      </w:r>
      <w:proofErr w:type="spellStart"/>
      <w:r w:rsidRPr="00C31D29">
        <w:rPr>
          <w:rFonts w:ascii="Garamond" w:hAnsi="Garamond"/>
          <w:bCs/>
          <w:sz w:val="25"/>
          <w:szCs w:val="25"/>
        </w:rPr>
        <w:t>EAEko</w:t>
      </w:r>
      <w:proofErr w:type="spellEnd"/>
      <w:r w:rsidRPr="00C31D29">
        <w:rPr>
          <w:rFonts w:ascii="Garamond" w:hAnsi="Garamond"/>
          <w:bCs/>
          <w:sz w:val="25"/>
          <w:szCs w:val="25"/>
        </w:rPr>
        <w:t xml:space="preserve"> </w:t>
      </w:r>
      <w:proofErr w:type="spellStart"/>
      <w:r w:rsidRPr="00C31D29">
        <w:rPr>
          <w:rFonts w:ascii="Garamond" w:hAnsi="Garamond"/>
          <w:bCs/>
          <w:sz w:val="25"/>
          <w:szCs w:val="25"/>
        </w:rPr>
        <w:t>Lurralde</w:t>
      </w:r>
      <w:proofErr w:type="spellEnd"/>
      <w:r w:rsidRPr="00C31D29">
        <w:rPr>
          <w:rFonts w:ascii="Garamond" w:hAnsi="Garamond"/>
          <w:bCs/>
          <w:sz w:val="25"/>
          <w:szCs w:val="25"/>
        </w:rPr>
        <w:t xml:space="preserve"> </w:t>
      </w:r>
      <w:proofErr w:type="spellStart"/>
      <w:r w:rsidRPr="00C31D29">
        <w:rPr>
          <w:rFonts w:ascii="Garamond" w:hAnsi="Garamond"/>
          <w:bCs/>
          <w:sz w:val="25"/>
          <w:szCs w:val="25"/>
        </w:rPr>
        <w:t>Historikoetako</w:t>
      </w:r>
      <w:proofErr w:type="spellEnd"/>
      <w:r w:rsidRPr="00C31D29">
        <w:rPr>
          <w:rFonts w:ascii="Garamond" w:hAnsi="Garamond"/>
          <w:bCs/>
          <w:sz w:val="25"/>
          <w:szCs w:val="25"/>
        </w:rPr>
        <w:t xml:space="preserve"> </w:t>
      </w:r>
      <w:proofErr w:type="spellStart"/>
      <w:r w:rsidRPr="00C31D29">
        <w:rPr>
          <w:rFonts w:ascii="Garamond" w:hAnsi="Garamond"/>
          <w:bCs/>
          <w:sz w:val="25"/>
          <w:szCs w:val="25"/>
        </w:rPr>
        <w:t>toki-erakundeen</w:t>
      </w:r>
      <w:proofErr w:type="spellEnd"/>
      <w:r w:rsidRPr="00C31D29">
        <w:rPr>
          <w:rFonts w:ascii="Garamond" w:hAnsi="Garamond"/>
          <w:bCs/>
          <w:sz w:val="25"/>
          <w:szCs w:val="25"/>
        </w:rPr>
        <w:t xml:space="preserve"> </w:t>
      </w:r>
      <w:proofErr w:type="spellStart"/>
      <w:r w:rsidRPr="00C31D29">
        <w:rPr>
          <w:rFonts w:ascii="Garamond" w:hAnsi="Garamond"/>
          <w:bCs/>
          <w:sz w:val="25"/>
          <w:szCs w:val="25"/>
        </w:rPr>
        <w:t>finantza-zaintzaren</w:t>
      </w:r>
      <w:proofErr w:type="spellEnd"/>
      <w:r w:rsidRPr="00C31D29">
        <w:rPr>
          <w:rFonts w:ascii="Garamond" w:hAnsi="Garamond"/>
          <w:bCs/>
          <w:sz w:val="25"/>
          <w:szCs w:val="25"/>
        </w:rPr>
        <w:t xml:space="preserve"> </w:t>
      </w:r>
      <w:proofErr w:type="spellStart"/>
      <w:r w:rsidRPr="00C31D29">
        <w:rPr>
          <w:rFonts w:ascii="Garamond" w:hAnsi="Garamond"/>
          <w:bCs/>
          <w:sz w:val="25"/>
          <w:szCs w:val="25"/>
        </w:rPr>
        <w:t>berezitasunak</w:t>
      </w:r>
      <w:proofErr w:type="spellEnd"/>
    </w:p>
    <w:p w14:paraId="272A2445" w14:textId="7ECEC000" w:rsidR="00074247" w:rsidRPr="00C31D29" w:rsidRDefault="00074247" w:rsidP="00754B50">
      <w:pPr>
        <w:spacing w:after="120" w:line="240" w:lineRule="auto"/>
        <w:jc w:val="both"/>
        <w:rPr>
          <w:rFonts w:ascii="Garamond" w:hAnsi="Garamond"/>
          <w:sz w:val="25"/>
          <w:szCs w:val="25"/>
        </w:rPr>
      </w:pPr>
      <w:r w:rsidRPr="00C31D29">
        <w:rPr>
          <w:rFonts w:ascii="Garamond" w:hAnsi="Garamond"/>
          <w:b/>
          <w:sz w:val="25"/>
          <w:szCs w:val="25"/>
        </w:rPr>
        <w:t xml:space="preserve">Director/es:  </w:t>
      </w:r>
      <w:r w:rsidRPr="00C31D29">
        <w:rPr>
          <w:rFonts w:ascii="Garamond" w:hAnsi="Garamond"/>
          <w:sz w:val="25"/>
          <w:szCs w:val="25"/>
        </w:rPr>
        <w:t xml:space="preserve">Alberto </w:t>
      </w:r>
      <w:proofErr w:type="spellStart"/>
      <w:r w:rsidRPr="00C31D29">
        <w:rPr>
          <w:rFonts w:ascii="Garamond" w:hAnsi="Garamond"/>
          <w:sz w:val="25"/>
          <w:szCs w:val="25"/>
        </w:rPr>
        <w:t>Atxabal</w:t>
      </w:r>
      <w:proofErr w:type="spellEnd"/>
      <w:r w:rsidRPr="00C31D29">
        <w:rPr>
          <w:rFonts w:ascii="Garamond" w:hAnsi="Garamond"/>
          <w:sz w:val="25"/>
          <w:szCs w:val="25"/>
        </w:rPr>
        <w:t xml:space="preserve"> Rada</w:t>
      </w:r>
      <w:r w:rsidRPr="00C31D29">
        <w:rPr>
          <w:rFonts w:ascii="Garamond" w:hAnsi="Garamond"/>
          <w:b/>
          <w:sz w:val="25"/>
          <w:szCs w:val="25"/>
        </w:rPr>
        <w:t xml:space="preserve"> </w:t>
      </w:r>
    </w:p>
    <w:p w14:paraId="1A891F6C" w14:textId="5943EBE4" w:rsidR="00074247" w:rsidRPr="00C31D29" w:rsidRDefault="00074247" w:rsidP="00754B50">
      <w:pPr>
        <w:spacing w:after="120" w:line="240" w:lineRule="auto"/>
        <w:jc w:val="both"/>
        <w:rPr>
          <w:rFonts w:ascii="Garamond" w:hAnsi="Garamond"/>
          <w:sz w:val="25"/>
          <w:szCs w:val="25"/>
        </w:rPr>
      </w:pPr>
      <w:r w:rsidRPr="00C31D29">
        <w:rPr>
          <w:rFonts w:ascii="Garamond" w:hAnsi="Garamond"/>
          <w:b/>
          <w:sz w:val="25"/>
          <w:szCs w:val="25"/>
        </w:rPr>
        <w:t xml:space="preserve">Fecha de defensa: </w:t>
      </w:r>
      <w:r w:rsidRPr="00C31D29">
        <w:rPr>
          <w:rFonts w:ascii="Garamond" w:hAnsi="Garamond"/>
          <w:sz w:val="25"/>
          <w:szCs w:val="25"/>
        </w:rPr>
        <w:t>12</w:t>
      </w:r>
      <w:r w:rsidR="00D248A5" w:rsidRPr="00C31D29">
        <w:rPr>
          <w:rFonts w:ascii="Garamond" w:hAnsi="Garamond"/>
          <w:sz w:val="25"/>
          <w:szCs w:val="25"/>
        </w:rPr>
        <w:t xml:space="preserve"> de enero de </w:t>
      </w:r>
      <w:r w:rsidRPr="00C31D29">
        <w:rPr>
          <w:rFonts w:ascii="Garamond" w:hAnsi="Garamond"/>
          <w:sz w:val="25"/>
          <w:szCs w:val="25"/>
        </w:rPr>
        <w:t>2023</w:t>
      </w:r>
    </w:p>
    <w:p w14:paraId="7575D278" w14:textId="54FE9E82" w:rsidR="00074247" w:rsidRPr="00C31D29" w:rsidRDefault="00074247" w:rsidP="00754B50">
      <w:pPr>
        <w:spacing w:after="120" w:line="240" w:lineRule="auto"/>
        <w:jc w:val="both"/>
        <w:rPr>
          <w:rFonts w:ascii="Garamond" w:hAnsi="Garamond"/>
          <w:sz w:val="25"/>
          <w:szCs w:val="25"/>
        </w:rPr>
      </w:pPr>
      <w:r w:rsidRPr="00C31D29">
        <w:rPr>
          <w:rFonts w:ascii="Garamond" w:hAnsi="Garamond"/>
          <w:b/>
          <w:sz w:val="25"/>
          <w:szCs w:val="25"/>
        </w:rPr>
        <w:t xml:space="preserve">Calificación: </w:t>
      </w:r>
      <w:r w:rsidRPr="00C31D29">
        <w:rPr>
          <w:rFonts w:ascii="Garamond" w:hAnsi="Garamond"/>
          <w:sz w:val="25"/>
          <w:szCs w:val="25"/>
        </w:rPr>
        <w:t>Sobresaliente cum laude</w:t>
      </w:r>
    </w:p>
    <w:p w14:paraId="717CBD64" w14:textId="35B05ACD" w:rsidR="00074247" w:rsidRPr="00C31D29" w:rsidRDefault="00074247" w:rsidP="00754B50">
      <w:pPr>
        <w:spacing w:after="120" w:line="240" w:lineRule="auto"/>
        <w:jc w:val="both"/>
        <w:rPr>
          <w:rFonts w:ascii="Garamond" w:hAnsi="Garamond"/>
          <w:sz w:val="25"/>
          <w:szCs w:val="25"/>
        </w:rPr>
      </w:pPr>
      <w:r w:rsidRPr="00C31D29">
        <w:rPr>
          <w:rFonts w:ascii="Garamond" w:hAnsi="Garamond"/>
          <w:b/>
          <w:sz w:val="25"/>
          <w:szCs w:val="25"/>
        </w:rPr>
        <w:t xml:space="preserve">Carácter: </w:t>
      </w:r>
      <w:r w:rsidRPr="00C31D29">
        <w:rPr>
          <w:rFonts w:ascii="Garamond" w:hAnsi="Garamond"/>
          <w:sz w:val="25"/>
          <w:szCs w:val="25"/>
        </w:rPr>
        <w:t>Nacional</w:t>
      </w:r>
    </w:p>
    <w:p w14:paraId="4CEBB518" w14:textId="4BC00587" w:rsidR="00074247" w:rsidRPr="00C31D29" w:rsidRDefault="00074247" w:rsidP="00754B50">
      <w:pPr>
        <w:spacing w:after="120" w:line="240" w:lineRule="auto"/>
        <w:jc w:val="both"/>
        <w:rPr>
          <w:rFonts w:ascii="Garamond" w:hAnsi="Garamond"/>
          <w:sz w:val="25"/>
          <w:szCs w:val="25"/>
        </w:rPr>
      </w:pPr>
      <w:r w:rsidRPr="00C31D29">
        <w:rPr>
          <w:rFonts w:ascii="Garamond" w:hAnsi="Garamond"/>
          <w:b/>
          <w:sz w:val="25"/>
          <w:szCs w:val="25"/>
        </w:rPr>
        <w:t xml:space="preserve">Universidad en la que fue leída: </w:t>
      </w:r>
      <w:r w:rsidRPr="00C31D29">
        <w:rPr>
          <w:rFonts w:ascii="Garamond" w:hAnsi="Garamond"/>
          <w:sz w:val="25"/>
          <w:szCs w:val="25"/>
        </w:rPr>
        <w:t>Universidad de Deusto</w:t>
      </w:r>
    </w:p>
    <w:p w14:paraId="098F2819" w14:textId="77777777" w:rsidR="00074247" w:rsidRPr="00C31D29" w:rsidRDefault="00074247" w:rsidP="00754B50">
      <w:pPr>
        <w:spacing w:after="120" w:line="240" w:lineRule="auto"/>
        <w:jc w:val="both"/>
        <w:rPr>
          <w:rFonts w:ascii="Garamond" w:hAnsi="Garamond" w:cstheme="minorHAnsi"/>
          <w:b/>
          <w:sz w:val="25"/>
          <w:szCs w:val="25"/>
        </w:rPr>
      </w:pPr>
      <w:r w:rsidRPr="00C31D29">
        <w:rPr>
          <w:rFonts w:ascii="Garamond" w:hAnsi="Garamond" w:cstheme="minorHAnsi"/>
          <w:b/>
          <w:sz w:val="25"/>
          <w:szCs w:val="25"/>
        </w:rPr>
        <w:t>Composición del tribunal y universidad de procedencia de sus miembros:</w:t>
      </w:r>
    </w:p>
    <w:p w14:paraId="5401FA68" w14:textId="26FF70E7" w:rsidR="00074247" w:rsidRPr="00B4303D" w:rsidRDefault="00074247" w:rsidP="00754B50">
      <w:pPr>
        <w:tabs>
          <w:tab w:val="left" w:pos="1560"/>
        </w:tabs>
        <w:spacing w:after="120" w:line="240" w:lineRule="auto"/>
        <w:ind w:firstLine="426"/>
        <w:jc w:val="both"/>
        <w:rPr>
          <w:rFonts w:ascii="Garamond" w:hAnsi="Garamond" w:cstheme="minorHAnsi"/>
          <w:b/>
          <w:color w:val="000000" w:themeColor="text1"/>
          <w:sz w:val="25"/>
          <w:szCs w:val="25"/>
        </w:rPr>
      </w:pPr>
      <w:r w:rsidRPr="00C31D29">
        <w:rPr>
          <w:rFonts w:ascii="Garamond" w:hAnsi="Garamond" w:cstheme="minorHAnsi"/>
          <w:b/>
          <w:color w:val="000000" w:themeColor="text1"/>
          <w:sz w:val="25"/>
          <w:szCs w:val="25"/>
        </w:rPr>
        <w:t>Presidente:</w:t>
      </w:r>
      <w:r w:rsidRPr="00B4303D">
        <w:rPr>
          <w:rFonts w:ascii="Garamond" w:hAnsi="Garamond" w:cstheme="minorHAnsi"/>
          <w:b/>
          <w:color w:val="000000" w:themeColor="text1"/>
          <w:sz w:val="25"/>
          <w:szCs w:val="25"/>
        </w:rPr>
        <w:tab/>
      </w:r>
      <w:r w:rsidR="004365D0" w:rsidRPr="00B4303D">
        <w:rPr>
          <w:rFonts w:ascii="Garamond" w:hAnsi="Garamond" w:cstheme="minorHAnsi"/>
          <w:bCs/>
          <w:color w:val="000000" w:themeColor="text1"/>
          <w:sz w:val="25"/>
          <w:szCs w:val="25"/>
        </w:rPr>
        <w:t>Dr.</w:t>
      </w:r>
      <w:r w:rsidR="004365D0" w:rsidRPr="00B4303D">
        <w:rPr>
          <w:rFonts w:ascii="Garamond" w:hAnsi="Garamond" w:cstheme="minorHAnsi"/>
          <w:b/>
          <w:color w:val="000000" w:themeColor="text1"/>
          <w:sz w:val="25"/>
          <w:szCs w:val="25"/>
        </w:rPr>
        <w:t xml:space="preserve"> </w:t>
      </w:r>
      <w:r w:rsidRPr="00B4303D">
        <w:rPr>
          <w:rFonts w:ascii="Garamond" w:hAnsi="Garamond" w:cstheme="minorHAnsi"/>
          <w:color w:val="000000" w:themeColor="text1"/>
          <w:sz w:val="25"/>
          <w:szCs w:val="25"/>
        </w:rPr>
        <w:t xml:space="preserve">Aitor </w:t>
      </w:r>
      <w:proofErr w:type="spellStart"/>
      <w:r w:rsidRPr="00B4303D">
        <w:rPr>
          <w:rFonts w:ascii="Garamond" w:hAnsi="Garamond" w:cstheme="minorHAnsi"/>
          <w:color w:val="000000" w:themeColor="text1"/>
          <w:sz w:val="25"/>
          <w:szCs w:val="25"/>
        </w:rPr>
        <w:t>Orena</w:t>
      </w:r>
      <w:proofErr w:type="spellEnd"/>
      <w:r w:rsidRPr="00B4303D">
        <w:rPr>
          <w:rFonts w:ascii="Garamond" w:hAnsi="Garamond" w:cstheme="minorHAnsi"/>
          <w:color w:val="000000" w:themeColor="text1"/>
          <w:sz w:val="25"/>
          <w:szCs w:val="25"/>
        </w:rPr>
        <w:t xml:space="preserve"> Domínguez, Universidad del País Vasco - EHU</w:t>
      </w:r>
    </w:p>
    <w:p w14:paraId="6AF051E1" w14:textId="686D6CB8" w:rsidR="00074247" w:rsidRPr="00B4303D" w:rsidRDefault="00074247" w:rsidP="00754B50">
      <w:pPr>
        <w:tabs>
          <w:tab w:val="left" w:pos="1560"/>
        </w:tabs>
        <w:spacing w:after="120" w:line="240" w:lineRule="auto"/>
        <w:ind w:firstLine="426"/>
        <w:jc w:val="both"/>
        <w:rPr>
          <w:rFonts w:ascii="Garamond" w:hAnsi="Garamond" w:cstheme="minorHAnsi"/>
          <w:b/>
          <w:color w:val="000000" w:themeColor="text1"/>
          <w:sz w:val="25"/>
          <w:szCs w:val="25"/>
        </w:rPr>
      </w:pPr>
      <w:r w:rsidRPr="00B4303D">
        <w:rPr>
          <w:rFonts w:ascii="Garamond" w:hAnsi="Garamond" w:cstheme="minorHAnsi"/>
          <w:b/>
          <w:color w:val="000000" w:themeColor="text1"/>
          <w:sz w:val="25"/>
          <w:szCs w:val="25"/>
        </w:rPr>
        <w:t>Secretario:</w:t>
      </w:r>
      <w:r w:rsidRPr="00B4303D">
        <w:rPr>
          <w:rFonts w:ascii="Garamond" w:hAnsi="Garamond" w:cstheme="minorHAnsi"/>
          <w:b/>
          <w:color w:val="000000" w:themeColor="text1"/>
          <w:sz w:val="25"/>
          <w:szCs w:val="25"/>
        </w:rPr>
        <w:tab/>
      </w:r>
      <w:r w:rsidRPr="00B4303D">
        <w:rPr>
          <w:rFonts w:ascii="Garamond" w:hAnsi="Garamond" w:cstheme="minorHAnsi"/>
          <w:b/>
          <w:color w:val="000000" w:themeColor="text1"/>
          <w:sz w:val="25"/>
          <w:szCs w:val="25"/>
        </w:rPr>
        <w:tab/>
      </w:r>
      <w:r w:rsidR="004365D0" w:rsidRPr="00B4303D">
        <w:rPr>
          <w:rFonts w:ascii="Garamond" w:hAnsi="Garamond" w:cstheme="minorHAnsi"/>
          <w:bCs/>
          <w:color w:val="000000" w:themeColor="text1"/>
          <w:sz w:val="25"/>
          <w:szCs w:val="25"/>
        </w:rPr>
        <w:t>Dr.</w:t>
      </w:r>
      <w:r w:rsidR="004365D0" w:rsidRPr="00B4303D">
        <w:rPr>
          <w:rFonts w:ascii="Garamond" w:hAnsi="Garamond" w:cstheme="minorHAnsi"/>
          <w:b/>
          <w:color w:val="000000" w:themeColor="text1"/>
          <w:sz w:val="25"/>
          <w:szCs w:val="25"/>
        </w:rPr>
        <w:t xml:space="preserve"> </w:t>
      </w:r>
      <w:r w:rsidRPr="00B4303D">
        <w:rPr>
          <w:rFonts w:ascii="Garamond" w:hAnsi="Garamond" w:cstheme="minorHAnsi"/>
          <w:color w:val="000000" w:themeColor="text1"/>
          <w:sz w:val="25"/>
          <w:szCs w:val="25"/>
        </w:rPr>
        <w:t xml:space="preserve">Santiago </w:t>
      </w:r>
      <w:proofErr w:type="spellStart"/>
      <w:r w:rsidRPr="00B4303D">
        <w:rPr>
          <w:rFonts w:ascii="Garamond" w:hAnsi="Garamond" w:cstheme="minorHAnsi"/>
          <w:color w:val="000000" w:themeColor="text1"/>
          <w:sz w:val="25"/>
          <w:szCs w:val="25"/>
        </w:rPr>
        <w:t>Larrazabal</w:t>
      </w:r>
      <w:proofErr w:type="spellEnd"/>
      <w:r w:rsidRPr="00B4303D">
        <w:rPr>
          <w:rFonts w:ascii="Garamond" w:hAnsi="Garamond" w:cstheme="minorHAnsi"/>
          <w:color w:val="000000" w:themeColor="text1"/>
          <w:sz w:val="25"/>
          <w:szCs w:val="25"/>
        </w:rPr>
        <w:t xml:space="preserve"> Basáñez, Universidad de Deusto</w:t>
      </w:r>
      <w:r w:rsidRPr="00B4303D">
        <w:rPr>
          <w:rFonts w:ascii="Garamond" w:hAnsi="Garamond" w:cstheme="minorHAnsi"/>
          <w:b/>
          <w:color w:val="000000" w:themeColor="text1"/>
          <w:sz w:val="25"/>
          <w:szCs w:val="25"/>
        </w:rPr>
        <w:t xml:space="preserve"> </w:t>
      </w:r>
    </w:p>
    <w:p w14:paraId="2082065F" w14:textId="2EDB88CF" w:rsidR="00074247" w:rsidRPr="00B4303D" w:rsidRDefault="00074247" w:rsidP="00754B50">
      <w:pPr>
        <w:tabs>
          <w:tab w:val="left" w:pos="2127"/>
        </w:tabs>
        <w:spacing w:after="120" w:line="240" w:lineRule="auto"/>
        <w:ind w:firstLine="426"/>
        <w:jc w:val="both"/>
        <w:rPr>
          <w:rFonts w:ascii="Garamond" w:hAnsi="Garamond" w:cstheme="minorHAnsi"/>
          <w:b/>
          <w:color w:val="000000" w:themeColor="text1"/>
          <w:sz w:val="25"/>
          <w:szCs w:val="25"/>
        </w:rPr>
      </w:pPr>
      <w:r w:rsidRPr="00B4303D">
        <w:rPr>
          <w:rFonts w:ascii="Garamond" w:hAnsi="Garamond" w:cstheme="minorHAnsi"/>
          <w:b/>
          <w:color w:val="000000" w:themeColor="text1"/>
          <w:sz w:val="25"/>
          <w:szCs w:val="25"/>
        </w:rPr>
        <w:t>Vocal:</w:t>
      </w:r>
      <w:r w:rsidRPr="00B4303D">
        <w:rPr>
          <w:rFonts w:ascii="Garamond" w:hAnsi="Garamond" w:cstheme="minorHAnsi"/>
          <w:b/>
          <w:color w:val="000000" w:themeColor="text1"/>
          <w:sz w:val="25"/>
          <w:szCs w:val="25"/>
        </w:rPr>
        <w:tab/>
      </w:r>
      <w:r w:rsidR="004365D0" w:rsidRPr="00B4303D">
        <w:rPr>
          <w:rFonts w:ascii="Garamond" w:hAnsi="Garamond" w:cstheme="minorHAnsi"/>
          <w:bCs/>
          <w:color w:val="000000" w:themeColor="text1"/>
          <w:sz w:val="25"/>
          <w:szCs w:val="25"/>
        </w:rPr>
        <w:t>Dr.</w:t>
      </w:r>
      <w:r w:rsidR="004365D0" w:rsidRPr="00B4303D">
        <w:rPr>
          <w:rFonts w:ascii="Garamond" w:hAnsi="Garamond" w:cstheme="minorHAnsi"/>
          <w:b/>
          <w:color w:val="000000" w:themeColor="text1"/>
          <w:sz w:val="25"/>
          <w:szCs w:val="25"/>
        </w:rPr>
        <w:t xml:space="preserve"> </w:t>
      </w:r>
      <w:r w:rsidRPr="00B4303D">
        <w:rPr>
          <w:rFonts w:ascii="Garamond" w:hAnsi="Garamond" w:cstheme="minorHAnsi"/>
          <w:color w:val="000000" w:themeColor="text1"/>
          <w:sz w:val="25"/>
          <w:szCs w:val="25"/>
        </w:rPr>
        <w:t xml:space="preserve">Unai Aberasturi </w:t>
      </w:r>
      <w:proofErr w:type="spellStart"/>
      <w:r w:rsidRPr="00B4303D">
        <w:rPr>
          <w:rFonts w:ascii="Garamond" w:hAnsi="Garamond" w:cstheme="minorHAnsi"/>
          <w:color w:val="000000" w:themeColor="text1"/>
          <w:sz w:val="25"/>
          <w:szCs w:val="25"/>
        </w:rPr>
        <w:t>Gorroño</w:t>
      </w:r>
      <w:proofErr w:type="spellEnd"/>
      <w:r w:rsidRPr="00B4303D">
        <w:rPr>
          <w:rFonts w:ascii="Garamond" w:hAnsi="Garamond" w:cstheme="minorHAnsi"/>
          <w:color w:val="000000" w:themeColor="text1"/>
          <w:sz w:val="25"/>
          <w:szCs w:val="25"/>
        </w:rPr>
        <w:t>, Universidad del País Vasco -</w:t>
      </w:r>
      <w:r w:rsidR="004365D0" w:rsidRPr="00B4303D">
        <w:rPr>
          <w:rFonts w:ascii="Garamond" w:hAnsi="Garamond" w:cstheme="minorHAnsi"/>
          <w:color w:val="000000" w:themeColor="text1"/>
          <w:sz w:val="25"/>
          <w:szCs w:val="25"/>
        </w:rPr>
        <w:t xml:space="preserve"> </w:t>
      </w:r>
      <w:r w:rsidRPr="00B4303D">
        <w:rPr>
          <w:rFonts w:ascii="Garamond" w:hAnsi="Garamond" w:cstheme="minorHAnsi"/>
          <w:color w:val="000000" w:themeColor="text1"/>
          <w:sz w:val="25"/>
          <w:szCs w:val="25"/>
        </w:rPr>
        <w:t>EHU</w:t>
      </w:r>
      <w:r w:rsidRPr="00B4303D">
        <w:rPr>
          <w:rFonts w:ascii="Garamond" w:hAnsi="Garamond" w:cstheme="minorHAnsi"/>
          <w:b/>
          <w:color w:val="000000" w:themeColor="text1"/>
          <w:sz w:val="25"/>
          <w:szCs w:val="25"/>
        </w:rPr>
        <w:t xml:space="preserve"> </w:t>
      </w:r>
      <w:r w:rsidRPr="00B4303D">
        <w:rPr>
          <w:rFonts w:ascii="Garamond" w:hAnsi="Garamond" w:cstheme="minorHAnsi"/>
          <w:b/>
          <w:color w:val="000000" w:themeColor="text1"/>
          <w:sz w:val="25"/>
          <w:szCs w:val="25"/>
        </w:rPr>
        <w:tab/>
      </w:r>
    </w:p>
    <w:p w14:paraId="373B3810" w14:textId="77777777" w:rsidR="00074247" w:rsidRPr="00B4303D" w:rsidRDefault="00074247" w:rsidP="004365D0">
      <w:pPr>
        <w:spacing w:before="120" w:after="120" w:line="240" w:lineRule="auto"/>
        <w:jc w:val="both"/>
        <w:rPr>
          <w:rFonts w:ascii="Garamond" w:hAnsi="Garamond"/>
          <w:b/>
          <w:color w:val="000000" w:themeColor="text1"/>
          <w:sz w:val="25"/>
          <w:szCs w:val="25"/>
        </w:rPr>
      </w:pPr>
    </w:p>
    <w:p w14:paraId="50AC90B6" w14:textId="44E81D50" w:rsidR="006C1754" w:rsidRPr="00B4303D" w:rsidRDefault="004365D0" w:rsidP="004365D0">
      <w:pPr>
        <w:spacing w:before="120" w:after="120" w:line="240" w:lineRule="auto"/>
        <w:jc w:val="both"/>
        <w:rPr>
          <w:rFonts w:ascii="Garamond" w:hAnsi="Garamond"/>
          <w:color w:val="000000" w:themeColor="text1"/>
          <w:sz w:val="25"/>
          <w:szCs w:val="25"/>
        </w:rPr>
      </w:pPr>
      <w:r w:rsidRPr="00B4303D">
        <w:rPr>
          <w:rFonts w:ascii="Garamond" w:hAnsi="Garamond"/>
          <w:b/>
          <w:color w:val="000000" w:themeColor="text1"/>
          <w:sz w:val="25"/>
          <w:szCs w:val="25"/>
        </w:rPr>
        <w:t>Referencia de una contribución científica derivada</w:t>
      </w:r>
      <w:r w:rsidRPr="00B4303D">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3120"/>
        <w:gridCol w:w="5380"/>
      </w:tblGrid>
      <w:tr w:rsidR="00B4303D" w:rsidRPr="00B4303D" w14:paraId="12F38C13" w14:textId="77777777" w:rsidTr="00013584">
        <w:tc>
          <w:tcPr>
            <w:tcW w:w="3120" w:type="dxa"/>
            <w:hideMark/>
          </w:tcPr>
          <w:p w14:paraId="1CB75791" w14:textId="77777777" w:rsidR="008867C5" w:rsidRPr="00B4303D" w:rsidRDefault="008867C5" w:rsidP="00013584">
            <w:pPr>
              <w:jc w:val="both"/>
              <w:rPr>
                <w:rFonts w:ascii="Garamond" w:hAnsi="Garamond"/>
                <w:b/>
                <w:color w:val="000000" w:themeColor="text1"/>
                <w:sz w:val="25"/>
                <w:szCs w:val="25"/>
                <w:lang w:val="es-ES_tradnl"/>
              </w:rPr>
            </w:pPr>
            <w:r w:rsidRPr="00B4303D">
              <w:rPr>
                <w:rFonts w:ascii="Garamond" w:hAnsi="Garamond"/>
                <w:b/>
                <w:color w:val="000000" w:themeColor="text1"/>
                <w:sz w:val="25"/>
                <w:szCs w:val="25"/>
                <w:lang w:val="es-ES_tradnl"/>
              </w:rPr>
              <w:t xml:space="preserve">Título </w:t>
            </w:r>
          </w:p>
        </w:tc>
        <w:tc>
          <w:tcPr>
            <w:tcW w:w="5380" w:type="dxa"/>
          </w:tcPr>
          <w:p w14:paraId="66BA44F0" w14:textId="0660F50E" w:rsidR="008867C5" w:rsidRPr="00B4303D" w:rsidRDefault="008867C5" w:rsidP="00B4303D">
            <w:pPr>
              <w:jc w:val="both"/>
              <w:rPr>
                <w:rFonts w:ascii="Garamond" w:hAnsi="Garamond"/>
                <w:iCs/>
                <w:color w:val="000000" w:themeColor="text1"/>
                <w:sz w:val="25"/>
                <w:szCs w:val="25"/>
              </w:rPr>
            </w:pPr>
            <w:r w:rsidRPr="00B4303D">
              <w:rPr>
                <w:rFonts w:ascii="Garamond" w:hAnsi="Garamond"/>
                <w:iCs/>
                <w:color w:val="000000" w:themeColor="text1"/>
                <w:sz w:val="25"/>
                <w:szCs w:val="25"/>
              </w:rPr>
              <w:t>Toki-</w:t>
            </w:r>
            <w:proofErr w:type="spellStart"/>
            <w:r w:rsidRPr="00B4303D">
              <w:rPr>
                <w:rFonts w:ascii="Garamond" w:hAnsi="Garamond"/>
                <w:iCs/>
                <w:color w:val="000000" w:themeColor="text1"/>
                <w:sz w:val="25"/>
                <w:szCs w:val="25"/>
              </w:rPr>
              <w:t>erakundeen</w:t>
            </w:r>
            <w:proofErr w:type="spellEnd"/>
            <w:r w:rsidRPr="00B4303D">
              <w:rPr>
                <w:rFonts w:ascii="Garamond" w:hAnsi="Garamond"/>
                <w:iCs/>
                <w:color w:val="000000" w:themeColor="text1"/>
                <w:sz w:val="25"/>
                <w:szCs w:val="25"/>
              </w:rPr>
              <w:t xml:space="preserve"> </w:t>
            </w:r>
            <w:proofErr w:type="spellStart"/>
            <w:r w:rsidRPr="00B4303D">
              <w:rPr>
                <w:rFonts w:ascii="Garamond" w:hAnsi="Garamond"/>
                <w:iCs/>
                <w:color w:val="000000" w:themeColor="text1"/>
                <w:sz w:val="25"/>
                <w:szCs w:val="25"/>
              </w:rPr>
              <w:t>gaineko</w:t>
            </w:r>
            <w:proofErr w:type="spellEnd"/>
            <w:r w:rsidRPr="00B4303D">
              <w:rPr>
                <w:rFonts w:ascii="Garamond" w:hAnsi="Garamond"/>
                <w:iCs/>
                <w:color w:val="000000" w:themeColor="text1"/>
                <w:sz w:val="25"/>
                <w:szCs w:val="25"/>
              </w:rPr>
              <w:t xml:space="preserve"> </w:t>
            </w:r>
            <w:proofErr w:type="spellStart"/>
            <w:r w:rsidRPr="00B4303D">
              <w:rPr>
                <w:rFonts w:ascii="Garamond" w:hAnsi="Garamond"/>
                <w:iCs/>
                <w:color w:val="000000" w:themeColor="text1"/>
                <w:sz w:val="25"/>
                <w:szCs w:val="25"/>
              </w:rPr>
              <w:t>finantza-zaintza</w:t>
            </w:r>
            <w:proofErr w:type="spellEnd"/>
            <w:r w:rsidRPr="00B4303D">
              <w:rPr>
                <w:rFonts w:ascii="Garamond" w:hAnsi="Garamond"/>
                <w:iCs/>
                <w:color w:val="000000" w:themeColor="text1"/>
                <w:sz w:val="25"/>
                <w:szCs w:val="25"/>
              </w:rPr>
              <w:t xml:space="preserve"> eta </w:t>
            </w:r>
            <w:proofErr w:type="spellStart"/>
            <w:r w:rsidRPr="00B4303D">
              <w:rPr>
                <w:rFonts w:ascii="Garamond" w:hAnsi="Garamond"/>
                <w:iCs/>
                <w:color w:val="000000" w:themeColor="text1"/>
                <w:sz w:val="25"/>
                <w:szCs w:val="25"/>
              </w:rPr>
              <w:t>EAEko</w:t>
            </w:r>
            <w:proofErr w:type="spellEnd"/>
            <w:r w:rsidRPr="00B4303D">
              <w:rPr>
                <w:rFonts w:ascii="Garamond" w:hAnsi="Garamond"/>
                <w:iCs/>
                <w:color w:val="000000" w:themeColor="text1"/>
                <w:sz w:val="25"/>
                <w:szCs w:val="25"/>
              </w:rPr>
              <w:t xml:space="preserve"> </w:t>
            </w:r>
            <w:proofErr w:type="spellStart"/>
            <w:r w:rsidRPr="00B4303D">
              <w:rPr>
                <w:rFonts w:ascii="Garamond" w:hAnsi="Garamond"/>
                <w:iCs/>
                <w:color w:val="000000" w:themeColor="text1"/>
                <w:sz w:val="25"/>
                <w:szCs w:val="25"/>
              </w:rPr>
              <w:t>Lurralde</w:t>
            </w:r>
            <w:proofErr w:type="spellEnd"/>
            <w:r w:rsidRPr="00B4303D">
              <w:rPr>
                <w:rFonts w:ascii="Garamond" w:hAnsi="Garamond"/>
                <w:iCs/>
                <w:color w:val="000000" w:themeColor="text1"/>
                <w:sz w:val="25"/>
                <w:szCs w:val="25"/>
              </w:rPr>
              <w:t xml:space="preserve"> </w:t>
            </w:r>
            <w:proofErr w:type="spellStart"/>
            <w:r w:rsidRPr="00B4303D">
              <w:rPr>
                <w:rFonts w:ascii="Garamond" w:hAnsi="Garamond"/>
                <w:iCs/>
                <w:color w:val="000000" w:themeColor="text1"/>
                <w:sz w:val="25"/>
                <w:szCs w:val="25"/>
              </w:rPr>
              <w:t>Historikoetako</w:t>
            </w:r>
            <w:proofErr w:type="spellEnd"/>
            <w:r w:rsidRPr="00B4303D">
              <w:rPr>
                <w:rFonts w:ascii="Garamond" w:hAnsi="Garamond"/>
                <w:iCs/>
                <w:color w:val="000000" w:themeColor="text1"/>
                <w:sz w:val="25"/>
                <w:szCs w:val="25"/>
              </w:rPr>
              <w:t xml:space="preserve"> </w:t>
            </w:r>
            <w:proofErr w:type="spellStart"/>
            <w:r w:rsidRPr="00B4303D">
              <w:rPr>
                <w:rFonts w:ascii="Garamond" w:hAnsi="Garamond"/>
                <w:iCs/>
                <w:color w:val="000000" w:themeColor="text1"/>
                <w:sz w:val="25"/>
                <w:szCs w:val="25"/>
              </w:rPr>
              <w:t>toki-erakundeen</w:t>
            </w:r>
            <w:proofErr w:type="spellEnd"/>
            <w:r w:rsidRPr="00B4303D">
              <w:rPr>
                <w:rFonts w:ascii="Garamond" w:hAnsi="Garamond"/>
                <w:iCs/>
                <w:color w:val="000000" w:themeColor="text1"/>
                <w:sz w:val="25"/>
                <w:szCs w:val="25"/>
              </w:rPr>
              <w:t xml:space="preserve"> </w:t>
            </w:r>
            <w:proofErr w:type="spellStart"/>
            <w:r w:rsidRPr="00B4303D">
              <w:rPr>
                <w:rFonts w:ascii="Garamond" w:hAnsi="Garamond"/>
                <w:iCs/>
                <w:color w:val="000000" w:themeColor="text1"/>
                <w:sz w:val="25"/>
                <w:szCs w:val="25"/>
              </w:rPr>
              <w:t>finantza-zaintzaren</w:t>
            </w:r>
            <w:proofErr w:type="spellEnd"/>
            <w:r w:rsidRPr="00B4303D">
              <w:rPr>
                <w:rFonts w:ascii="Garamond" w:hAnsi="Garamond"/>
                <w:iCs/>
                <w:color w:val="000000" w:themeColor="text1"/>
                <w:sz w:val="25"/>
                <w:szCs w:val="25"/>
              </w:rPr>
              <w:t xml:space="preserve"> </w:t>
            </w:r>
            <w:proofErr w:type="spellStart"/>
            <w:r w:rsidRPr="00B4303D">
              <w:rPr>
                <w:rFonts w:ascii="Garamond" w:hAnsi="Garamond"/>
                <w:iCs/>
                <w:color w:val="000000" w:themeColor="text1"/>
                <w:sz w:val="25"/>
                <w:szCs w:val="25"/>
              </w:rPr>
              <w:t>berezitasunak</w:t>
            </w:r>
            <w:proofErr w:type="spellEnd"/>
          </w:p>
        </w:tc>
      </w:tr>
      <w:tr w:rsidR="00B4303D" w:rsidRPr="00B4303D" w14:paraId="23A6BFCD" w14:textId="77777777" w:rsidTr="00013584">
        <w:tc>
          <w:tcPr>
            <w:tcW w:w="3120" w:type="dxa"/>
            <w:hideMark/>
          </w:tcPr>
          <w:p w14:paraId="2451630F" w14:textId="77777777" w:rsidR="008867C5" w:rsidRPr="00B4303D" w:rsidRDefault="008867C5" w:rsidP="00013584">
            <w:pPr>
              <w:jc w:val="both"/>
              <w:rPr>
                <w:rFonts w:ascii="Garamond" w:hAnsi="Garamond"/>
                <w:b/>
                <w:color w:val="000000" w:themeColor="text1"/>
                <w:sz w:val="25"/>
                <w:szCs w:val="25"/>
                <w:lang w:val="es-ES_tradnl"/>
              </w:rPr>
            </w:pPr>
            <w:r w:rsidRPr="00B4303D">
              <w:rPr>
                <w:rFonts w:ascii="Garamond" w:hAnsi="Garamond"/>
                <w:b/>
                <w:color w:val="000000" w:themeColor="text1"/>
                <w:sz w:val="25"/>
                <w:szCs w:val="25"/>
                <w:lang w:val="es-ES_tradnl"/>
              </w:rPr>
              <w:t>Editorial</w:t>
            </w:r>
          </w:p>
        </w:tc>
        <w:tc>
          <w:tcPr>
            <w:tcW w:w="5380" w:type="dxa"/>
          </w:tcPr>
          <w:p w14:paraId="392CBF69" w14:textId="77777777" w:rsidR="008867C5" w:rsidRPr="00B4303D" w:rsidRDefault="008867C5" w:rsidP="00013584">
            <w:pPr>
              <w:jc w:val="both"/>
              <w:rPr>
                <w:rFonts w:ascii="Garamond" w:hAnsi="Garamond"/>
                <w:color w:val="000000" w:themeColor="text1"/>
                <w:sz w:val="25"/>
                <w:szCs w:val="25"/>
                <w:lang w:val="es-ES_tradnl"/>
              </w:rPr>
            </w:pPr>
            <w:r w:rsidRPr="00B4303D">
              <w:rPr>
                <w:rFonts w:ascii="Garamond" w:hAnsi="Garamond"/>
                <w:color w:val="000000" w:themeColor="text1"/>
                <w:sz w:val="25"/>
                <w:szCs w:val="25"/>
                <w:lang w:val="es-ES_tradnl"/>
              </w:rPr>
              <w:t>Academia Vasca de Derecho / Dykinson</w:t>
            </w:r>
          </w:p>
          <w:p w14:paraId="61520C17" w14:textId="5E7E9B50" w:rsidR="008867C5" w:rsidRPr="00B4303D" w:rsidRDefault="008867C5" w:rsidP="00013584">
            <w:pPr>
              <w:jc w:val="both"/>
              <w:rPr>
                <w:rFonts w:ascii="Garamond" w:hAnsi="Garamond"/>
                <w:color w:val="000000" w:themeColor="text1"/>
                <w:sz w:val="25"/>
                <w:szCs w:val="25"/>
                <w:lang w:val="es-ES_tradnl"/>
              </w:rPr>
            </w:pPr>
            <w:r w:rsidRPr="00B4303D">
              <w:rPr>
                <w:rFonts w:ascii="Garamond" w:hAnsi="Garamond"/>
                <w:color w:val="000000" w:themeColor="text1"/>
                <w:sz w:val="25"/>
                <w:szCs w:val="25"/>
                <w:lang w:val="es-ES_tradnl"/>
              </w:rPr>
              <w:t xml:space="preserve">Colección </w:t>
            </w:r>
            <w:proofErr w:type="spellStart"/>
            <w:r w:rsidRPr="00B4303D">
              <w:rPr>
                <w:rFonts w:ascii="Garamond" w:hAnsi="Garamond"/>
                <w:color w:val="000000" w:themeColor="text1"/>
                <w:sz w:val="25"/>
                <w:szCs w:val="25"/>
                <w:lang w:val="es-ES_tradnl"/>
              </w:rPr>
              <w:t>Lanbideak</w:t>
            </w:r>
            <w:proofErr w:type="spellEnd"/>
          </w:p>
        </w:tc>
      </w:tr>
      <w:tr w:rsidR="00B4303D" w:rsidRPr="00B4303D" w14:paraId="43F24473" w14:textId="77777777" w:rsidTr="00013584">
        <w:tc>
          <w:tcPr>
            <w:tcW w:w="3120" w:type="dxa"/>
            <w:hideMark/>
          </w:tcPr>
          <w:p w14:paraId="4F18CF19" w14:textId="77777777" w:rsidR="008867C5" w:rsidRPr="00B4303D" w:rsidRDefault="008867C5" w:rsidP="00013584">
            <w:pPr>
              <w:jc w:val="both"/>
              <w:rPr>
                <w:rFonts w:ascii="Garamond" w:hAnsi="Garamond"/>
                <w:b/>
                <w:color w:val="000000" w:themeColor="text1"/>
                <w:sz w:val="25"/>
                <w:szCs w:val="25"/>
                <w:lang w:val="es-ES_tradnl"/>
              </w:rPr>
            </w:pPr>
            <w:r w:rsidRPr="00B4303D">
              <w:rPr>
                <w:rFonts w:ascii="Garamond" w:hAnsi="Garamond"/>
                <w:b/>
                <w:color w:val="000000" w:themeColor="text1"/>
                <w:sz w:val="25"/>
                <w:szCs w:val="25"/>
                <w:lang w:val="es-ES_tradnl"/>
              </w:rPr>
              <w:t>ISBN</w:t>
            </w:r>
          </w:p>
        </w:tc>
        <w:tc>
          <w:tcPr>
            <w:tcW w:w="5380" w:type="dxa"/>
          </w:tcPr>
          <w:p w14:paraId="05CDD1B2" w14:textId="7D1C0F6C" w:rsidR="008867C5" w:rsidRPr="00B4303D" w:rsidRDefault="008867C5" w:rsidP="00013584">
            <w:pPr>
              <w:jc w:val="both"/>
              <w:rPr>
                <w:rFonts w:ascii="Garamond" w:hAnsi="Garamond"/>
                <w:color w:val="000000" w:themeColor="text1"/>
                <w:sz w:val="25"/>
                <w:szCs w:val="25"/>
                <w:lang w:val="es-ES_tradnl"/>
              </w:rPr>
            </w:pPr>
            <w:r w:rsidRPr="00B4303D">
              <w:rPr>
                <w:rFonts w:ascii="Garamond" w:hAnsi="Garamond"/>
                <w:color w:val="000000" w:themeColor="text1"/>
                <w:sz w:val="25"/>
                <w:szCs w:val="25"/>
              </w:rPr>
              <w:t>978-84-1070-116-8</w:t>
            </w:r>
          </w:p>
        </w:tc>
      </w:tr>
      <w:tr w:rsidR="00B4303D" w:rsidRPr="00B4303D" w14:paraId="3C4485C8" w14:textId="77777777" w:rsidTr="00013584">
        <w:tc>
          <w:tcPr>
            <w:tcW w:w="3120" w:type="dxa"/>
            <w:hideMark/>
          </w:tcPr>
          <w:p w14:paraId="4038BEC1" w14:textId="77777777" w:rsidR="008867C5" w:rsidRPr="00B4303D" w:rsidRDefault="008867C5" w:rsidP="00013584">
            <w:pPr>
              <w:jc w:val="both"/>
              <w:rPr>
                <w:rFonts w:ascii="Garamond" w:hAnsi="Garamond"/>
                <w:b/>
                <w:color w:val="000000" w:themeColor="text1"/>
                <w:sz w:val="25"/>
                <w:szCs w:val="25"/>
                <w:lang w:val="es-ES_tradnl"/>
              </w:rPr>
            </w:pPr>
            <w:r w:rsidRPr="00B4303D">
              <w:rPr>
                <w:rFonts w:ascii="Garamond" w:hAnsi="Garamond"/>
                <w:b/>
                <w:color w:val="000000" w:themeColor="text1"/>
                <w:sz w:val="25"/>
                <w:szCs w:val="25"/>
                <w:lang w:val="es-ES_tradnl"/>
              </w:rPr>
              <w:t xml:space="preserve">Año de publicación </w:t>
            </w:r>
          </w:p>
        </w:tc>
        <w:tc>
          <w:tcPr>
            <w:tcW w:w="5380" w:type="dxa"/>
          </w:tcPr>
          <w:p w14:paraId="5BFAB6D2" w14:textId="092F4A60" w:rsidR="008867C5" w:rsidRPr="00B4303D" w:rsidRDefault="008867C5" w:rsidP="00013584">
            <w:pPr>
              <w:jc w:val="both"/>
              <w:rPr>
                <w:rFonts w:ascii="Garamond" w:hAnsi="Garamond"/>
                <w:color w:val="000000" w:themeColor="text1"/>
                <w:sz w:val="25"/>
                <w:szCs w:val="25"/>
                <w:lang w:val="es-ES_tradnl"/>
              </w:rPr>
            </w:pPr>
            <w:r w:rsidRPr="00B4303D">
              <w:rPr>
                <w:rFonts w:ascii="Garamond" w:hAnsi="Garamond"/>
                <w:color w:val="000000" w:themeColor="text1"/>
                <w:sz w:val="25"/>
                <w:szCs w:val="25"/>
                <w:lang w:val="es-ES_tradnl"/>
              </w:rPr>
              <w:t>2024</w:t>
            </w:r>
          </w:p>
        </w:tc>
      </w:tr>
      <w:tr w:rsidR="00B4303D" w:rsidRPr="00B4303D" w14:paraId="2B76BED9" w14:textId="77777777" w:rsidTr="00013584">
        <w:tc>
          <w:tcPr>
            <w:tcW w:w="3120" w:type="dxa"/>
          </w:tcPr>
          <w:p w14:paraId="2BCD2E49" w14:textId="77777777" w:rsidR="008867C5" w:rsidRPr="00B4303D" w:rsidRDefault="008867C5" w:rsidP="00013584">
            <w:pPr>
              <w:jc w:val="both"/>
              <w:rPr>
                <w:rFonts w:ascii="Garamond" w:hAnsi="Garamond"/>
                <w:b/>
                <w:color w:val="000000" w:themeColor="text1"/>
                <w:sz w:val="25"/>
                <w:szCs w:val="25"/>
                <w:lang w:val="es-ES_tradnl"/>
              </w:rPr>
            </w:pPr>
            <w:r w:rsidRPr="00B4303D">
              <w:rPr>
                <w:rFonts w:ascii="Garamond" w:hAnsi="Garamond"/>
                <w:b/>
                <w:color w:val="000000" w:themeColor="text1"/>
                <w:sz w:val="25"/>
                <w:szCs w:val="25"/>
                <w:lang w:val="es-ES_tradnl"/>
              </w:rPr>
              <w:t>Extensión</w:t>
            </w:r>
          </w:p>
        </w:tc>
        <w:tc>
          <w:tcPr>
            <w:tcW w:w="5380" w:type="dxa"/>
          </w:tcPr>
          <w:p w14:paraId="79757E2F" w14:textId="779376BE" w:rsidR="008867C5" w:rsidRPr="00B4303D" w:rsidRDefault="008867C5" w:rsidP="00013584">
            <w:pPr>
              <w:jc w:val="both"/>
              <w:rPr>
                <w:rFonts w:ascii="Garamond" w:hAnsi="Garamond"/>
                <w:color w:val="000000" w:themeColor="text1"/>
                <w:sz w:val="25"/>
                <w:szCs w:val="25"/>
                <w:lang w:val="es-ES_tradnl"/>
              </w:rPr>
            </w:pPr>
            <w:r w:rsidRPr="00B4303D">
              <w:rPr>
                <w:rFonts w:ascii="Garamond" w:hAnsi="Garamond"/>
                <w:color w:val="000000" w:themeColor="text1"/>
                <w:sz w:val="25"/>
                <w:szCs w:val="25"/>
                <w:lang w:val="es-ES_tradnl"/>
              </w:rPr>
              <w:t>425</w:t>
            </w:r>
          </w:p>
        </w:tc>
      </w:tr>
      <w:tr w:rsidR="00B4303D" w:rsidRPr="00B4303D" w14:paraId="17752200" w14:textId="77777777" w:rsidTr="00013584">
        <w:tc>
          <w:tcPr>
            <w:tcW w:w="3120" w:type="dxa"/>
          </w:tcPr>
          <w:p w14:paraId="0584425C" w14:textId="77777777" w:rsidR="008867C5" w:rsidRPr="00B4303D" w:rsidRDefault="008867C5" w:rsidP="00013584">
            <w:pPr>
              <w:jc w:val="both"/>
              <w:rPr>
                <w:rFonts w:ascii="Garamond" w:hAnsi="Garamond"/>
                <w:b/>
                <w:color w:val="000000" w:themeColor="text1"/>
                <w:sz w:val="25"/>
                <w:szCs w:val="25"/>
                <w:lang w:val="es-ES_tradnl"/>
              </w:rPr>
            </w:pPr>
            <w:r w:rsidRPr="00B4303D">
              <w:rPr>
                <w:rFonts w:ascii="Garamond" w:hAnsi="Garamond"/>
                <w:b/>
                <w:color w:val="000000" w:themeColor="text1"/>
                <w:sz w:val="25"/>
                <w:szCs w:val="25"/>
                <w:lang w:val="es-ES_tradnl"/>
              </w:rPr>
              <w:t>Indicios de calidad</w:t>
            </w:r>
          </w:p>
        </w:tc>
        <w:tc>
          <w:tcPr>
            <w:tcW w:w="5380" w:type="dxa"/>
          </w:tcPr>
          <w:p w14:paraId="054D28D4" w14:textId="4BD17865" w:rsidR="00D8688A" w:rsidRPr="00B4303D" w:rsidRDefault="00B4303D" w:rsidP="00FF24B6">
            <w:pPr>
              <w:spacing w:line="276" w:lineRule="auto"/>
              <w:jc w:val="both"/>
              <w:rPr>
                <w:rFonts w:ascii="Garamond" w:hAnsi="Garamond"/>
                <w:color w:val="000000" w:themeColor="text1"/>
                <w:sz w:val="25"/>
                <w:szCs w:val="25"/>
              </w:rPr>
            </w:pPr>
            <w:r w:rsidRPr="00B4303D">
              <w:rPr>
                <w:rFonts w:ascii="Garamond" w:eastAsia="Arial Unicode MS" w:hAnsi="Garamond" w:cs="Arial Unicode MS"/>
                <w:color w:val="000000" w:themeColor="text1"/>
                <w:sz w:val="25"/>
                <w:szCs w:val="25"/>
              </w:rPr>
              <w:t xml:space="preserve">- </w:t>
            </w:r>
            <w:r w:rsidR="00D8688A" w:rsidRPr="00B4303D">
              <w:rPr>
                <w:rFonts w:ascii="Garamond" w:eastAsia="Arial Unicode MS" w:hAnsi="Garamond" w:cs="Arial Unicode MS"/>
                <w:color w:val="000000" w:themeColor="text1"/>
                <w:sz w:val="25"/>
                <w:szCs w:val="25"/>
              </w:rPr>
              <w:t>Dykinson: Ranking general editoriales españolas 2022. Posición: 3 de 99 → Cuartil 1</w:t>
            </w:r>
          </w:p>
          <w:p w14:paraId="7C23F373" w14:textId="77777777" w:rsidR="00D8688A" w:rsidRPr="00B4303D" w:rsidRDefault="00D8688A" w:rsidP="00D8688A">
            <w:pPr>
              <w:ind w:left="1440"/>
              <w:jc w:val="both"/>
              <w:rPr>
                <w:rFonts w:ascii="Garamond" w:hAnsi="Garamond"/>
                <w:color w:val="000000" w:themeColor="text1"/>
                <w:sz w:val="25"/>
                <w:szCs w:val="25"/>
              </w:rPr>
            </w:pPr>
          </w:p>
          <w:p w14:paraId="3DF26763" w14:textId="29F2DA1D" w:rsidR="008867C5" w:rsidRPr="00B4303D" w:rsidRDefault="00B4303D" w:rsidP="00B4303D">
            <w:pPr>
              <w:spacing w:after="120" w:line="276" w:lineRule="auto"/>
              <w:jc w:val="both"/>
              <w:rPr>
                <w:rFonts w:ascii="Garamond" w:hAnsi="Garamond"/>
                <w:color w:val="000000" w:themeColor="text1"/>
                <w:sz w:val="25"/>
                <w:szCs w:val="25"/>
              </w:rPr>
            </w:pPr>
            <w:r w:rsidRPr="00B4303D">
              <w:rPr>
                <w:rFonts w:ascii="Garamond" w:hAnsi="Garamond"/>
                <w:color w:val="000000" w:themeColor="text1"/>
                <w:sz w:val="25"/>
                <w:szCs w:val="25"/>
              </w:rPr>
              <w:t xml:space="preserve">- </w:t>
            </w:r>
            <w:r w:rsidR="00D8688A" w:rsidRPr="00B4303D">
              <w:rPr>
                <w:rFonts w:ascii="Garamond" w:hAnsi="Garamond"/>
                <w:color w:val="000000" w:themeColor="text1"/>
                <w:sz w:val="25"/>
                <w:szCs w:val="25"/>
              </w:rPr>
              <w:t>Índice de editoriales CSIC: Presente, con valor Alto</w:t>
            </w:r>
          </w:p>
        </w:tc>
      </w:tr>
    </w:tbl>
    <w:p w14:paraId="3E31C02E" w14:textId="5BC77FDD" w:rsidR="00074247" w:rsidRDefault="00074247">
      <w:pPr>
        <w:rPr>
          <w:rFonts w:ascii="Garamond" w:hAnsi="Garamond"/>
          <w:b/>
          <w:color w:val="000000" w:themeColor="text1"/>
          <w:sz w:val="25"/>
          <w:szCs w:val="25"/>
        </w:rPr>
      </w:pPr>
    </w:p>
    <w:p w14:paraId="67002C09" w14:textId="0CA64CC9" w:rsidR="00754B50" w:rsidRDefault="00754B50">
      <w:pPr>
        <w:rPr>
          <w:rFonts w:ascii="Garamond" w:hAnsi="Garamond"/>
          <w:b/>
          <w:color w:val="000000" w:themeColor="text1"/>
          <w:sz w:val="25"/>
          <w:szCs w:val="25"/>
        </w:rPr>
      </w:pPr>
      <w:r>
        <w:rPr>
          <w:rFonts w:ascii="Garamond" w:hAnsi="Garamond"/>
          <w:b/>
          <w:color w:val="000000" w:themeColor="text1"/>
          <w:sz w:val="25"/>
          <w:szCs w:val="25"/>
        </w:rPr>
        <w:br w:type="page"/>
      </w:r>
    </w:p>
    <w:p w14:paraId="62DC63A1" w14:textId="77777777" w:rsidR="00754B50" w:rsidRPr="00C31D29" w:rsidRDefault="00754B50">
      <w:pPr>
        <w:rPr>
          <w:rFonts w:ascii="Garamond" w:hAnsi="Garamond"/>
          <w:b/>
          <w:color w:val="000000" w:themeColor="text1"/>
          <w:sz w:val="25"/>
          <w:szCs w:val="25"/>
        </w:rPr>
      </w:pPr>
    </w:p>
    <w:p w14:paraId="6B79C333" w14:textId="2A529BDA" w:rsidR="00BF00C9" w:rsidRPr="00C31D29" w:rsidRDefault="00BF00C9" w:rsidP="007A2585">
      <w:pPr>
        <w:pBdr>
          <w:top w:val="single" w:sz="4" w:space="1" w:color="auto"/>
        </w:pBdr>
        <w:spacing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 xml:space="preserve">Apellidos y nombre del doctorando: </w:t>
      </w:r>
      <w:r w:rsidR="00A75424" w:rsidRPr="00C31D29">
        <w:rPr>
          <w:rFonts w:ascii="Garamond" w:hAnsi="Garamond"/>
          <w:color w:val="000000" w:themeColor="text1"/>
          <w:sz w:val="25"/>
          <w:szCs w:val="25"/>
        </w:rPr>
        <w:t>José Damián Iranzo Cerezo</w:t>
      </w:r>
    </w:p>
    <w:p w14:paraId="378F4E73" w14:textId="77777777" w:rsidR="00A75424" w:rsidRPr="00C31D29" w:rsidRDefault="00BF00C9" w:rsidP="007A2585">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Título de las tesis: </w:t>
      </w:r>
      <w:r w:rsidR="00A75424" w:rsidRPr="00C31D29">
        <w:rPr>
          <w:rFonts w:ascii="Garamond" w:hAnsi="Garamond"/>
          <w:color w:val="000000" w:themeColor="text1"/>
          <w:sz w:val="25"/>
          <w:szCs w:val="25"/>
        </w:rPr>
        <w:t xml:space="preserve">El riesgo regulatorio. Límites y su distinta intensidad en los ámbitos interno, comunitario y del derecho internacional transnacional </w:t>
      </w:r>
    </w:p>
    <w:p w14:paraId="46552979" w14:textId="147E51CD" w:rsidR="00BF00C9" w:rsidRPr="00C31D29" w:rsidRDefault="00BF00C9" w:rsidP="007A2585">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Director/es: </w:t>
      </w:r>
      <w:r w:rsidR="00A75424" w:rsidRPr="00C31D29">
        <w:rPr>
          <w:rFonts w:ascii="Garamond" w:hAnsi="Garamond"/>
          <w:color w:val="000000" w:themeColor="text1"/>
          <w:sz w:val="25"/>
          <w:szCs w:val="25"/>
        </w:rPr>
        <w:t>Ramón Casero Barrón</w:t>
      </w:r>
    </w:p>
    <w:p w14:paraId="4C24D1BC" w14:textId="0C2D33FB" w:rsidR="00BF00C9" w:rsidRPr="00C31D29" w:rsidRDefault="00BF00C9" w:rsidP="007A2585">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Fecha de defensa: </w:t>
      </w:r>
      <w:r w:rsidR="00A75424" w:rsidRPr="00C31D29">
        <w:rPr>
          <w:rFonts w:ascii="Garamond" w:hAnsi="Garamond"/>
          <w:color w:val="000000" w:themeColor="text1"/>
          <w:sz w:val="25"/>
          <w:szCs w:val="25"/>
        </w:rPr>
        <w:t>20 de febrero de 2023</w:t>
      </w:r>
    </w:p>
    <w:p w14:paraId="45B8E6B7" w14:textId="144A2702" w:rsidR="00A75424" w:rsidRPr="00C31D29" w:rsidRDefault="00A75424" w:rsidP="007A2585">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Calificación: </w:t>
      </w:r>
      <w:r w:rsidRPr="00C31D29">
        <w:rPr>
          <w:rFonts w:ascii="Garamond" w:hAnsi="Garamond"/>
          <w:color w:val="000000" w:themeColor="text1"/>
          <w:sz w:val="25"/>
          <w:szCs w:val="25"/>
        </w:rPr>
        <w:t>Sobresaliente</w:t>
      </w:r>
    </w:p>
    <w:p w14:paraId="03FA6DF2" w14:textId="40CE7D48" w:rsidR="00360F6E" w:rsidRPr="00C31D29" w:rsidRDefault="00360F6E" w:rsidP="007A2585">
      <w:pPr>
        <w:spacing w:after="120" w:line="240" w:lineRule="auto"/>
        <w:rPr>
          <w:rFonts w:ascii="Garamond" w:hAnsi="Garamond"/>
          <w:color w:val="000000" w:themeColor="text1"/>
          <w:sz w:val="25"/>
          <w:szCs w:val="25"/>
        </w:rPr>
      </w:pPr>
      <w:r w:rsidRPr="00C31D29">
        <w:rPr>
          <w:rFonts w:ascii="Garamond" w:hAnsi="Garamond"/>
          <w:b/>
          <w:color w:val="000000" w:themeColor="text1"/>
          <w:sz w:val="25"/>
          <w:szCs w:val="25"/>
        </w:rPr>
        <w:t>Carácter:</w:t>
      </w:r>
      <w:r w:rsidRPr="00C31D29">
        <w:rPr>
          <w:rFonts w:ascii="Garamond" w:hAnsi="Garamond"/>
          <w:bCs/>
          <w:color w:val="000000" w:themeColor="text1"/>
          <w:sz w:val="25"/>
          <w:szCs w:val="25"/>
        </w:rPr>
        <w:t xml:space="preserve"> Nacional</w:t>
      </w:r>
    </w:p>
    <w:p w14:paraId="77AA8505" w14:textId="53B4A4FB" w:rsidR="00BF00C9" w:rsidRPr="00C31D29" w:rsidRDefault="00BF00C9" w:rsidP="007A2585">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Universidad en la que fue leída: </w:t>
      </w:r>
      <w:r w:rsidR="00A75424" w:rsidRPr="00C31D29">
        <w:rPr>
          <w:rFonts w:ascii="Garamond" w:hAnsi="Garamond"/>
          <w:color w:val="000000" w:themeColor="text1"/>
          <w:sz w:val="25"/>
          <w:szCs w:val="25"/>
        </w:rPr>
        <w:t>Universidad Pontificia Comillas</w:t>
      </w:r>
    </w:p>
    <w:p w14:paraId="562AC1F9" w14:textId="77777777" w:rsidR="00A75424" w:rsidRPr="00C31D29" w:rsidRDefault="00A75424" w:rsidP="007A2585">
      <w:pPr>
        <w:spacing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Composición del tribunal y universidad de procedencia de sus miembros:</w:t>
      </w:r>
    </w:p>
    <w:p w14:paraId="4160577B" w14:textId="77777777" w:rsidR="00A75424" w:rsidRPr="00C31D29" w:rsidRDefault="00A75424" w:rsidP="007A2585">
      <w:pPr>
        <w:tabs>
          <w:tab w:val="left" w:pos="142"/>
        </w:tabs>
        <w:spacing w:after="120" w:line="240" w:lineRule="auto"/>
        <w:ind w:left="1560" w:hanging="1276"/>
        <w:jc w:val="both"/>
        <w:rPr>
          <w:rFonts w:ascii="Garamond" w:hAnsi="Garamond"/>
          <w:b/>
          <w:color w:val="000000" w:themeColor="text1"/>
          <w:sz w:val="25"/>
          <w:szCs w:val="25"/>
        </w:rPr>
      </w:pPr>
      <w:r w:rsidRPr="00C31D29">
        <w:rPr>
          <w:rFonts w:ascii="Garamond" w:hAnsi="Garamond"/>
          <w:b/>
          <w:color w:val="000000" w:themeColor="text1"/>
          <w:sz w:val="25"/>
          <w:szCs w:val="25"/>
        </w:rPr>
        <w:t xml:space="preserve">Presidente: </w:t>
      </w:r>
      <w:r w:rsidRPr="00C31D29">
        <w:rPr>
          <w:rFonts w:ascii="Garamond" w:hAnsi="Garamond"/>
          <w:b/>
          <w:color w:val="000000" w:themeColor="text1"/>
          <w:sz w:val="25"/>
          <w:szCs w:val="25"/>
        </w:rPr>
        <w:tab/>
      </w:r>
      <w:r w:rsidRPr="00C31D29">
        <w:rPr>
          <w:rFonts w:ascii="Garamond" w:hAnsi="Garamond"/>
          <w:color w:val="000000" w:themeColor="text1"/>
          <w:sz w:val="25"/>
          <w:szCs w:val="25"/>
        </w:rPr>
        <w:t xml:space="preserve">Dr. </w:t>
      </w:r>
      <w:r w:rsidRPr="00C31D29">
        <w:rPr>
          <w:rFonts w:ascii="Garamond" w:hAnsi="Garamond" w:cs="Calibri"/>
          <w:color w:val="000000" w:themeColor="text1"/>
          <w:sz w:val="25"/>
          <w:szCs w:val="25"/>
          <w:shd w:val="clear" w:color="auto" w:fill="FFFFFF"/>
        </w:rPr>
        <w:t>Javier Díez-Hochleitner Rodríguez, Universidad Autónoma de Madrid</w:t>
      </w:r>
    </w:p>
    <w:p w14:paraId="2808E459" w14:textId="77777777" w:rsidR="00A75424" w:rsidRPr="00C31D29" w:rsidRDefault="00A75424" w:rsidP="007A2585">
      <w:pPr>
        <w:tabs>
          <w:tab w:val="left" w:pos="142"/>
        </w:tabs>
        <w:spacing w:after="120" w:line="240" w:lineRule="auto"/>
        <w:ind w:left="1560" w:hanging="1276"/>
        <w:jc w:val="both"/>
        <w:rPr>
          <w:rFonts w:ascii="Garamond" w:hAnsi="Garamond"/>
          <w:b/>
          <w:color w:val="000000" w:themeColor="text1"/>
          <w:sz w:val="25"/>
          <w:szCs w:val="25"/>
        </w:rPr>
      </w:pPr>
      <w:r w:rsidRPr="00C31D29">
        <w:rPr>
          <w:rFonts w:ascii="Garamond" w:hAnsi="Garamond"/>
          <w:b/>
          <w:color w:val="000000" w:themeColor="text1"/>
          <w:sz w:val="25"/>
          <w:szCs w:val="25"/>
        </w:rPr>
        <w:t xml:space="preserve">Secretario: </w:t>
      </w:r>
      <w:r w:rsidRPr="00C31D29">
        <w:rPr>
          <w:rFonts w:ascii="Garamond" w:hAnsi="Garamond"/>
          <w:b/>
          <w:color w:val="000000" w:themeColor="text1"/>
          <w:sz w:val="25"/>
          <w:szCs w:val="25"/>
        </w:rPr>
        <w:tab/>
      </w:r>
      <w:r w:rsidRPr="00C31D29">
        <w:rPr>
          <w:rFonts w:ascii="Garamond" w:hAnsi="Garamond"/>
          <w:color w:val="000000" w:themeColor="text1"/>
          <w:sz w:val="25"/>
          <w:szCs w:val="25"/>
        </w:rPr>
        <w:t>Dr. Emiliano García Coso, Centro de Educación Superior Sergio Arboleda</w:t>
      </w:r>
    </w:p>
    <w:p w14:paraId="782CFBED" w14:textId="77777777" w:rsidR="00A75424" w:rsidRPr="00C31D29" w:rsidRDefault="00A75424" w:rsidP="007A2585">
      <w:pPr>
        <w:tabs>
          <w:tab w:val="left" w:pos="142"/>
        </w:tabs>
        <w:spacing w:after="120" w:line="240" w:lineRule="auto"/>
        <w:ind w:left="1560" w:hanging="1276"/>
        <w:jc w:val="both"/>
        <w:rPr>
          <w:rFonts w:ascii="Garamond" w:hAnsi="Garamond"/>
          <w:b/>
          <w:color w:val="000000" w:themeColor="text1"/>
          <w:sz w:val="25"/>
          <w:szCs w:val="25"/>
        </w:rPr>
      </w:pPr>
      <w:r w:rsidRPr="00C31D29">
        <w:rPr>
          <w:rFonts w:ascii="Garamond" w:hAnsi="Garamond"/>
          <w:b/>
          <w:color w:val="000000" w:themeColor="text1"/>
          <w:sz w:val="25"/>
          <w:szCs w:val="25"/>
        </w:rPr>
        <w:t>Vocal:</w:t>
      </w:r>
      <w:r w:rsidRPr="00C31D29">
        <w:rPr>
          <w:rFonts w:ascii="Garamond" w:hAnsi="Garamond" w:cs="Calibri"/>
          <w:color w:val="000000" w:themeColor="text1"/>
          <w:sz w:val="25"/>
          <w:szCs w:val="25"/>
          <w:shd w:val="clear" w:color="auto" w:fill="FFFFFF"/>
        </w:rPr>
        <w:t xml:space="preserve"> </w:t>
      </w:r>
      <w:r w:rsidRPr="00C31D29">
        <w:rPr>
          <w:rFonts w:ascii="Garamond" w:hAnsi="Garamond" w:cs="Calibri"/>
          <w:color w:val="000000" w:themeColor="text1"/>
          <w:sz w:val="25"/>
          <w:szCs w:val="25"/>
          <w:shd w:val="clear" w:color="auto" w:fill="FFFFFF"/>
        </w:rPr>
        <w:tab/>
        <w:t>Dr. Juan Antonio Carrillo Donaire, Universidad de Sevilla</w:t>
      </w:r>
    </w:p>
    <w:p w14:paraId="70C9ABE1" w14:textId="77777777" w:rsidR="00A75424" w:rsidRPr="00C31D29" w:rsidRDefault="00A75424" w:rsidP="007A2585">
      <w:pPr>
        <w:tabs>
          <w:tab w:val="left" w:pos="142"/>
        </w:tabs>
        <w:spacing w:after="120" w:line="240" w:lineRule="auto"/>
        <w:ind w:left="1560" w:hanging="1276"/>
        <w:jc w:val="both"/>
        <w:rPr>
          <w:rFonts w:ascii="Garamond" w:hAnsi="Garamond"/>
          <w:b/>
          <w:color w:val="000000" w:themeColor="text1"/>
          <w:sz w:val="25"/>
          <w:szCs w:val="25"/>
        </w:rPr>
      </w:pPr>
      <w:r w:rsidRPr="00C31D29">
        <w:rPr>
          <w:rFonts w:ascii="Garamond" w:hAnsi="Garamond"/>
          <w:b/>
          <w:color w:val="000000" w:themeColor="text1"/>
          <w:sz w:val="25"/>
          <w:szCs w:val="25"/>
        </w:rPr>
        <w:t>Vocal:</w:t>
      </w:r>
      <w:r w:rsidRPr="00C31D29">
        <w:rPr>
          <w:rFonts w:ascii="Garamond" w:hAnsi="Garamond"/>
          <w:b/>
          <w:color w:val="000000" w:themeColor="text1"/>
          <w:sz w:val="25"/>
          <w:szCs w:val="25"/>
        </w:rPr>
        <w:tab/>
      </w:r>
      <w:r w:rsidRPr="00C31D29">
        <w:rPr>
          <w:rFonts w:ascii="Garamond" w:hAnsi="Garamond"/>
          <w:color w:val="000000" w:themeColor="text1"/>
          <w:sz w:val="25"/>
          <w:szCs w:val="25"/>
        </w:rPr>
        <w:t>Dr. Andrés Rodríguez Benot, Universidad Pablo de Olavide de Sevilla</w:t>
      </w:r>
    </w:p>
    <w:p w14:paraId="03D3CF74" w14:textId="77777777" w:rsidR="00A75424" w:rsidRPr="00C31D29" w:rsidRDefault="00A75424" w:rsidP="007A2585">
      <w:pPr>
        <w:tabs>
          <w:tab w:val="left" w:pos="142"/>
        </w:tabs>
        <w:spacing w:after="120" w:line="240" w:lineRule="auto"/>
        <w:ind w:left="1560" w:hanging="1276"/>
        <w:jc w:val="both"/>
        <w:rPr>
          <w:rFonts w:ascii="Garamond" w:hAnsi="Garamond"/>
          <w:b/>
          <w:color w:val="000000" w:themeColor="text1"/>
          <w:sz w:val="25"/>
          <w:szCs w:val="25"/>
        </w:rPr>
      </w:pPr>
      <w:r w:rsidRPr="00C31D29">
        <w:rPr>
          <w:rFonts w:ascii="Garamond" w:hAnsi="Garamond"/>
          <w:b/>
          <w:color w:val="000000" w:themeColor="text1"/>
          <w:sz w:val="25"/>
          <w:szCs w:val="25"/>
        </w:rPr>
        <w:t>Vocal:</w:t>
      </w:r>
      <w:r w:rsidRPr="00C31D29">
        <w:rPr>
          <w:rFonts w:ascii="Garamond" w:hAnsi="Garamond" w:cs="Calibri"/>
          <w:color w:val="000000" w:themeColor="text1"/>
          <w:sz w:val="25"/>
          <w:szCs w:val="25"/>
          <w:shd w:val="clear" w:color="auto" w:fill="FFFFFF"/>
        </w:rPr>
        <w:t xml:space="preserve"> </w:t>
      </w:r>
      <w:r w:rsidRPr="00C31D29">
        <w:rPr>
          <w:rFonts w:ascii="Garamond" w:hAnsi="Garamond" w:cs="Calibri"/>
          <w:color w:val="000000" w:themeColor="text1"/>
          <w:sz w:val="25"/>
          <w:szCs w:val="25"/>
          <w:shd w:val="clear" w:color="auto" w:fill="FFFFFF"/>
        </w:rPr>
        <w:tab/>
        <w:t>Dr. Juan Ignacio Signes de Mesa, Tribunal de Justicia de la UE</w:t>
      </w:r>
    </w:p>
    <w:p w14:paraId="20531CCD" w14:textId="77777777" w:rsidR="00BF00C9" w:rsidRPr="00C31D29" w:rsidRDefault="00BF00C9" w:rsidP="00A75424">
      <w:pPr>
        <w:spacing w:before="120" w:after="120" w:line="240" w:lineRule="auto"/>
        <w:jc w:val="both"/>
        <w:rPr>
          <w:rFonts w:ascii="Garamond" w:hAnsi="Garamond"/>
          <w:bCs/>
          <w:color w:val="000000" w:themeColor="text1"/>
          <w:sz w:val="25"/>
          <w:szCs w:val="25"/>
        </w:rPr>
      </w:pPr>
    </w:p>
    <w:p w14:paraId="2F84AEBA" w14:textId="77777777" w:rsidR="00BF00C9" w:rsidRPr="00C31D29" w:rsidRDefault="00BF00C9" w:rsidP="00A75424">
      <w:pPr>
        <w:spacing w:before="120"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Referencia de una contribución científica derivada</w:t>
      </w:r>
      <w:r w:rsidRPr="00C31D29">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2978"/>
        <w:gridCol w:w="5522"/>
      </w:tblGrid>
      <w:tr w:rsidR="00B37A35" w:rsidRPr="00C31D29" w14:paraId="5017767C"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1C7E7C79" w14:textId="77777777" w:rsidR="00950A7C" w:rsidRPr="00C31D29" w:rsidRDefault="00950A7C" w:rsidP="00495B9A">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Título </w:t>
            </w:r>
          </w:p>
        </w:tc>
        <w:tc>
          <w:tcPr>
            <w:tcW w:w="5522" w:type="dxa"/>
            <w:tcBorders>
              <w:top w:val="single" w:sz="4" w:space="0" w:color="auto"/>
              <w:left w:val="single" w:sz="4" w:space="0" w:color="auto"/>
              <w:bottom w:val="single" w:sz="4" w:space="0" w:color="auto"/>
              <w:right w:val="single" w:sz="4" w:space="0" w:color="auto"/>
            </w:tcBorders>
          </w:tcPr>
          <w:p w14:paraId="3B79F0CB" w14:textId="296703B0" w:rsidR="00950A7C" w:rsidRPr="00C31D29" w:rsidRDefault="0050174A" w:rsidP="00495B9A">
            <w:pPr>
              <w:jc w:val="both"/>
              <w:rPr>
                <w:rFonts w:ascii="Garamond" w:hAnsi="Garamond"/>
                <w:iCs/>
                <w:color w:val="000000" w:themeColor="text1"/>
                <w:sz w:val="25"/>
                <w:szCs w:val="25"/>
                <w:lang w:val="es-ES_tradnl"/>
              </w:rPr>
            </w:pPr>
            <w:r w:rsidRPr="00C31D29">
              <w:rPr>
                <w:rFonts w:ascii="Garamond" w:hAnsi="Garamond"/>
                <w:iCs/>
                <w:color w:val="000000" w:themeColor="text1"/>
                <w:sz w:val="25"/>
                <w:szCs w:val="25"/>
                <w:lang w:val="es-ES_tradnl"/>
              </w:rPr>
              <w:t>La dudosa compatibilidad con los principios de equivalencia y efectividad de la regulación de la responsabilidad por incumplimiento del derecho de la Unión</w:t>
            </w:r>
          </w:p>
        </w:tc>
      </w:tr>
      <w:tr w:rsidR="00B37A35" w:rsidRPr="00C31D29" w14:paraId="54B579F6"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2F294B9D" w14:textId="77777777" w:rsidR="00950A7C" w:rsidRPr="00C31D29" w:rsidRDefault="00950A7C" w:rsidP="00495B9A">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Revista</w:t>
            </w:r>
          </w:p>
        </w:tc>
        <w:tc>
          <w:tcPr>
            <w:tcW w:w="5522" w:type="dxa"/>
            <w:tcBorders>
              <w:top w:val="single" w:sz="4" w:space="0" w:color="auto"/>
              <w:left w:val="single" w:sz="4" w:space="0" w:color="auto"/>
              <w:bottom w:val="single" w:sz="4" w:space="0" w:color="auto"/>
              <w:right w:val="single" w:sz="4" w:space="0" w:color="auto"/>
            </w:tcBorders>
          </w:tcPr>
          <w:p w14:paraId="5E469455" w14:textId="401CFC4B" w:rsidR="00950A7C" w:rsidRPr="00C31D29" w:rsidRDefault="0050174A" w:rsidP="00495B9A">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Revista española de derecho administrativo</w:t>
            </w:r>
          </w:p>
        </w:tc>
      </w:tr>
      <w:tr w:rsidR="00B37A35" w:rsidRPr="00C31D29" w14:paraId="718E65BF"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5114C096" w14:textId="77777777" w:rsidR="00950A7C" w:rsidRPr="00C31D29" w:rsidRDefault="00950A7C" w:rsidP="00495B9A">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ISSN</w:t>
            </w:r>
          </w:p>
        </w:tc>
        <w:tc>
          <w:tcPr>
            <w:tcW w:w="5522" w:type="dxa"/>
            <w:tcBorders>
              <w:top w:val="single" w:sz="4" w:space="0" w:color="auto"/>
              <w:left w:val="single" w:sz="4" w:space="0" w:color="auto"/>
              <w:bottom w:val="single" w:sz="4" w:space="0" w:color="auto"/>
              <w:right w:val="single" w:sz="4" w:space="0" w:color="auto"/>
            </w:tcBorders>
          </w:tcPr>
          <w:p w14:paraId="242D1BC0" w14:textId="1E8077FF" w:rsidR="00950A7C" w:rsidRPr="00C31D29" w:rsidRDefault="0050174A" w:rsidP="00495B9A">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0210-8461</w:t>
            </w:r>
          </w:p>
        </w:tc>
      </w:tr>
      <w:tr w:rsidR="00B37A35" w:rsidRPr="00C31D29" w14:paraId="09A364B4"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7EE237C9" w14:textId="77777777" w:rsidR="00950A7C" w:rsidRPr="00C31D29" w:rsidRDefault="00950A7C" w:rsidP="00495B9A">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Vol.; págs.</w:t>
            </w:r>
          </w:p>
        </w:tc>
        <w:tc>
          <w:tcPr>
            <w:tcW w:w="5522" w:type="dxa"/>
            <w:tcBorders>
              <w:top w:val="single" w:sz="4" w:space="0" w:color="auto"/>
              <w:left w:val="single" w:sz="4" w:space="0" w:color="auto"/>
              <w:bottom w:val="single" w:sz="4" w:space="0" w:color="auto"/>
              <w:right w:val="single" w:sz="4" w:space="0" w:color="auto"/>
            </w:tcBorders>
          </w:tcPr>
          <w:p w14:paraId="47830D56" w14:textId="277AF9D1" w:rsidR="00950A7C" w:rsidRPr="00C31D29" w:rsidRDefault="0050174A" w:rsidP="00495B9A">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205</w:t>
            </w:r>
            <w:r w:rsidR="00950A7C" w:rsidRPr="00C31D29">
              <w:rPr>
                <w:rFonts w:ascii="Garamond" w:hAnsi="Garamond"/>
                <w:color w:val="000000" w:themeColor="text1"/>
                <w:sz w:val="25"/>
                <w:szCs w:val="25"/>
                <w:lang w:val="es-ES_tradnl"/>
              </w:rPr>
              <w:t xml:space="preserve">; </w:t>
            </w:r>
            <w:r w:rsidRPr="00C31D29">
              <w:rPr>
                <w:rFonts w:ascii="Garamond" w:hAnsi="Garamond"/>
                <w:color w:val="000000" w:themeColor="text1"/>
                <w:sz w:val="25"/>
                <w:szCs w:val="25"/>
                <w:lang w:val="es-ES_tradnl"/>
              </w:rPr>
              <w:t>201-226</w:t>
            </w:r>
          </w:p>
        </w:tc>
      </w:tr>
      <w:tr w:rsidR="00B37A35" w:rsidRPr="00C31D29" w14:paraId="0CC542F9"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5C5AF34E" w14:textId="77777777" w:rsidR="00950A7C" w:rsidRPr="00C31D29" w:rsidRDefault="00950A7C" w:rsidP="00495B9A">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Año de publicación </w:t>
            </w:r>
          </w:p>
        </w:tc>
        <w:tc>
          <w:tcPr>
            <w:tcW w:w="5522" w:type="dxa"/>
            <w:tcBorders>
              <w:top w:val="single" w:sz="4" w:space="0" w:color="auto"/>
              <w:left w:val="single" w:sz="4" w:space="0" w:color="auto"/>
              <w:bottom w:val="single" w:sz="4" w:space="0" w:color="auto"/>
              <w:right w:val="single" w:sz="4" w:space="0" w:color="auto"/>
            </w:tcBorders>
          </w:tcPr>
          <w:p w14:paraId="2834CDBB" w14:textId="16F4E828" w:rsidR="00950A7C" w:rsidRPr="00C31D29" w:rsidRDefault="00950A7C" w:rsidP="00495B9A">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202</w:t>
            </w:r>
            <w:r w:rsidR="0050174A" w:rsidRPr="00C31D29">
              <w:rPr>
                <w:rFonts w:ascii="Garamond" w:hAnsi="Garamond"/>
                <w:color w:val="000000" w:themeColor="text1"/>
                <w:sz w:val="25"/>
                <w:szCs w:val="25"/>
                <w:lang w:val="es-ES_tradnl"/>
              </w:rPr>
              <w:t>0</w:t>
            </w:r>
          </w:p>
        </w:tc>
      </w:tr>
      <w:tr w:rsidR="00B37A35" w:rsidRPr="00C31D29" w14:paraId="76D57C76" w14:textId="77777777" w:rsidTr="007C3AD8">
        <w:tc>
          <w:tcPr>
            <w:tcW w:w="2978" w:type="dxa"/>
            <w:tcBorders>
              <w:top w:val="single" w:sz="4" w:space="0" w:color="auto"/>
              <w:left w:val="single" w:sz="4" w:space="0" w:color="auto"/>
              <w:bottom w:val="single" w:sz="4" w:space="0" w:color="auto"/>
              <w:right w:val="single" w:sz="4" w:space="0" w:color="auto"/>
            </w:tcBorders>
            <w:hideMark/>
          </w:tcPr>
          <w:p w14:paraId="06A6FB3D" w14:textId="77777777" w:rsidR="00950A7C" w:rsidRPr="00C31D29" w:rsidRDefault="00950A7C" w:rsidP="00495B9A">
            <w:pPr>
              <w:jc w:val="both"/>
              <w:rPr>
                <w:rFonts w:ascii="Garamond" w:hAnsi="Garamond"/>
                <w:b/>
                <w:i/>
                <w:color w:val="000000" w:themeColor="text1"/>
                <w:sz w:val="25"/>
                <w:szCs w:val="25"/>
                <w:lang w:val="es-ES_tradnl"/>
              </w:rPr>
            </w:pPr>
            <w:r w:rsidRPr="00C31D29">
              <w:rPr>
                <w:rFonts w:ascii="Garamond" w:hAnsi="Garamond"/>
                <w:b/>
                <w:color w:val="000000" w:themeColor="text1"/>
                <w:sz w:val="25"/>
                <w:szCs w:val="25"/>
                <w:lang w:val="es-ES_tradnl"/>
              </w:rPr>
              <w:t>Indicios de calidad</w:t>
            </w:r>
          </w:p>
        </w:tc>
        <w:tc>
          <w:tcPr>
            <w:tcW w:w="5522" w:type="dxa"/>
            <w:tcBorders>
              <w:top w:val="single" w:sz="4" w:space="0" w:color="auto"/>
              <w:left w:val="single" w:sz="4" w:space="0" w:color="auto"/>
              <w:bottom w:val="single" w:sz="4" w:space="0" w:color="auto"/>
              <w:right w:val="single" w:sz="4" w:space="0" w:color="auto"/>
            </w:tcBorders>
          </w:tcPr>
          <w:p w14:paraId="64B85455" w14:textId="77777777" w:rsidR="00950A7C" w:rsidRPr="00C31D29" w:rsidRDefault="00B17C82" w:rsidP="00495B9A">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2 citas</w:t>
            </w:r>
          </w:p>
          <w:p w14:paraId="258ED762" w14:textId="77777777" w:rsidR="00E5212A" w:rsidRPr="00C31D29" w:rsidRDefault="00E5212A" w:rsidP="00495B9A">
            <w:pPr>
              <w:jc w:val="both"/>
              <w:rPr>
                <w:rFonts w:ascii="Garamond" w:hAnsi="Garamond"/>
                <w:color w:val="000000" w:themeColor="text1"/>
                <w:sz w:val="25"/>
                <w:szCs w:val="25"/>
                <w:lang w:val="es-ES_tradnl"/>
              </w:rPr>
            </w:pPr>
          </w:p>
          <w:p w14:paraId="608AFA54" w14:textId="7E0E6621" w:rsidR="00E5212A" w:rsidRPr="00C31D29" w:rsidRDefault="00E5212A" w:rsidP="00495B9A">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MIAR 2020: 6’5</w:t>
            </w:r>
          </w:p>
          <w:p w14:paraId="3D6B4C04" w14:textId="77777777" w:rsidR="00204E8E" w:rsidRPr="00C31D29" w:rsidRDefault="00204E8E" w:rsidP="00495B9A">
            <w:pPr>
              <w:jc w:val="both"/>
              <w:rPr>
                <w:rFonts w:ascii="Garamond" w:hAnsi="Garamond"/>
                <w:color w:val="000000" w:themeColor="text1"/>
                <w:sz w:val="25"/>
                <w:szCs w:val="25"/>
                <w:lang w:val="es-ES_tradnl"/>
              </w:rPr>
            </w:pPr>
          </w:p>
          <w:p w14:paraId="1C1D88D1" w14:textId="77777777" w:rsidR="00AB5976" w:rsidRPr="00C31D29" w:rsidRDefault="00AB5976" w:rsidP="00AB5976">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CARHUS Plus+ 2018</w:t>
            </w:r>
          </w:p>
          <w:p w14:paraId="3C4B3796" w14:textId="2EC55B3B" w:rsidR="00204E8E" w:rsidRPr="00C31D29" w:rsidRDefault="00204E8E" w:rsidP="00495B9A">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Derecho: A</w:t>
            </w:r>
          </w:p>
          <w:p w14:paraId="6EEDDD4B" w14:textId="77777777" w:rsidR="00063296" w:rsidRPr="00C31D29" w:rsidRDefault="00063296" w:rsidP="00495B9A">
            <w:pPr>
              <w:jc w:val="both"/>
              <w:rPr>
                <w:rFonts w:ascii="Garamond" w:hAnsi="Garamond"/>
                <w:color w:val="000000" w:themeColor="text1"/>
                <w:sz w:val="25"/>
                <w:szCs w:val="25"/>
                <w:lang w:val="es-ES_tradnl"/>
              </w:rPr>
            </w:pPr>
          </w:p>
          <w:p w14:paraId="0C85531E" w14:textId="44B9EFBE" w:rsidR="00063296" w:rsidRPr="000B1897" w:rsidRDefault="00063296" w:rsidP="00063296">
            <w:pPr>
              <w:jc w:val="both"/>
              <w:rPr>
                <w:rFonts w:ascii="Garamond" w:hAnsi="Garamond"/>
                <w:color w:val="000000" w:themeColor="text1"/>
                <w:sz w:val="25"/>
                <w:szCs w:val="25"/>
                <w:lang w:val="es-ES_tradnl"/>
              </w:rPr>
            </w:pPr>
            <w:r w:rsidRPr="000B1897">
              <w:rPr>
                <w:rFonts w:ascii="Garamond" w:hAnsi="Garamond"/>
                <w:color w:val="000000" w:themeColor="text1"/>
                <w:sz w:val="25"/>
                <w:szCs w:val="25"/>
                <w:lang w:val="es-ES_tradnl"/>
              </w:rPr>
              <w:t xml:space="preserve">LATINDEX </w:t>
            </w:r>
            <w:r w:rsidR="001468E9" w:rsidRPr="000B1897">
              <w:rPr>
                <w:rFonts w:ascii="Garamond" w:hAnsi="Garamond"/>
                <w:color w:val="000000" w:themeColor="text1"/>
                <w:sz w:val="25"/>
                <w:szCs w:val="25"/>
                <w:lang w:val="es-ES_tradnl"/>
              </w:rPr>
              <w:t>Catálogo</w:t>
            </w:r>
            <w:r w:rsidRPr="000B1897">
              <w:rPr>
                <w:rFonts w:ascii="Garamond" w:hAnsi="Garamond"/>
                <w:color w:val="000000" w:themeColor="text1"/>
                <w:sz w:val="25"/>
                <w:szCs w:val="25"/>
                <w:lang w:val="es-ES_tradnl"/>
              </w:rPr>
              <w:t xml:space="preserve"> V2.0 (2018 </w:t>
            </w:r>
            <w:proofErr w:type="gramStart"/>
            <w:r w:rsidRPr="000B1897">
              <w:rPr>
                <w:rFonts w:ascii="Garamond" w:hAnsi="Garamond"/>
                <w:color w:val="000000" w:themeColor="text1"/>
                <w:sz w:val="25"/>
                <w:szCs w:val="25"/>
                <w:lang w:val="es-ES_tradnl"/>
              </w:rPr>
              <w:t>- )</w:t>
            </w:r>
            <w:proofErr w:type="gramEnd"/>
          </w:p>
          <w:p w14:paraId="71D24E95" w14:textId="77777777" w:rsidR="00063296" w:rsidRPr="000B1897" w:rsidRDefault="00063296" w:rsidP="00063296">
            <w:pPr>
              <w:jc w:val="both"/>
              <w:rPr>
                <w:rFonts w:ascii="Garamond" w:hAnsi="Garamond"/>
                <w:color w:val="000000" w:themeColor="text1"/>
                <w:sz w:val="25"/>
                <w:szCs w:val="25"/>
                <w:lang w:val="es-ES_tradnl"/>
              </w:rPr>
            </w:pPr>
            <w:r w:rsidRPr="000B1897">
              <w:rPr>
                <w:rFonts w:ascii="Garamond" w:hAnsi="Garamond"/>
                <w:color w:val="000000" w:themeColor="text1"/>
                <w:sz w:val="25"/>
                <w:szCs w:val="25"/>
                <w:lang w:val="es-ES_tradnl"/>
              </w:rPr>
              <w:t>Características cumplidas: 26</w:t>
            </w:r>
          </w:p>
          <w:p w14:paraId="2319A4A2" w14:textId="2C1D9C2C" w:rsidR="00063296" w:rsidRPr="00C31D29" w:rsidRDefault="00063296" w:rsidP="00063296">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No cumplidas: 12</w:t>
            </w:r>
          </w:p>
          <w:p w14:paraId="1C1035FC" w14:textId="77777777" w:rsidR="00B17C82" w:rsidRPr="00C31D29" w:rsidRDefault="00B17C82" w:rsidP="00495B9A">
            <w:pPr>
              <w:jc w:val="both"/>
              <w:rPr>
                <w:rFonts w:ascii="Garamond" w:hAnsi="Garamond"/>
                <w:color w:val="000000" w:themeColor="text1"/>
                <w:sz w:val="25"/>
                <w:szCs w:val="25"/>
                <w:lang w:val="es-ES_tradnl"/>
              </w:rPr>
            </w:pPr>
          </w:p>
          <w:p w14:paraId="23C831C0" w14:textId="700678E5" w:rsidR="00B17C82" w:rsidRPr="00C31D29" w:rsidRDefault="00B17C82" w:rsidP="00B17C82">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IDR. Dialnet Métricas Impacto 2021 (0,24)</w:t>
            </w:r>
          </w:p>
          <w:p w14:paraId="52296672" w14:textId="77777777" w:rsidR="00B17C82" w:rsidRPr="00C31D29" w:rsidRDefault="00B17C82" w:rsidP="00B17C82">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DERECHO 2021</w:t>
            </w:r>
            <w:r w:rsidRPr="00C31D29">
              <w:rPr>
                <w:rFonts w:ascii="Garamond" w:hAnsi="Garamond"/>
                <w:color w:val="000000" w:themeColor="text1"/>
                <w:sz w:val="25"/>
                <w:szCs w:val="25"/>
                <w:lang w:val="es-ES_tradnl"/>
              </w:rPr>
              <w:tab/>
              <w:t>98 / 355</w:t>
            </w:r>
          </w:p>
          <w:p w14:paraId="194BF922" w14:textId="77777777" w:rsidR="00B17C82" w:rsidRPr="00C31D29" w:rsidRDefault="00B17C82" w:rsidP="00B17C82">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DERECHO ADMINISTRATIVO 2021</w:t>
            </w:r>
            <w:r w:rsidRPr="00C31D29">
              <w:rPr>
                <w:rFonts w:ascii="Garamond" w:hAnsi="Garamond"/>
                <w:color w:val="000000" w:themeColor="text1"/>
                <w:sz w:val="25"/>
                <w:szCs w:val="25"/>
                <w:lang w:val="es-ES_tradnl"/>
              </w:rPr>
              <w:tab/>
              <w:t>11 / 37</w:t>
            </w:r>
          </w:p>
          <w:p w14:paraId="41BFDEE3" w14:textId="77777777" w:rsidR="00B17C82" w:rsidRPr="00C31D29" w:rsidRDefault="00B17C82" w:rsidP="00B17C82">
            <w:pPr>
              <w:jc w:val="both"/>
              <w:rPr>
                <w:rFonts w:ascii="Garamond" w:hAnsi="Garamond"/>
                <w:color w:val="000000" w:themeColor="text1"/>
                <w:sz w:val="25"/>
                <w:szCs w:val="25"/>
                <w:lang w:val="es-ES_tradnl"/>
              </w:rPr>
            </w:pPr>
          </w:p>
          <w:p w14:paraId="0AFBC8CD" w14:textId="16F5E2F2" w:rsidR="00C71760" w:rsidRDefault="00B17C82" w:rsidP="00B17C82">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CIRC: D</w:t>
            </w:r>
          </w:p>
          <w:p w14:paraId="72102013" w14:textId="77777777" w:rsidR="00B4303D" w:rsidRPr="00C31D29" w:rsidRDefault="00B4303D" w:rsidP="00B17C82">
            <w:pPr>
              <w:jc w:val="both"/>
              <w:rPr>
                <w:rFonts w:ascii="Garamond" w:hAnsi="Garamond"/>
                <w:color w:val="000000" w:themeColor="text1"/>
                <w:sz w:val="25"/>
                <w:szCs w:val="25"/>
                <w:lang w:val="es-ES_tradnl"/>
              </w:rPr>
            </w:pPr>
          </w:p>
          <w:p w14:paraId="4F011027" w14:textId="62D0990C" w:rsidR="00C71760" w:rsidRPr="00C31D29" w:rsidRDefault="00C71760" w:rsidP="00B17C82">
            <w:pPr>
              <w:jc w:val="both"/>
              <w:rPr>
                <w:rFonts w:ascii="Garamond" w:hAnsi="Garamond"/>
                <w:color w:val="000000" w:themeColor="text1"/>
                <w:sz w:val="25"/>
                <w:szCs w:val="25"/>
                <w:lang w:val="es-ES_tradnl"/>
              </w:rPr>
            </w:pPr>
            <w:r w:rsidRPr="00C31D29">
              <w:rPr>
                <w:rFonts w:ascii="Garamond" w:hAnsi="Garamond" w:cstheme="minorHAnsi"/>
                <w:color w:val="000000" w:themeColor="text1"/>
                <w:sz w:val="25"/>
                <w:szCs w:val="25"/>
              </w:rPr>
              <w:lastRenderedPageBreak/>
              <w:t>Ranking de Revistas Jurídicas de la Conferencia de Decanos y Decanas de Derecho en España: Q1 (Derecho Administrativo)</w:t>
            </w:r>
          </w:p>
        </w:tc>
      </w:tr>
    </w:tbl>
    <w:p w14:paraId="55D87127" w14:textId="77777777" w:rsidR="00BF00C9" w:rsidRPr="00C31D29" w:rsidRDefault="00BF00C9" w:rsidP="004F1A5F">
      <w:pPr>
        <w:rPr>
          <w:rFonts w:ascii="Garamond" w:hAnsi="Garamond"/>
          <w:color w:val="000000" w:themeColor="text1"/>
          <w:sz w:val="25"/>
          <w:szCs w:val="25"/>
        </w:rPr>
      </w:pPr>
    </w:p>
    <w:p w14:paraId="759697DA" w14:textId="77777777" w:rsidR="004F1A5F" w:rsidRPr="00C31D29" w:rsidRDefault="004F1A5F">
      <w:pPr>
        <w:rPr>
          <w:rFonts w:ascii="Garamond" w:hAnsi="Garamond"/>
          <w:color w:val="000000" w:themeColor="text1"/>
          <w:sz w:val="25"/>
          <w:szCs w:val="25"/>
        </w:rPr>
      </w:pPr>
    </w:p>
    <w:p w14:paraId="57F98B52" w14:textId="0745BEE5" w:rsidR="00F934F2" w:rsidRPr="00C31D29" w:rsidRDefault="00F934F2">
      <w:pPr>
        <w:rPr>
          <w:rFonts w:ascii="Garamond" w:hAnsi="Garamond"/>
          <w:color w:val="000000" w:themeColor="text1"/>
          <w:sz w:val="25"/>
          <w:szCs w:val="25"/>
        </w:rPr>
      </w:pPr>
      <w:r w:rsidRPr="00C31D29">
        <w:rPr>
          <w:rFonts w:ascii="Garamond" w:hAnsi="Garamond"/>
          <w:color w:val="000000" w:themeColor="text1"/>
          <w:sz w:val="25"/>
          <w:szCs w:val="25"/>
        </w:rPr>
        <w:br w:type="page"/>
      </w:r>
    </w:p>
    <w:p w14:paraId="7A809EEA" w14:textId="77777777" w:rsidR="00230BCB" w:rsidRPr="00C31D29" w:rsidRDefault="00230BCB" w:rsidP="00230BCB">
      <w:pPr>
        <w:pBdr>
          <w:bottom w:val="single" w:sz="6" w:space="1" w:color="auto"/>
        </w:pBdr>
        <w:rPr>
          <w:rFonts w:ascii="Garamond" w:hAnsi="Garamond"/>
          <w:color w:val="000000" w:themeColor="text1"/>
          <w:sz w:val="25"/>
          <w:szCs w:val="25"/>
        </w:rPr>
      </w:pPr>
    </w:p>
    <w:p w14:paraId="68FDE942" w14:textId="18971617" w:rsidR="00F934F2" w:rsidRPr="00C31D29" w:rsidRDefault="00230BCB" w:rsidP="007A2585">
      <w:pPr>
        <w:spacing w:after="120" w:line="240" w:lineRule="auto"/>
        <w:rPr>
          <w:rFonts w:ascii="Garamond" w:hAnsi="Garamond"/>
          <w:b/>
          <w:bCs/>
          <w:color w:val="000000" w:themeColor="text1"/>
          <w:sz w:val="25"/>
          <w:szCs w:val="25"/>
        </w:rPr>
      </w:pPr>
      <w:r w:rsidRPr="00C31D29">
        <w:rPr>
          <w:rFonts w:ascii="Garamond" w:hAnsi="Garamond"/>
          <w:b/>
          <w:bCs/>
          <w:color w:val="000000" w:themeColor="text1"/>
          <w:sz w:val="25"/>
          <w:szCs w:val="25"/>
        </w:rPr>
        <w:t>A</w:t>
      </w:r>
      <w:r w:rsidR="00F934F2" w:rsidRPr="00C31D29">
        <w:rPr>
          <w:rFonts w:ascii="Garamond" w:hAnsi="Garamond"/>
          <w:b/>
          <w:bCs/>
          <w:color w:val="000000" w:themeColor="text1"/>
          <w:sz w:val="25"/>
          <w:szCs w:val="25"/>
        </w:rPr>
        <w:t xml:space="preserve">pellidos y nombre del doctorando: </w:t>
      </w:r>
      <w:r w:rsidR="004F30B4" w:rsidRPr="00C31D29">
        <w:rPr>
          <w:rFonts w:ascii="Garamond" w:hAnsi="Garamond"/>
          <w:color w:val="000000" w:themeColor="text1"/>
          <w:sz w:val="25"/>
          <w:szCs w:val="25"/>
        </w:rPr>
        <w:t xml:space="preserve">Roger </w:t>
      </w:r>
      <w:r w:rsidR="00F934F2" w:rsidRPr="00C31D29">
        <w:rPr>
          <w:rFonts w:ascii="Garamond" w:hAnsi="Garamond"/>
          <w:color w:val="000000" w:themeColor="text1"/>
          <w:sz w:val="25"/>
          <w:szCs w:val="25"/>
        </w:rPr>
        <w:t>Boada Queralt</w:t>
      </w:r>
    </w:p>
    <w:p w14:paraId="6FEA8248" w14:textId="77777777" w:rsidR="00F934F2" w:rsidRPr="00C31D29" w:rsidRDefault="00F934F2" w:rsidP="007A2585">
      <w:pPr>
        <w:spacing w:after="120" w:line="240" w:lineRule="auto"/>
        <w:rPr>
          <w:rFonts w:ascii="Garamond" w:hAnsi="Garamond"/>
          <w:b/>
          <w:bCs/>
          <w:i/>
          <w:iCs/>
          <w:color w:val="000000" w:themeColor="text1"/>
          <w:sz w:val="25"/>
          <w:szCs w:val="25"/>
        </w:rPr>
      </w:pPr>
      <w:r w:rsidRPr="00C31D29">
        <w:rPr>
          <w:rFonts w:ascii="Garamond" w:hAnsi="Garamond"/>
          <w:b/>
          <w:color w:val="000000" w:themeColor="text1"/>
          <w:sz w:val="25"/>
          <w:szCs w:val="25"/>
        </w:rPr>
        <w:t xml:space="preserve">Título de la tesis: </w:t>
      </w:r>
      <w:r w:rsidRPr="00C31D29">
        <w:rPr>
          <w:rFonts w:ascii="Garamond" w:hAnsi="Garamond"/>
          <w:color w:val="000000" w:themeColor="text1"/>
          <w:sz w:val="25"/>
          <w:szCs w:val="25"/>
        </w:rPr>
        <w:t>Los límites del poder del Estado en el pensamiento de Francisco de Vitoria y Francisco Suárez</w:t>
      </w:r>
    </w:p>
    <w:p w14:paraId="7A452A32" w14:textId="3C5D3686" w:rsidR="00F934F2" w:rsidRPr="00C31D29" w:rsidRDefault="00F934F2" w:rsidP="007A2585">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Director/es:</w:t>
      </w:r>
      <w:r w:rsidRPr="00C31D29">
        <w:rPr>
          <w:rFonts w:ascii="Garamond" w:hAnsi="Garamond"/>
          <w:color w:val="000000" w:themeColor="text1"/>
          <w:sz w:val="25"/>
          <w:szCs w:val="25"/>
        </w:rPr>
        <w:t xml:space="preserve"> Josep </w:t>
      </w:r>
      <w:proofErr w:type="spellStart"/>
      <w:r w:rsidRPr="00C31D29">
        <w:rPr>
          <w:rFonts w:ascii="Garamond" w:hAnsi="Garamond"/>
          <w:color w:val="000000" w:themeColor="text1"/>
          <w:sz w:val="25"/>
          <w:szCs w:val="25"/>
        </w:rPr>
        <w:t>Maria</w:t>
      </w:r>
      <w:proofErr w:type="spellEnd"/>
      <w:r w:rsidRPr="00C31D29">
        <w:rPr>
          <w:rFonts w:ascii="Garamond" w:hAnsi="Garamond"/>
          <w:color w:val="000000" w:themeColor="text1"/>
          <w:sz w:val="25"/>
          <w:szCs w:val="25"/>
        </w:rPr>
        <w:t xml:space="preserve"> </w:t>
      </w:r>
      <w:proofErr w:type="spellStart"/>
      <w:r w:rsidRPr="00C31D29">
        <w:rPr>
          <w:rFonts w:ascii="Garamond" w:hAnsi="Garamond"/>
          <w:color w:val="000000" w:themeColor="text1"/>
          <w:sz w:val="25"/>
          <w:szCs w:val="25"/>
        </w:rPr>
        <w:t>Castellà</w:t>
      </w:r>
      <w:proofErr w:type="spellEnd"/>
      <w:r w:rsidRPr="00C31D29">
        <w:rPr>
          <w:rFonts w:ascii="Garamond" w:hAnsi="Garamond"/>
          <w:color w:val="000000" w:themeColor="text1"/>
          <w:sz w:val="25"/>
          <w:szCs w:val="25"/>
        </w:rPr>
        <w:t xml:space="preserve"> Andreu y Elia Marzal </w:t>
      </w:r>
      <w:proofErr w:type="spellStart"/>
      <w:r w:rsidRPr="00C31D29">
        <w:rPr>
          <w:rFonts w:ascii="Garamond" w:hAnsi="Garamond"/>
          <w:color w:val="000000" w:themeColor="text1"/>
          <w:sz w:val="25"/>
          <w:szCs w:val="25"/>
        </w:rPr>
        <w:t>Yetano</w:t>
      </w:r>
      <w:proofErr w:type="spellEnd"/>
    </w:p>
    <w:p w14:paraId="637F3D3C" w14:textId="76C659F1" w:rsidR="00F934F2" w:rsidRPr="00C31D29" w:rsidRDefault="00F934F2" w:rsidP="007A2585">
      <w:pPr>
        <w:spacing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 xml:space="preserve">Fecha de defensa: </w:t>
      </w:r>
      <w:r w:rsidRPr="00C31D29">
        <w:rPr>
          <w:rFonts w:ascii="Garamond" w:hAnsi="Garamond"/>
          <w:color w:val="000000" w:themeColor="text1"/>
          <w:sz w:val="25"/>
          <w:szCs w:val="25"/>
        </w:rPr>
        <w:t>9 de marzo de 2023</w:t>
      </w:r>
    </w:p>
    <w:p w14:paraId="446F420C" w14:textId="115A3715" w:rsidR="00F934F2" w:rsidRPr="00C31D29" w:rsidRDefault="00F934F2" w:rsidP="007A2585">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Calificación: </w:t>
      </w:r>
      <w:r w:rsidRPr="00C31D29">
        <w:rPr>
          <w:rFonts w:ascii="Garamond" w:hAnsi="Garamond"/>
          <w:color w:val="000000" w:themeColor="text1"/>
          <w:sz w:val="25"/>
          <w:szCs w:val="25"/>
        </w:rPr>
        <w:t>Sobresaliente cum laude</w:t>
      </w:r>
    </w:p>
    <w:p w14:paraId="39507400" w14:textId="14DDC585" w:rsidR="00F934F2" w:rsidRPr="00C31D29" w:rsidRDefault="00F934F2" w:rsidP="007A2585">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Carácter: </w:t>
      </w:r>
      <w:r w:rsidRPr="00C31D29">
        <w:rPr>
          <w:rFonts w:ascii="Garamond" w:hAnsi="Garamond"/>
          <w:color w:val="000000" w:themeColor="text1"/>
          <w:sz w:val="25"/>
          <w:szCs w:val="25"/>
        </w:rPr>
        <w:t>Nacional</w:t>
      </w:r>
    </w:p>
    <w:p w14:paraId="49CE67EA" w14:textId="755B5F64" w:rsidR="00F934F2" w:rsidRPr="00C31D29" w:rsidRDefault="00F934F2" w:rsidP="007A2585">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Universidad en la que fue leída: </w:t>
      </w:r>
      <w:r w:rsidRPr="00C31D29">
        <w:rPr>
          <w:rFonts w:ascii="Garamond" w:hAnsi="Garamond"/>
          <w:color w:val="000000" w:themeColor="text1"/>
          <w:sz w:val="25"/>
          <w:szCs w:val="25"/>
        </w:rPr>
        <w:t xml:space="preserve">Universidad Ramón </w:t>
      </w:r>
      <w:proofErr w:type="spellStart"/>
      <w:r w:rsidRPr="00C31D29">
        <w:rPr>
          <w:rFonts w:ascii="Garamond" w:hAnsi="Garamond"/>
          <w:color w:val="000000" w:themeColor="text1"/>
          <w:sz w:val="25"/>
          <w:szCs w:val="25"/>
        </w:rPr>
        <w:t>LLull</w:t>
      </w:r>
      <w:proofErr w:type="spellEnd"/>
    </w:p>
    <w:p w14:paraId="0E755480" w14:textId="77777777" w:rsidR="00F934F2" w:rsidRPr="00C31D29" w:rsidRDefault="00F934F2" w:rsidP="007A2585">
      <w:pPr>
        <w:spacing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Composición del tribunal y universidad de procedencia de sus miembros:</w:t>
      </w:r>
    </w:p>
    <w:p w14:paraId="463779D5" w14:textId="77777777" w:rsidR="00F934F2" w:rsidRPr="00C31D29" w:rsidRDefault="00F934F2" w:rsidP="007A2585">
      <w:pPr>
        <w:spacing w:after="120" w:line="240" w:lineRule="auto"/>
        <w:ind w:left="1843" w:hanging="1417"/>
        <w:jc w:val="both"/>
        <w:rPr>
          <w:rFonts w:ascii="Garamond" w:hAnsi="Garamond"/>
          <w:iCs/>
          <w:color w:val="000000" w:themeColor="text1"/>
          <w:sz w:val="25"/>
          <w:szCs w:val="25"/>
        </w:rPr>
      </w:pPr>
      <w:r w:rsidRPr="00C31D29">
        <w:rPr>
          <w:rFonts w:ascii="Garamond" w:hAnsi="Garamond"/>
          <w:b/>
          <w:iCs/>
          <w:color w:val="000000" w:themeColor="text1"/>
          <w:sz w:val="25"/>
          <w:szCs w:val="25"/>
        </w:rPr>
        <w:t>Presidente:</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Dr. Juan José Solozábal Echeverría, Catedrático Emérito de Derecho Constitucional, Universidad Autónoma de Madrid.</w:t>
      </w:r>
    </w:p>
    <w:p w14:paraId="5949B738" w14:textId="0552487C" w:rsidR="00F934F2" w:rsidRPr="00C31D29" w:rsidRDefault="00F934F2" w:rsidP="007A2585">
      <w:pPr>
        <w:spacing w:after="120" w:line="240" w:lineRule="auto"/>
        <w:ind w:left="1843" w:hanging="1417"/>
        <w:jc w:val="both"/>
        <w:rPr>
          <w:rFonts w:ascii="Garamond" w:hAnsi="Garamond"/>
          <w:iCs/>
          <w:color w:val="000000" w:themeColor="text1"/>
          <w:sz w:val="25"/>
          <w:szCs w:val="25"/>
        </w:rPr>
      </w:pPr>
      <w:r w:rsidRPr="00C31D29">
        <w:rPr>
          <w:rFonts w:ascii="Garamond" w:hAnsi="Garamond"/>
          <w:b/>
          <w:iCs/>
          <w:color w:val="000000" w:themeColor="text1"/>
          <w:sz w:val="25"/>
          <w:szCs w:val="25"/>
        </w:rPr>
        <w:t>Secretario:</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Dr. Miguel Grande Yáñez, Profesor Propio Ordinario, Universidad Pontificia Comillas.</w:t>
      </w:r>
    </w:p>
    <w:p w14:paraId="7C06CD2F" w14:textId="77777777" w:rsidR="00F934F2" w:rsidRPr="00C31D29" w:rsidRDefault="00F934F2" w:rsidP="007A2585">
      <w:pPr>
        <w:tabs>
          <w:tab w:val="left" w:pos="1985"/>
        </w:tabs>
        <w:spacing w:after="120" w:line="240" w:lineRule="auto"/>
        <w:ind w:left="1843" w:hanging="1417"/>
        <w:jc w:val="both"/>
        <w:rPr>
          <w:rFonts w:ascii="Garamond" w:hAnsi="Garamond"/>
          <w:iCs/>
          <w:color w:val="000000" w:themeColor="text1"/>
          <w:sz w:val="25"/>
          <w:szCs w:val="25"/>
        </w:rPr>
      </w:pPr>
      <w:r w:rsidRPr="00C31D29">
        <w:rPr>
          <w:rFonts w:ascii="Garamond" w:hAnsi="Garamond"/>
          <w:b/>
          <w:iCs/>
          <w:color w:val="000000" w:themeColor="text1"/>
          <w:sz w:val="25"/>
          <w:szCs w:val="25"/>
        </w:rPr>
        <w:t xml:space="preserve">Vocal: </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 xml:space="preserve">Dr. Juan Antonio </w:t>
      </w:r>
      <w:proofErr w:type="spellStart"/>
      <w:r w:rsidRPr="00C31D29">
        <w:rPr>
          <w:rFonts w:ascii="Garamond" w:hAnsi="Garamond"/>
          <w:iCs/>
          <w:color w:val="000000" w:themeColor="text1"/>
          <w:sz w:val="25"/>
          <w:szCs w:val="25"/>
        </w:rPr>
        <w:t>Senent</w:t>
      </w:r>
      <w:proofErr w:type="spellEnd"/>
      <w:r w:rsidRPr="00C31D29">
        <w:rPr>
          <w:rFonts w:ascii="Garamond" w:hAnsi="Garamond"/>
          <w:iCs/>
          <w:color w:val="000000" w:themeColor="text1"/>
          <w:sz w:val="25"/>
          <w:szCs w:val="25"/>
        </w:rPr>
        <w:t xml:space="preserve"> de Frutos, Profesor Titular de Filosofía del Derecho y Filosofía Política, Universidad Loyola Andalucía.</w:t>
      </w:r>
    </w:p>
    <w:p w14:paraId="2BFA8F38" w14:textId="77777777" w:rsidR="00F934F2" w:rsidRPr="00C31D29" w:rsidRDefault="00F934F2" w:rsidP="007A2585">
      <w:pPr>
        <w:tabs>
          <w:tab w:val="left" w:pos="1843"/>
        </w:tabs>
        <w:spacing w:after="120" w:line="240" w:lineRule="auto"/>
        <w:ind w:left="1843" w:hanging="1417"/>
        <w:jc w:val="both"/>
        <w:rPr>
          <w:rFonts w:ascii="Garamond" w:hAnsi="Garamond"/>
          <w:iCs/>
          <w:color w:val="000000" w:themeColor="text1"/>
          <w:sz w:val="25"/>
          <w:szCs w:val="25"/>
        </w:rPr>
      </w:pPr>
      <w:r w:rsidRPr="00C31D29">
        <w:rPr>
          <w:rFonts w:ascii="Garamond" w:hAnsi="Garamond"/>
          <w:b/>
          <w:iCs/>
          <w:color w:val="000000" w:themeColor="text1"/>
          <w:sz w:val="25"/>
          <w:szCs w:val="25"/>
        </w:rPr>
        <w:t xml:space="preserve">Vocal: </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Dr. Xavier Gil Pujol, Catedrático de Historia Moderna, Universidad de Barcelona.</w:t>
      </w:r>
    </w:p>
    <w:p w14:paraId="465516A8" w14:textId="77777777" w:rsidR="00F934F2" w:rsidRPr="00C31D29" w:rsidRDefault="00F934F2" w:rsidP="007A2585">
      <w:pPr>
        <w:tabs>
          <w:tab w:val="left" w:pos="1985"/>
        </w:tabs>
        <w:spacing w:after="120" w:line="240" w:lineRule="auto"/>
        <w:ind w:left="1843" w:hanging="1417"/>
        <w:jc w:val="both"/>
        <w:rPr>
          <w:rFonts w:ascii="Garamond" w:hAnsi="Garamond"/>
          <w:iCs/>
          <w:color w:val="000000" w:themeColor="text1"/>
          <w:sz w:val="25"/>
          <w:szCs w:val="25"/>
        </w:rPr>
      </w:pPr>
      <w:r w:rsidRPr="00C31D29">
        <w:rPr>
          <w:rFonts w:ascii="Garamond" w:hAnsi="Garamond"/>
          <w:b/>
          <w:iCs/>
          <w:color w:val="000000" w:themeColor="text1"/>
          <w:sz w:val="25"/>
          <w:szCs w:val="25"/>
        </w:rPr>
        <w:t xml:space="preserve">Vocal: </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Dr. Fernando Simón Yarza, Profesor Titular de Derecho Público e Instituciones Jurídicas, Universidad de Navarra.</w:t>
      </w:r>
    </w:p>
    <w:p w14:paraId="5F493E51" w14:textId="77777777" w:rsidR="00754B50" w:rsidRDefault="00754B50" w:rsidP="00754B50">
      <w:pPr>
        <w:spacing w:before="120" w:after="120" w:line="240" w:lineRule="auto"/>
        <w:jc w:val="both"/>
        <w:rPr>
          <w:rFonts w:ascii="Garamond" w:hAnsi="Garamond"/>
          <w:b/>
          <w:color w:val="000000" w:themeColor="text1"/>
          <w:sz w:val="25"/>
          <w:szCs w:val="25"/>
        </w:rPr>
      </w:pPr>
    </w:p>
    <w:p w14:paraId="5DDE473E" w14:textId="03012DDE" w:rsidR="00754B50" w:rsidRPr="00D318E2" w:rsidRDefault="00754B50" w:rsidP="00754B50">
      <w:pPr>
        <w:spacing w:before="120" w:after="120" w:line="240" w:lineRule="auto"/>
        <w:jc w:val="both"/>
        <w:rPr>
          <w:rFonts w:ascii="Garamond" w:hAnsi="Garamond"/>
          <w:color w:val="000000" w:themeColor="text1"/>
          <w:sz w:val="25"/>
          <w:szCs w:val="25"/>
        </w:rPr>
      </w:pPr>
      <w:r w:rsidRPr="00D318E2">
        <w:rPr>
          <w:rFonts w:ascii="Garamond" w:hAnsi="Garamond"/>
          <w:b/>
          <w:color w:val="000000" w:themeColor="text1"/>
          <w:sz w:val="25"/>
          <w:szCs w:val="25"/>
        </w:rPr>
        <w:t>Referencia de una contribución científica derivada</w:t>
      </w:r>
      <w:r w:rsidRPr="00D318E2">
        <w:rPr>
          <w:rFonts w:ascii="Garamond" w:hAnsi="Garamond"/>
          <w:color w:val="000000" w:themeColor="text1"/>
          <w:sz w:val="25"/>
          <w:szCs w:val="25"/>
        </w:rPr>
        <w:t>:  Al haberse defendido recientemente, no hay contribuciones derivadas.</w:t>
      </w:r>
    </w:p>
    <w:p w14:paraId="61460D41" w14:textId="77777777" w:rsidR="004365D0" w:rsidRPr="00C31D29" w:rsidRDefault="004365D0" w:rsidP="004365D0">
      <w:pPr>
        <w:spacing w:before="120" w:after="120" w:line="240" w:lineRule="auto"/>
        <w:jc w:val="both"/>
        <w:rPr>
          <w:rFonts w:ascii="Garamond" w:hAnsi="Garamond"/>
          <w:b/>
          <w:color w:val="000000" w:themeColor="text1"/>
          <w:sz w:val="25"/>
          <w:szCs w:val="25"/>
        </w:rPr>
      </w:pPr>
    </w:p>
    <w:p w14:paraId="77CED636" w14:textId="77777777" w:rsidR="006508AF" w:rsidRPr="00C31D29" w:rsidRDefault="006508AF" w:rsidP="004365D0">
      <w:pPr>
        <w:spacing w:after="120" w:line="240" w:lineRule="auto"/>
        <w:jc w:val="both"/>
        <w:rPr>
          <w:rFonts w:ascii="Garamond" w:hAnsi="Garamond"/>
          <w:sz w:val="25"/>
          <w:szCs w:val="25"/>
        </w:rPr>
      </w:pPr>
    </w:p>
    <w:p w14:paraId="04025B43" w14:textId="6973CF49" w:rsidR="006508AF" w:rsidRPr="00C31D29" w:rsidRDefault="006508AF">
      <w:pPr>
        <w:rPr>
          <w:rFonts w:ascii="Garamond" w:hAnsi="Garamond"/>
          <w:sz w:val="25"/>
          <w:szCs w:val="25"/>
        </w:rPr>
      </w:pPr>
      <w:r w:rsidRPr="00C31D29">
        <w:rPr>
          <w:rFonts w:ascii="Garamond" w:hAnsi="Garamond"/>
          <w:sz w:val="25"/>
          <w:szCs w:val="25"/>
        </w:rPr>
        <w:br w:type="page"/>
      </w:r>
    </w:p>
    <w:p w14:paraId="695BAE18" w14:textId="77777777" w:rsidR="002672A8" w:rsidRPr="00C31D29" w:rsidRDefault="002672A8" w:rsidP="002672A8">
      <w:pPr>
        <w:pBdr>
          <w:bottom w:val="single" w:sz="6" w:space="1" w:color="auto"/>
        </w:pBdr>
        <w:rPr>
          <w:rFonts w:ascii="Garamond" w:hAnsi="Garamond"/>
          <w:color w:val="000000" w:themeColor="text1"/>
          <w:sz w:val="25"/>
          <w:szCs w:val="25"/>
        </w:rPr>
      </w:pPr>
    </w:p>
    <w:p w14:paraId="7D32C3D4" w14:textId="77777777" w:rsidR="002672A8" w:rsidRPr="00C31D29" w:rsidRDefault="002672A8" w:rsidP="002672A8">
      <w:pPr>
        <w:spacing w:before="120" w:after="120" w:line="240" w:lineRule="auto"/>
        <w:jc w:val="both"/>
        <w:rPr>
          <w:rFonts w:ascii="Garamond" w:hAnsi="Garamond"/>
          <w:b/>
          <w:bCs/>
          <w:color w:val="000000" w:themeColor="text1"/>
          <w:sz w:val="25"/>
          <w:szCs w:val="25"/>
        </w:rPr>
      </w:pPr>
      <w:r w:rsidRPr="00C31D29">
        <w:rPr>
          <w:rFonts w:ascii="Garamond" w:hAnsi="Garamond"/>
          <w:b/>
          <w:bCs/>
          <w:color w:val="000000" w:themeColor="text1"/>
          <w:sz w:val="25"/>
          <w:szCs w:val="25"/>
        </w:rPr>
        <w:t xml:space="preserve">Apellidos y nombre del doctorando: </w:t>
      </w:r>
      <w:proofErr w:type="spellStart"/>
      <w:r w:rsidRPr="00C31D29">
        <w:rPr>
          <w:rFonts w:ascii="Garamond" w:hAnsi="Garamond"/>
          <w:color w:val="000000" w:themeColor="text1"/>
          <w:sz w:val="25"/>
          <w:szCs w:val="25"/>
        </w:rPr>
        <w:t>Edriga</w:t>
      </w:r>
      <w:proofErr w:type="spellEnd"/>
      <w:r w:rsidRPr="00C31D29">
        <w:rPr>
          <w:rFonts w:ascii="Garamond" w:hAnsi="Garamond"/>
          <w:color w:val="000000" w:themeColor="text1"/>
          <w:sz w:val="25"/>
          <w:szCs w:val="25"/>
        </w:rPr>
        <w:t xml:space="preserve"> </w:t>
      </w:r>
      <w:proofErr w:type="spellStart"/>
      <w:r w:rsidRPr="00C31D29">
        <w:rPr>
          <w:rFonts w:ascii="Garamond" w:hAnsi="Garamond"/>
          <w:color w:val="000000" w:themeColor="text1"/>
          <w:sz w:val="25"/>
          <w:szCs w:val="25"/>
        </w:rPr>
        <w:t>Aranburu</w:t>
      </w:r>
      <w:proofErr w:type="spellEnd"/>
      <w:r w:rsidRPr="00C31D29">
        <w:rPr>
          <w:rFonts w:ascii="Garamond" w:hAnsi="Garamond"/>
          <w:color w:val="000000" w:themeColor="text1"/>
          <w:sz w:val="25"/>
          <w:szCs w:val="25"/>
        </w:rPr>
        <w:t xml:space="preserve"> Agirre</w:t>
      </w:r>
    </w:p>
    <w:p w14:paraId="1F8F988C" w14:textId="77777777" w:rsidR="002672A8" w:rsidRPr="00C31D29" w:rsidRDefault="002672A8" w:rsidP="002672A8">
      <w:pPr>
        <w:spacing w:before="120" w:after="120" w:line="240" w:lineRule="auto"/>
        <w:jc w:val="both"/>
        <w:rPr>
          <w:rFonts w:ascii="Garamond" w:hAnsi="Garamond"/>
          <w:b/>
          <w:bCs/>
          <w:i/>
          <w:iCs/>
          <w:color w:val="000000" w:themeColor="text1"/>
          <w:sz w:val="25"/>
          <w:szCs w:val="25"/>
        </w:rPr>
      </w:pPr>
      <w:r w:rsidRPr="00C31D29">
        <w:rPr>
          <w:rFonts w:ascii="Garamond" w:hAnsi="Garamond"/>
          <w:b/>
          <w:color w:val="000000" w:themeColor="text1"/>
          <w:sz w:val="25"/>
          <w:szCs w:val="25"/>
        </w:rPr>
        <w:t xml:space="preserve">Título de la tesis: </w:t>
      </w:r>
      <w:r w:rsidRPr="00C31D29">
        <w:rPr>
          <w:rFonts w:ascii="Garamond" w:hAnsi="Garamond"/>
          <w:color w:val="000000" w:themeColor="text1"/>
          <w:sz w:val="25"/>
          <w:szCs w:val="25"/>
        </w:rPr>
        <w:t>El ámbito financiero del concierto económico vasco</w:t>
      </w:r>
    </w:p>
    <w:p w14:paraId="62DC0880" w14:textId="77777777" w:rsidR="002672A8" w:rsidRPr="00C31D29" w:rsidRDefault="002672A8" w:rsidP="002672A8">
      <w:pPr>
        <w:spacing w:before="120"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Director/es:  </w:t>
      </w:r>
      <w:r w:rsidRPr="00C31D29">
        <w:rPr>
          <w:rFonts w:ascii="Garamond" w:hAnsi="Garamond"/>
          <w:color w:val="000000" w:themeColor="text1"/>
          <w:sz w:val="25"/>
          <w:szCs w:val="25"/>
        </w:rPr>
        <w:t xml:space="preserve">Alberto </w:t>
      </w:r>
      <w:proofErr w:type="spellStart"/>
      <w:r w:rsidRPr="00C31D29">
        <w:rPr>
          <w:rFonts w:ascii="Garamond" w:hAnsi="Garamond"/>
          <w:color w:val="000000" w:themeColor="text1"/>
          <w:sz w:val="25"/>
          <w:szCs w:val="25"/>
        </w:rPr>
        <w:t>Atxabal</w:t>
      </w:r>
      <w:proofErr w:type="spellEnd"/>
      <w:r w:rsidRPr="00C31D29">
        <w:rPr>
          <w:rFonts w:ascii="Garamond" w:hAnsi="Garamond"/>
          <w:color w:val="000000" w:themeColor="text1"/>
          <w:sz w:val="25"/>
          <w:szCs w:val="25"/>
        </w:rPr>
        <w:t xml:space="preserve"> Rada y Enrique María Lucas Murillo de la Cueva </w:t>
      </w:r>
    </w:p>
    <w:p w14:paraId="2E3F07F1" w14:textId="77777777" w:rsidR="002672A8" w:rsidRPr="00C31D29" w:rsidRDefault="002672A8" w:rsidP="002672A8">
      <w:pPr>
        <w:spacing w:before="120"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Fecha de defensa: </w:t>
      </w:r>
      <w:r w:rsidRPr="00C31D29">
        <w:rPr>
          <w:rFonts w:ascii="Garamond" w:hAnsi="Garamond"/>
          <w:bCs/>
          <w:color w:val="000000" w:themeColor="text1"/>
          <w:sz w:val="25"/>
          <w:szCs w:val="25"/>
        </w:rPr>
        <w:t>24 de abril de 2023</w:t>
      </w:r>
    </w:p>
    <w:p w14:paraId="4320828A" w14:textId="77777777" w:rsidR="002672A8" w:rsidRPr="00C31D29" w:rsidRDefault="002672A8" w:rsidP="002672A8">
      <w:pPr>
        <w:spacing w:before="120"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Calificación: </w:t>
      </w:r>
      <w:r w:rsidRPr="00C31D29">
        <w:rPr>
          <w:rFonts w:ascii="Garamond" w:hAnsi="Garamond"/>
          <w:color w:val="000000" w:themeColor="text1"/>
          <w:sz w:val="25"/>
          <w:szCs w:val="25"/>
        </w:rPr>
        <w:t>Sobresaliente cum laude</w:t>
      </w:r>
    </w:p>
    <w:p w14:paraId="513CC7BE" w14:textId="77777777" w:rsidR="002672A8" w:rsidRPr="00C31D29" w:rsidRDefault="002672A8" w:rsidP="002672A8">
      <w:pPr>
        <w:spacing w:before="120"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Carácter: </w:t>
      </w:r>
      <w:r w:rsidRPr="00C31D29">
        <w:rPr>
          <w:rFonts w:ascii="Garamond" w:hAnsi="Garamond"/>
          <w:color w:val="000000" w:themeColor="text1"/>
          <w:sz w:val="25"/>
          <w:szCs w:val="25"/>
        </w:rPr>
        <w:t>Nacional</w:t>
      </w:r>
    </w:p>
    <w:p w14:paraId="23C7952C" w14:textId="77777777" w:rsidR="002672A8" w:rsidRPr="00C31D29" w:rsidRDefault="002672A8" w:rsidP="002672A8">
      <w:pPr>
        <w:spacing w:before="120"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Universidad en la que fue leída: </w:t>
      </w:r>
      <w:r w:rsidRPr="00C31D29">
        <w:rPr>
          <w:rFonts w:ascii="Garamond" w:hAnsi="Garamond"/>
          <w:color w:val="000000" w:themeColor="text1"/>
          <w:sz w:val="25"/>
          <w:szCs w:val="25"/>
        </w:rPr>
        <w:t>Universidad de Deusto</w:t>
      </w:r>
    </w:p>
    <w:p w14:paraId="3AB287F6" w14:textId="77777777" w:rsidR="002672A8" w:rsidRPr="00C31D29" w:rsidRDefault="002672A8" w:rsidP="002672A8">
      <w:pPr>
        <w:spacing w:before="120"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Composición del tribunal y universidad de procedencia de sus miembros:</w:t>
      </w:r>
    </w:p>
    <w:p w14:paraId="6E16AD13" w14:textId="77777777" w:rsidR="002672A8" w:rsidRPr="00C31D29" w:rsidRDefault="002672A8" w:rsidP="002672A8">
      <w:pPr>
        <w:tabs>
          <w:tab w:val="left" w:pos="1560"/>
        </w:tabs>
        <w:spacing w:before="120" w:after="120" w:line="240" w:lineRule="auto"/>
        <w:ind w:firstLine="426"/>
        <w:jc w:val="both"/>
        <w:rPr>
          <w:rFonts w:ascii="Garamond" w:hAnsi="Garamond" w:cstheme="minorHAnsi"/>
          <w:b/>
          <w:color w:val="000000" w:themeColor="text1"/>
          <w:sz w:val="25"/>
          <w:szCs w:val="25"/>
        </w:rPr>
      </w:pPr>
      <w:r w:rsidRPr="00C31D29">
        <w:rPr>
          <w:rFonts w:ascii="Garamond" w:hAnsi="Garamond" w:cstheme="minorHAnsi"/>
          <w:b/>
          <w:color w:val="000000" w:themeColor="text1"/>
          <w:sz w:val="25"/>
          <w:szCs w:val="25"/>
        </w:rPr>
        <w:t>Presidente:</w:t>
      </w:r>
      <w:r w:rsidRPr="00C31D29">
        <w:rPr>
          <w:rFonts w:ascii="Garamond" w:hAnsi="Garamond" w:cstheme="minorHAnsi"/>
          <w:b/>
          <w:color w:val="000000" w:themeColor="text1"/>
          <w:sz w:val="25"/>
          <w:szCs w:val="25"/>
        </w:rPr>
        <w:tab/>
      </w:r>
      <w:r w:rsidRPr="00C31D29">
        <w:rPr>
          <w:rFonts w:ascii="Garamond" w:hAnsi="Garamond" w:cstheme="minorHAnsi"/>
          <w:color w:val="000000" w:themeColor="text1"/>
          <w:sz w:val="25"/>
          <w:szCs w:val="25"/>
        </w:rPr>
        <w:t>Francisco Javier García Roca, Universidad Complutense de Madrid</w:t>
      </w:r>
    </w:p>
    <w:p w14:paraId="76FAA165" w14:textId="77777777" w:rsidR="002672A8" w:rsidRPr="00B4303D" w:rsidRDefault="002672A8" w:rsidP="002672A8">
      <w:pPr>
        <w:tabs>
          <w:tab w:val="left" w:pos="1560"/>
        </w:tabs>
        <w:spacing w:before="120" w:after="120" w:line="240" w:lineRule="auto"/>
        <w:ind w:firstLine="426"/>
        <w:jc w:val="both"/>
        <w:rPr>
          <w:rFonts w:ascii="Garamond" w:hAnsi="Garamond" w:cstheme="minorHAnsi"/>
          <w:b/>
          <w:color w:val="000000" w:themeColor="text1"/>
          <w:sz w:val="25"/>
          <w:szCs w:val="25"/>
        </w:rPr>
      </w:pPr>
      <w:r w:rsidRPr="00C31D29">
        <w:rPr>
          <w:rFonts w:ascii="Garamond" w:hAnsi="Garamond" w:cstheme="minorHAnsi"/>
          <w:b/>
          <w:color w:val="000000" w:themeColor="text1"/>
          <w:sz w:val="25"/>
          <w:szCs w:val="25"/>
        </w:rPr>
        <w:t>Secretario:</w:t>
      </w:r>
      <w:r w:rsidRPr="00C31D29">
        <w:rPr>
          <w:rFonts w:ascii="Garamond" w:hAnsi="Garamond" w:cstheme="minorHAnsi"/>
          <w:b/>
          <w:color w:val="000000" w:themeColor="text1"/>
          <w:sz w:val="25"/>
          <w:szCs w:val="25"/>
        </w:rPr>
        <w:tab/>
      </w:r>
      <w:r w:rsidRPr="00C31D29">
        <w:rPr>
          <w:rFonts w:ascii="Garamond" w:hAnsi="Garamond" w:cstheme="minorHAnsi"/>
          <w:b/>
          <w:color w:val="000000" w:themeColor="text1"/>
          <w:sz w:val="25"/>
          <w:szCs w:val="25"/>
        </w:rPr>
        <w:tab/>
      </w:r>
      <w:r w:rsidRPr="00C31D29">
        <w:rPr>
          <w:rFonts w:ascii="Garamond" w:hAnsi="Garamond" w:cstheme="minorHAnsi"/>
          <w:color w:val="000000" w:themeColor="text1"/>
          <w:sz w:val="25"/>
          <w:szCs w:val="25"/>
        </w:rPr>
        <w:t xml:space="preserve">Santiago </w:t>
      </w:r>
      <w:proofErr w:type="spellStart"/>
      <w:r w:rsidRPr="00B4303D">
        <w:rPr>
          <w:rFonts w:ascii="Garamond" w:hAnsi="Garamond" w:cstheme="minorHAnsi"/>
          <w:color w:val="000000" w:themeColor="text1"/>
          <w:sz w:val="25"/>
          <w:szCs w:val="25"/>
        </w:rPr>
        <w:t>Larrazabal</w:t>
      </w:r>
      <w:proofErr w:type="spellEnd"/>
      <w:r w:rsidRPr="00B4303D">
        <w:rPr>
          <w:rFonts w:ascii="Garamond" w:hAnsi="Garamond" w:cstheme="minorHAnsi"/>
          <w:color w:val="000000" w:themeColor="text1"/>
          <w:sz w:val="25"/>
          <w:szCs w:val="25"/>
        </w:rPr>
        <w:t xml:space="preserve"> Basáñez, Universidad de Deusto</w:t>
      </w:r>
      <w:r w:rsidRPr="00B4303D">
        <w:rPr>
          <w:rFonts w:ascii="Garamond" w:hAnsi="Garamond" w:cstheme="minorHAnsi"/>
          <w:b/>
          <w:color w:val="000000" w:themeColor="text1"/>
          <w:sz w:val="25"/>
          <w:szCs w:val="25"/>
        </w:rPr>
        <w:t xml:space="preserve"> </w:t>
      </w:r>
    </w:p>
    <w:p w14:paraId="080E8453" w14:textId="77777777" w:rsidR="002672A8" w:rsidRPr="00B4303D" w:rsidRDefault="002672A8" w:rsidP="002672A8">
      <w:pPr>
        <w:tabs>
          <w:tab w:val="left" w:pos="1560"/>
        </w:tabs>
        <w:spacing w:before="120" w:after="120" w:line="240" w:lineRule="auto"/>
        <w:ind w:firstLine="426"/>
        <w:jc w:val="both"/>
        <w:rPr>
          <w:rFonts w:ascii="Garamond" w:hAnsi="Garamond" w:cstheme="minorHAnsi"/>
          <w:color w:val="000000" w:themeColor="text1"/>
          <w:sz w:val="25"/>
          <w:szCs w:val="25"/>
        </w:rPr>
      </w:pPr>
      <w:r w:rsidRPr="00B4303D">
        <w:rPr>
          <w:rFonts w:ascii="Garamond" w:hAnsi="Garamond" w:cstheme="minorHAnsi"/>
          <w:b/>
          <w:color w:val="000000" w:themeColor="text1"/>
          <w:sz w:val="25"/>
          <w:szCs w:val="25"/>
        </w:rPr>
        <w:t>Vocal:</w:t>
      </w:r>
      <w:r w:rsidRPr="00B4303D">
        <w:rPr>
          <w:rFonts w:ascii="Garamond" w:hAnsi="Garamond" w:cstheme="minorHAnsi"/>
          <w:b/>
          <w:color w:val="000000" w:themeColor="text1"/>
          <w:sz w:val="25"/>
          <w:szCs w:val="25"/>
        </w:rPr>
        <w:tab/>
      </w:r>
      <w:r w:rsidRPr="00B4303D">
        <w:rPr>
          <w:rFonts w:ascii="Garamond" w:hAnsi="Garamond" w:cstheme="minorHAnsi"/>
          <w:b/>
          <w:color w:val="000000" w:themeColor="text1"/>
          <w:sz w:val="25"/>
          <w:szCs w:val="25"/>
        </w:rPr>
        <w:tab/>
      </w:r>
      <w:r w:rsidRPr="00B4303D">
        <w:rPr>
          <w:rFonts w:ascii="Garamond" w:hAnsi="Garamond" w:cstheme="minorHAnsi"/>
          <w:color w:val="000000" w:themeColor="text1"/>
          <w:sz w:val="25"/>
          <w:szCs w:val="25"/>
        </w:rPr>
        <w:t xml:space="preserve">Aitor </w:t>
      </w:r>
      <w:proofErr w:type="spellStart"/>
      <w:r w:rsidRPr="00B4303D">
        <w:rPr>
          <w:rFonts w:ascii="Garamond" w:hAnsi="Garamond" w:cstheme="minorHAnsi"/>
          <w:color w:val="000000" w:themeColor="text1"/>
          <w:sz w:val="25"/>
          <w:szCs w:val="25"/>
        </w:rPr>
        <w:t>Orena</w:t>
      </w:r>
      <w:proofErr w:type="spellEnd"/>
      <w:r w:rsidRPr="00B4303D">
        <w:rPr>
          <w:rFonts w:ascii="Garamond" w:hAnsi="Garamond" w:cstheme="minorHAnsi"/>
          <w:color w:val="000000" w:themeColor="text1"/>
          <w:sz w:val="25"/>
          <w:szCs w:val="25"/>
        </w:rPr>
        <w:t xml:space="preserve"> Domínguez, Universidad del País Vasco -EHU </w:t>
      </w:r>
    </w:p>
    <w:p w14:paraId="2FF71588" w14:textId="77777777" w:rsidR="002672A8" w:rsidRPr="00B4303D" w:rsidRDefault="002672A8" w:rsidP="002672A8">
      <w:pPr>
        <w:spacing w:before="120" w:after="120" w:line="240" w:lineRule="auto"/>
        <w:jc w:val="both"/>
        <w:rPr>
          <w:rFonts w:ascii="Garamond" w:hAnsi="Garamond"/>
          <w:b/>
          <w:color w:val="000000" w:themeColor="text1"/>
          <w:sz w:val="25"/>
          <w:szCs w:val="25"/>
        </w:rPr>
      </w:pPr>
    </w:p>
    <w:p w14:paraId="21B36259" w14:textId="2181E844" w:rsidR="002672A8" w:rsidRPr="00B4303D" w:rsidRDefault="002672A8" w:rsidP="00B4303D">
      <w:pPr>
        <w:spacing w:before="120" w:after="120" w:line="240" w:lineRule="auto"/>
        <w:jc w:val="both"/>
        <w:rPr>
          <w:rFonts w:ascii="Garamond" w:hAnsi="Garamond"/>
          <w:color w:val="000000" w:themeColor="text1"/>
          <w:sz w:val="25"/>
          <w:szCs w:val="25"/>
        </w:rPr>
      </w:pPr>
      <w:r w:rsidRPr="00B4303D">
        <w:rPr>
          <w:rFonts w:ascii="Garamond" w:hAnsi="Garamond"/>
          <w:b/>
          <w:color w:val="000000" w:themeColor="text1"/>
          <w:sz w:val="25"/>
          <w:szCs w:val="25"/>
        </w:rPr>
        <w:t>Referencia de una contribución científica derivada</w:t>
      </w:r>
      <w:r w:rsidRPr="00B4303D">
        <w:rPr>
          <w:rFonts w:ascii="Garamond" w:hAnsi="Garamond"/>
          <w:color w:val="000000" w:themeColor="text1"/>
          <w:sz w:val="25"/>
          <w:szCs w:val="25"/>
        </w:rPr>
        <w:t>:</w:t>
      </w:r>
    </w:p>
    <w:tbl>
      <w:tblPr>
        <w:tblStyle w:val="Tablaconcuadrcula1"/>
        <w:tblW w:w="0" w:type="auto"/>
        <w:tblInd w:w="-6" w:type="dxa"/>
        <w:tblLook w:val="04A0" w:firstRow="1" w:lastRow="0" w:firstColumn="1" w:lastColumn="0" w:noHBand="0" w:noVBand="1"/>
      </w:tblPr>
      <w:tblGrid>
        <w:gridCol w:w="3120"/>
        <w:gridCol w:w="5380"/>
      </w:tblGrid>
      <w:tr w:rsidR="00B4303D" w:rsidRPr="00B4303D" w14:paraId="3A8A0284" w14:textId="77777777" w:rsidTr="00411984">
        <w:tc>
          <w:tcPr>
            <w:tcW w:w="3120" w:type="dxa"/>
            <w:hideMark/>
          </w:tcPr>
          <w:p w14:paraId="79D0B410" w14:textId="77777777" w:rsidR="002672A8" w:rsidRPr="00B4303D" w:rsidRDefault="002672A8" w:rsidP="00411984">
            <w:pPr>
              <w:jc w:val="both"/>
              <w:rPr>
                <w:rFonts w:ascii="Garamond" w:hAnsi="Garamond"/>
                <w:b/>
                <w:color w:val="000000" w:themeColor="text1"/>
                <w:sz w:val="25"/>
                <w:szCs w:val="25"/>
                <w:lang w:val="es-ES_tradnl"/>
              </w:rPr>
            </w:pPr>
            <w:r w:rsidRPr="00B4303D">
              <w:rPr>
                <w:rFonts w:ascii="Garamond" w:hAnsi="Garamond"/>
                <w:b/>
                <w:color w:val="000000" w:themeColor="text1"/>
                <w:sz w:val="25"/>
                <w:szCs w:val="25"/>
                <w:lang w:val="es-ES_tradnl"/>
              </w:rPr>
              <w:t xml:space="preserve">Título </w:t>
            </w:r>
          </w:p>
        </w:tc>
        <w:tc>
          <w:tcPr>
            <w:tcW w:w="5380" w:type="dxa"/>
          </w:tcPr>
          <w:p w14:paraId="3FB5BFC0" w14:textId="1228CD52" w:rsidR="002672A8" w:rsidRPr="00B4303D" w:rsidRDefault="002672A8" w:rsidP="00B4303D">
            <w:pPr>
              <w:rPr>
                <w:rFonts w:ascii="Garamond" w:hAnsi="Garamond"/>
                <w:color w:val="000000" w:themeColor="text1"/>
                <w:sz w:val="25"/>
                <w:szCs w:val="25"/>
              </w:rPr>
            </w:pPr>
            <w:r w:rsidRPr="00B4303D">
              <w:rPr>
                <w:rFonts w:ascii="Garamond" w:hAnsi="Garamond"/>
                <w:color w:val="000000" w:themeColor="text1"/>
                <w:sz w:val="25"/>
                <w:szCs w:val="25"/>
              </w:rPr>
              <w:t>El ámbito financiero del Concierto Económico vasco</w:t>
            </w:r>
          </w:p>
        </w:tc>
      </w:tr>
      <w:tr w:rsidR="00B4303D" w:rsidRPr="00B4303D" w14:paraId="31CA559B" w14:textId="77777777" w:rsidTr="00411984">
        <w:tc>
          <w:tcPr>
            <w:tcW w:w="3120" w:type="dxa"/>
            <w:hideMark/>
          </w:tcPr>
          <w:p w14:paraId="5B8F4CA8" w14:textId="77777777" w:rsidR="002672A8" w:rsidRPr="00B4303D" w:rsidRDefault="002672A8" w:rsidP="00411984">
            <w:pPr>
              <w:jc w:val="both"/>
              <w:rPr>
                <w:rFonts w:ascii="Garamond" w:hAnsi="Garamond"/>
                <w:b/>
                <w:color w:val="000000" w:themeColor="text1"/>
                <w:sz w:val="25"/>
                <w:szCs w:val="25"/>
                <w:lang w:val="es-ES_tradnl"/>
              </w:rPr>
            </w:pPr>
            <w:r w:rsidRPr="00B4303D">
              <w:rPr>
                <w:rFonts w:ascii="Garamond" w:hAnsi="Garamond"/>
                <w:b/>
                <w:color w:val="000000" w:themeColor="text1"/>
                <w:sz w:val="25"/>
                <w:szCs w:val="25"/>
                <w:lang w:val="es-ES_tradnl"/>
              </w:rPr>
              <w:t>Editorial</w:t>
            </w:r>
          </w:p>
        </w:tc>
        <w:tc>
          <w:tcPr>
            <w:tcW w:w="5380" w:type="dxa"/>
          </w:tcPr>
          <w:p w14:paraId="237CA68B" w14:textId="77777777" w:rsidR="002672A8" w:rsidRPr="00B4303D" w:rsidRDefault="002672A8" w:rsidP="00411984">
            <w:pPr>
              <w:jc w:val="both"/>
              <w:rPr>
                <w:rFonts w:ascii="Garamond" w:hAnsi="Garamond"/>
                <w:color w:val="000000" w:themeColor="text1"/>
                <w:sz w:val="25"/>
                <w:szCs w:val="25"/>
                <w:lang w:val="es-ES_tradnl"/>
              </w:rPr>
            </w:pPr>
            <w:r w:rsidRPr="00B4303D">
              <w:rPr>
                <w:rFonts w:ascii="Garamond" w:hAnsi="Garamond"/>
                <w:color w:val="000000" w:themeColor="text1"/>
                <w:sz w:val="25"/>
                <w:szCs w:val="25"/>
                <w:lang w:val="es-ES_tradnl"/>
              </w:rPr>
              <w:t>Academia Vasca de Derecho / Dykinson</w:t>
            </w:r>
          </w:p>
          <w:p w14:paraId="000DF05A" w14:textId="77777777" w:rsidR="002672A8" w:rsidRPr="00B4303D" w:rsidRDefault="002672A8" w:rsidP="00411984">
            <w:pPr>
              <w:jc w:val="both"/>
              <w:rPr>
                <w:rFonts w:ascii="Garamond" w:hAnsi="Garamond"/>
                <w:color w:val="000000" w:themeColor="text1"/>
                <w:sz w:val="25"/>
                <w:szCs w:val="25"/>
                <w:lang w:val="es-ES_tradnl"/>
              </w:rPr>
            </w:pPr>
            <w:r w:rsidRPr="00B4303D">
              <w:rPr>
                <w:rFonts w:ascii="Garamond" w:hAnsi="Garamond"/>
                <w:color w:val="000000" w:themeColor="text1"/>
                <w:sz w:val="25"/>
                <w:szCs w:val="25"/>
                <w:lang w:val="es-ES_tradnl"/>
              </w:rPr>
              <w:t xml:space="preserve">Colección </w:t>
            </w:r>
            <w:proofErr w:type="spellStart"/>
            <w:r w:rsidRPr="00B4303D">
              <w:rPr>
                <w:rFonts w:ascii="Garamond" w:hAnsi="Garamond"/>
                <w:color w:val="000000" w:themeColor="text1"/>
                <w:sz w:val="25"/>
                <w:szCs w:val="25"/>
                <w:lang w:val="es-ES_tradnl"/>
              </w:rPr>
              <w:t>Lanbideak</w:t>
            </w:r>
            <w:proofErr w:type="spellEnd"/>
          </w:p>
        </w:tc>
      </w:tr>
      <w:tr w:rsidR="00B4303D" w:rsidRPr="00B4303D" w14:paraId="6F8A7854" w14:textId="77777777" w:rsidTr="00411984">
        <w:tc>
          <w:tcPr>
            <w:tcW w:w="3120" w:type="dxa"/>
            <w:hideMark/>
          </w:tcPr>
          <w:p w14:paraId="3A42FBE5" w14:textId="77777777" w:rsidR="002672A8" w:rsidRPr="00B4303D" w:rsidRDefault="002672A8" w:rsidP="00411984">
            <w:pPr>
              <w:jc w:val="both"/>
              <w:rPr>
                <w:rFonts w:ascii="Garamond" w:hAnsi="Garamond"/>
                <w:b/>
                <w:color w:val="000000" w:themeColor="text1"/>
                <w:sz w:val="25"/>
                <w:szCs w:val="25"/>
                <w:lang w:val="es-ES_tradnl"/>
              </w:rPr>
            </w:pPr>
            <w:r w:rsidRPr="00B4303D">
              <w:rPr>
                <w:rFonts w:ascii="Garamond" w:hAnsi="Garamond"/>
                <w:b/>
                <w:color w:val="000000" w:themeColor="text1"/>
                <w:sz w:val="25"/>
                <w:szCs w:val="25"/>
                <w:lang w:val="es-ES_tradnl"/>
              </w:rPr>
              <w:t>ISBN</w:t>
            </w:r>
          </w:p>
        </w:tc>
        <w:tc>
          <w:tcPr>
            <w:tcW w:w="5380" w:type="dxa"/>
          </w:tcPr>
          <w:p w14:paraId="36C6467A" w14:textId="77777777" w:rsidR="002672A8" w:rsidRPr="00B4303D" w:rsidRDefault="002672A8" w:rsidP="00411984">
            <w:pPr>
              <w:jc w:val="both"/>
              <w:rPr>
                <w:rFonts w:ascii="Garamond" w:hAnsi="Garamond"/>
                <w:color w:val="000000" w:themeColor="text1"/>
                <w:sz w:val="25"/>
                <w:szCs w:val="25"/>
                <w:lang w:val="es-ES_tradnl"/>
              </w:rPr>
            </w:pPr>
            <w:r w:rsidRPr="00B4303D">
              <w:rPr>
                <w:rFonts w:ascii="Garamond" w:hAnsi="Garamond"/>
                <w:color w:val="000000" w:themeColor="text1"/>
                <w:sz w:val="25"/>
                <w:szCs w:val="25"/>
              </w:rPr>
              <w:t>978-84-1070-392-6 </w:t>
            </w:r>
          </w:p>
        </w:tc>
      </w:tr>
      <w:tr w:rsidR="00B4303D" w:rsidRPr="00B4303D" w14:paraId="698173EB" w14:textId="77777777" w:rsidTr="00411984">
        <w:tc>
          <w:tcPr>
            <w:tcW w:w="3120" w:type="dxa"/>
            <w:hideMark/>
          </w:tcPr>
          <w:p w14:paraId="2E372FB2" w14:textId="77777777" w:rsidR="002672A8" w:rsidRPr="00B4303D" w:rsidRDefault="002672A8" w:rsidP="00411984">
            <w:pPr>
              <w:jc w:val="both"/>
              <w:rPr>
                <w:rFonts w:ascii="Garamond" w:hAnsi="Garamond"/>
                <w:b/>
                <w:color w:val="000000" w:themeColor="text1"/>
                <w:sz w:val="25"/>
                <w:szCs w:val="25"/>
                <w:lang w:val="es-ES_tradnl"/>
              </w:rPr>
            </w:pPr>
            <w:r w:rsidRPr="00B4303D">
              <w:rPr>
                <w:rFonts w:ascii="Garamond" w:hAnsi="Garamond"/>
                <w:b/>
                <w:color w:val="000000" w:themeColor="text1"/>
                <w:sz w:val="25"/>
                <w:szCs w:val="25"/>
                <w:lang w:val="es-ES_tradnl"/>
              </w:rPr>
              <w:t xml:space="preserve">Año de publicación </w:t>
            </w:r>
          </w:p>
        </w:tc>
        <w:tc>
          <w:tcPr>
            <w:tcW w:w="5380" w:type="dxa"/>
          </w:tcPr>
          <w:p w14:paraId="162D78D6" w14:textId="77777777" w:rsidR="002672A8" w:rsidRPr="00B4303D" w:rsidRDefault="002672A8" w:rsidP="00411984">
            <w:pPr>
              <w:jc w:val="both"/>
              <w:rPr>
                <w:rFonts w:ascii="Garamond" w:hAnsi="Garamond"/>
                <w:color w:val="000000" w:themeColor="text1"/>
                <w:sz w:val="25"/>
                <w:szCs w:val="25"/>
                <w:lang w:val="es-ES_tradnl"/>
              </w:rPr>
            </w:pPr>
            <w:r w:rsidRPr="00B4303D">
              <w:rPr>
                <w:rFonts w:ascii="Garamond" w:hAnsi="Garamond"/>
                <w:color w:val="000000" w:themeColor="text1"/>
                <w:sz w:val="25"/>
                <w:szCs w:val="25"/>
                <w:lang w:val="es-ES_tradnl"/>
              </w:rPr>
              <w:t>2024</w:t>
            </w:r>
          </w:p>
        </w:tc>
      </w:tr>
      <w:tr w:rsidR="00B4303D" w:rsidRPr="00B4303D" w14:paraId="5302BB22" w14:textId="77777777" w:rsidTr="00411984">
        <w:tc>
          <w:tcPr>
            <w:tcW w:w="3120" w:type="dxa"/>
          </w:tcPr>
          <w:p w14:paraId="2648F7D5" w14:textId="77777777" w:rsidR="002672A8" w:rsidRPr="00B4303D" w:rsidRDefault="002672A8" w:rsidP="00411984">
            <w:pPr>
              <w:jc w:val="both"/>
              <w:rPr>
                <w:rFonts w:ascii="Garamond" w:hAnsi="Garamond"/>
                <w:b/>
                <w:color w:val="000000" w:themeColor="text1"/>
                <w:sz w:val="25"/>
                <w:szCs w:val="25"/>
                <w:lang w:val="es-ES_tradnl"/>
              </w:rPr>
            </w:pPr>
            <w:r w:rsidRPr="00B4303D">
              <w:rPr>
                <w:rFonts w:ascii="Garamond" w:hAnsi="Garamond"/>
                <w:b/>
                <w:color w:val="000000" w:themeColor="text1"/>
                <w:sz w:val="25"/>
                <w:szCs w:val="25"/>
                <w:lang w:val="es-ES_tradnl"/>
              </w:rPr>
              <w:t>Extensión</w:t>
            </w:r>
          </w:p>
        </w:tc>
        <w:tc>
          <w:tcPr>
            <w:tcW w:w="5380" w:type="dxa"/>
          </w:tcPr>
          <w:p w14:paraId="58586AB6" w14:textId="77777777" w:rsidR="002672A8" w:rsidRPr="00B4303D" w:rsidRDefault="002672A8" w:rsidP="00411984">
            <w:pPr>
              <w:jc w:val="both"/>
              <w:rPr>
                <w:rFonts w:ascii="Garamond" w:hAnsi="Garamond"/>
                <w:color w:val="000000" w:themeColor="text1"/>
                <w:sz w:val="25"/>
                <w:szCs w:val="25"/>
                <w:lang w:val="es-ES_tradnl"/>
              </w:rPr>
            </w:pPr>
            <w:r w:rsidRPr="00B4303D">
              <w:rPr>
                <w:rFonts w:ascii="Garamond" w:hAnsi="Garamond"/>
                <w:color w:val="000000" w:themeColor="text1"/>
                <w:sz w:val="25"/>
                <w:szCs w:val="25"/>
                <w:lang w:val="es-ES_tradnl"/>
              </w:rPr>
              <w:t>460</w:t>
            </w:r>
          </w:p>
        </w:tc>
      </w:tr>
      <w:tr w:rsidR="00B4303D" w:rsidRPr="00B4303D" w14:paraId="56311D11" w14:textId="77777777" w:rsidTr="00411984">
        <w:tc>
          <w:tcPr>
            <w:tcW w:w="3120" w:type="dxa"/>
          </w:tcPr>
          <w:p w14:paraId="2AD1DA39" w14:textId="77777777" w:rsidR="002672A8" w:rsidRPr="00B4303D" w:rsidRDefault="002672A8" w:rsidP="00411984">
            <w:pPr>
              <w:jc w:val="both"/>
              <w:rPr>
                <w:rFonts w:ascii="Garamond" w:hAnsi="Garamond"/>
                <w:b/>
                <w:color w:val="000000" w:themeColor="text1"/>
                <w:sz w:val="25"/>
                <w:szCs w:val="25"/>
                <w:lang w:val="es-ES_tradnl"/>
              </w:rPr>
            </w:pPr>
            <w:r w:rsidRPr="00B4303D">
              <w:rPr>
                <w:rFonts w:ascii="Garamond" w:hAnsi="Garamond"/>
                <w:b/>
                <w:color w:val="000000" w:themeColor="text1"/>
                <w:sz w:val="25"/>
                <w:szCs w:val="25"/>
                <w:lang w:val="es-ES_tradnl"/>
              </w:rPr>
              <w:t>Indicios de calidad</w:t>
            </w:r>
          </w:p>
        </w:tc>
        <w:tc>
          <w:tcPr>
            <w:tcW w:w="5380" w:type="dxa"/>
          </w:tcPr>
          <w:p w14:paraId="4FAD9280" w14:textId="030AC4E9" w:rsidR="002672A8" w:rsidRPr="00B4303D" w:rsidRDefault="00B4303D" w:rsidP="00B4303D">
            <w:pPr>
              <w:spacing w:line="276" w:lineRule="auto"/>
              <w:jc w:val="both"/>
              <w:rPr>
                <w:rFonts w:ascii="Garamond" w:hAnsi="Garamond"/>
                <w:color w:val="000000" w:themeColor="text1"/>
                <w:sz w:val="25"/>
                <w:szCs w:val="25"/>
              </w:rPr>
            </w:pPr>
            <w:r w:rsidRPr="00B4303D">
              <w:rPr>
                <w:rFonts w:ascii="Garamond" w:eastAsia="Arial Unicode MS" w:hAnsi="Garamond" w:cs="Arial Unicode MS"/>
                <w:color w:val="000000" w:themeColor="text1"/>
                <w:sz w:val="25"/>
                <w:szCs w:val="25"/>
              </w:rPr>
              <w:t xml:space="preserve">- </w:t>
            </w:r>
            <w:r w:rsidR="002672A8" w:rsidRPr="00B4303D">
              <w:rPr>
                <w:rFonts w:ascii="Garamond" w:eastAsia="Arial Unicode MS" w:hAnsi="Garamond" w:cs="Arial Unicode MS"/>
                <w:color w:val="000000" w:themeColor="text1"/>
                <w:sz w:val="25"/>
                <w:szCs w:val="25"/>
              </w:rPr>
              <w:t>Dykinson: Ranking general editoriales españolas 2022. Posición: 3 de 99 → Cuartil 1</w:t>
            </w:r>
          </w:p>
          <w:p w14:paraId="50DA1184" w14:textId="77777777" w:rsidR="002672A8" w:rsidRPr="00B4303D" w:rsidRDefault="002672A8" w:rsidP="00411984">
            <w:pPr>
              <w:ind w:left="1440"/>
              <w:jc w:val="both"/>
              <w:rPr>
                <w:rFonts w:ascii="Garamond" w:hAnsi="Garamond"/>
                <w:color w:val="000000" w:themeColor="text1"/>
                <w:sz w:val="25"/>
                <w:szCs w:val="25"/>
              </w:rPr>
            </w:pPr>
          </w:p>
          <w:p w14:paraId="7579A162" w14:textId="0025DD1C" w:rsidR="002672A8" w:rsidRPr="00B4303D" w:rsidRDefault="00B4303D" w:rsidP="00B4303D">
            <w:pPr>
              <w:spacing w:after="120" w:line="276" w:lineRule="auto"/>
              <w:jc w:val="both"/>
              <w:rPr>
                <w:rFonts w:ascii="Garamond" w:hAnsi="Garamond"/>
                <w:color w:val="000000" w:themeColor="text1"/>
                <w:sz w:val="25"/>
                <w:szCs w:val="25"/>
              </w:rPr>
            </w:pPr>
            <w:r w:rsidRPr="00B4303D">
              <w:rPr>
                <w:rFonts w:ascii="Garamond" w:hAnsi="Garamond"/>
                <w:color w:val="000000" w:themeColor="text1"/>
                <w:sz w:val="25"/>
                <w:szCs w:val="25"/>
              </w:rPr>
              <w:t xml:space="preserve">- </w:t>
            </w:r>
            <w:r w:rsidR="002672A8" w:rsidRPr="00B4303D">
              <w:rPr>
                <w:rFonts w:ascii="Garamond" w:hAnsi="Garamond"/>
                <w:color w:val="000000" w:themeColor="text1"/>
                <w:sz w:val="25"/>
                <w:szCs w:val="25"/>
              </w:rPr>
              <w:t>Índice de editoriales CSIC: Presente, con valor Alto</w:t>
            </w:r>
          </w:p>
        </w:tc>
      </w:tr>
    </w:tbl>
    <w:p w14:paraId="374080AB" w14:textId="6B749FC7" w:rsidR="002672A8" w:rsidRPr="00C31D29" w:rsidRDefault="002672A8">
      <w:pPr>
        <w:rPr>
          <w:rFonts w:ascii="Garamond" w:hAnsi="Garamond"/>
          <w:color w:val="000000" w:themeColor="text1"/>
          <w:sz w:val="25"/>
          <w:szCs w:val="25"/>
          <w:highlight w:val="yellow"/>
        </w:rPr>
      </w:pPr>
      <w:r w:rsidRPr="00C31D29">
        <w:rPr>
          <w:rFonts w:ascii="Garamond" w:hAnsi="Garamond"/>
          <w:color w:val="000000" w:themeColor="text1"/>
          <w:sz w:val="25"/>
          <w:szCs w:val="25"/>
          <w:highlight w:val="yellow"/>
        </w:rPr>
        <w:br w:type="page"/>
      </w:r>
    </w:p>
    <w:p w14:paraId="742277D2" w14:textId="77777777" w:rsidR="00230BCB" w:rsidRPr="00C31D29" w:rsidRDefault="00230BCB" w:rsidP="00230BCB">
      <w:pPr>
        <w:pBdr>
          <w:bottom w:val="single" w:sz="6" w:space="1" w:color="auto"/>
        </w:pBdr>
        <w:rPr>
          <w:rFonts w:ascii="Garamond" w:hAnsi="Garamond"/>
          <w:color w:val="000000" w:themeColor="text1"/>
          <w:sz w:val="25"/>
          <w:szCs w:val="25"/>
          <w:highlight w:val="yellow"/>
        </w:rPr>
      </w:pPr>
    </w:p>
    <w:p w14:paraId="47CCC46C" w14:textId="3CE61B19" w:rsidR="00230BCB" w:rsidRPr="00C31D29" w:rsidRDefault="00230BCB" w:rsidP="00754B50">
      <w:pPr>
        <w:spacing w:after="120" w:line="240" w:lineRule="auto"/>
        <w:jc w:val="both"/>
        <w:rPr>
          <w:rFonts w:ascii="Garamond" w:hAnsi="Garamond"/>
          <w:b/>
          <w:bCs/>
          <w:color w:val="000000" w:themeColor="text1"/>
          <w:sz w:val="25"/>
          <w:szCs w:val="25"/>
        </w:rPr>
      </w:pPr>
      <w:r w:rsidRPr="00C31D29">
        <w:rPr>
          <w:rFonts w:ascii="Garamond" w:hAnsi="Garamond"/>
          <w:b/>
          <w:bCs/>
          <w:color w:val="000000" w:themeColor="text1"/>
          <w:sz w:val="25"/>
          <w:szCs w:val="25"/>
        </w:rPr>
        <w:t xml:space="preserve">Apellidos y nombre del doctorando: </w:t>
      </w:r>
      <w:r w:rsidR="00A02255" w:rsidRPr="00C31D29">
        <w:rPr>
          <w:rFonts w:ascii="Garamond" w:hAnsi="Garamond"/>
          <w:color w:val="000000" w:themeColor="text1"/>
          <w:sz w:val="25"/>
          <w:szCs w:val="25"/>
        </w:rPr>
        <w:t xml:space="preserve">Jordi </w:t>
      </w:r>
      <w:r w:rsidRPr="00C31D29">
        <w:rPr>
          <w:rFonts w:ascii="Garamond" w:hAnsi="Garamond"/>
          <w:color w:val="000000" w:themeColor="text1"/>
          <w:sz w:val="25"/>
          <w:szCs w:val="25"/>
        </w:rPr>
        <w:t>Molina Alsina</w:t>
      </w:r>
    </w:p>
    <w:p w14:paraId="0F62B16F" w14:textId="35412AA7" w:rsidR="00230BCB" w:rsidRPr="00C31D29" w:rsidRDefault="00230BCB" w:rsidP="00754B50">
      <w:pPr>
        <w:spacing w:after="120" w:line="240" w:lineRule="auto"/>
        <w:jc w:val="both"/>
        <w:rPr>
          <w:rFonts w:ascii="Garamond" w:hAnsi="Garamond"/>
          <w:b/>
          <w:bCs/>
          <w:i/>
          <w:iCs/>
          <w:color w:val="000000" w:themeColor="text1"/>
          <w:sz w:val="25"/>
          <w:szCs w:val="25"/>
        </w:rPr>
      </w:pPr>
      <w:r w:rsidRPr="00C31D29">
        <w:rPr>
          <w:rFonts w:ascii="Garamond" w:hAnsi="Garamond"/>
          <w:b/>
          <w:color w:val="000000" w:themeColor="text1"/>
          <w:sz w:val="25"/>
          <w:szCs w:val="25"/>
        </w:rPr>
        <w:t xml:space="preserve">Título de la tesis: </w:t>
      </w:r>
      <w:r w:rsidRPr="00C31D29">
        <w:rPr>
          <w:rFonts w:ascii="Garamond" w:hAnsi="Garamond"/>
          <w:color w:val="000000" w:themeColor="text1"/>
          <w:sz w:val="25"/>
          <w:szCs w:val="25"/>
        </w:rPr>
        <w:t>Consumo, violencia y privilegios mercantiles como antecedentes de la modernidad económica. Efectos latentes en la República Democrática del Congo</w:t>
      </w:r>
    </w:p>
    <w:p w14:paraId="5338FA80" w14:textId="6647EC75" w:rsidR="00230BCB" w:rsidRPr="00C31D29" w:rsidRDefault="00230BCB" w:rsidP="00754B50">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Director/es:</w:t>
      </w:r>
      <w:r w:rsidRPr="00C31D29">
        <w:rPr>
          <w:rFonts w:ascii="Garamond" w:hAnsi="Garamond"/>
          <w:color w:val="000000" w:themeColor="text1"/>
          <w:sz w:val="25"/>
          <w:szCs w:val="25"/>
        </w:rPr>
        <w:t xml:space="preserve"> Jordi Bonet Pérez y Caterina García Segura</w:t>
      </w:r>
    </w:p>
    <w:p w14:paraId="278572E6" w14:textId="2B186D0D" w:rsidR="00230BCB" w:rsidRPr="00C31D29" w:rsidRDefault="00230BCB" w:rsidP="00754B50">
      <w:pPr>
        <w:spacing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 xml:space="preserve">Fecha de defensa: </w:t>
      </w:r>
      <w:r w:rsidRPr="00C31D29">
        <w:rPr>
          <w:rFonts w:ascii="Garamond" w:hAnsi="Garamond"/>
          <w:color w:val="000000" w:themeColor="text1"/>
          <w:sz w:val="25"/>
          <w:szCs w:val="25"/>
        </w:rPr>
        <w:t>24 de mayo de 2023</w:t>
      </w:r>
    </w:p>
    <w:p w14:paraId="16F060AB" w14:textId="07CD6E3A" w:rsidR="00230BCB" w:rsidRPr="00C31D29" w:rsidRDefault="00230BCB" w:rsidP="00754B50">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Calificación: </w:t>
      </w:r>
      <w:r w:rsidRPr="00C31D29">
        <w:rPr>
          <w:rFonts w:ascii="Garamond" w:hAnsi="Garamond"/>
          <w:color w:val="000000" w:themeColor="text1"/>
          <w:sz w:val="25"/>
          <w:szCs w:val="25"/>
        </w:rPr>
        <w:t>Sobresaliente</w:t>
      </w:r>
    </w:p>
    <w:p w14:paraId="41734C76" w14:textId="0BE85BBE" w:rsidR="00230BCB" w:rsidRPr="00C31D29" w:rsidRDefault="00230BCB" w:rsidP="00754B50">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Carácter: </w:t>
      </w:r>
      <w:r w:rsidRPr="00C31D29">
        <w:rPr>
          <w:rFonts w:ascii="Garamond" w:hAnsi="Garamond"/>
          <w:color w:val="000000" w:themeColor="text1"/>
          <w:sz w:val="25"/>
          <w:szCs w:val="25"/>
        </w:rPr>
        <w:t>Nacional</w:t>
      </w:r>
    </w:p>
    <w:p w14:paraId="34E6BBDB" w14:textId="10DFA06F" w:rsidR="00230BCB" w:rsidRPr="00C31D29" w:rsidRDefault="00230BCB" w:rsidP="00754B50">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Universidad en la que fue leída: </w:t>
      </w:r>
      <w:r w:rsidRPr="00C31D29">
        <w:rPr>
          <w:rFonts w:ascii="Garamond" w:hAnsi="Garamond"/>
          <w:color w:val="000000" w:themeColor="text1"/>
          <w:sz w:val="25"/>
          <w:szCs w:val="25"/>
        </w:rPr>
        <w:t xml:space="preserve">Universidad Ramón </w:t>
      </w:r>
      <w:proofErr w:type="spellStart"/>
      <w:r w:rsidRPr="00C31D29">
        <w:rPr>
          <w:rFonts w:ascii="Garamond" w:hAnsi="Garamond"/>
          <w:color w:val="000000" w:themeColor="text1"/>
          <w:sz w:val="25"/>
          <w:szCs w:val="25"/>
        </w:rPr>
        <w:t>LLull</w:t>
      </w:r>
      <w:proofErr w:type="spellEnd"/>
    </w:p>
    <w:p w14:paraId="12C19BE6" w14:textId="77777777" w:rsidR="00230BCB" w:rsidRPr="00C31D29" w:rsidRDefault="00230BCB" w:rsidP="00754B50">
      <w:pPr>
        <w:spacing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Composición del tribunal y universidad de procedencia de sus miembros:</w:t>
      </w:r>
    </w:p>
    <w:p w14:paraId="28868A24" w14:textId="77777777" w:rsidR="00230BCB" w:rsidRPr="00C31D29" w:rsidRDefault="00230BCB" w:rsidP="00754B50">
      <w:pPr>
        <w:tabs>
          <w:tab w:val="left" w:pos="1843"/>
        </w:tabs>
        <w:spacing w:after="120" w:line="240" w:lineRule="auto"/>
        <w:ind w:left="1843" w:hanging="1417"/>
        <w:jc w:val="both"/>
        <w:rPr>
          <w:rFonts w:ascii="Garamond" w:hAnsi="Garamond"/>
          <w:iCs/>
          <w:color w:val="000000" w:themeColor="text1"/>
          <w:sz w:val="25"/>
          <w:szCs w:val="25"/>
        </w:rPr>
      </w:pPr>
      <w:r w:rsidRPr="00C31D29">
        <w:rPr>
          <w:rFonts w:ascii="Garamond" w:hAnsi="Garamond"/>
          <w:b/>
          <w:iCs/>
          <w:color w:val="000000" w:themeColor="text1"/>
          <w:sz w:val="25"/>
          <w:szCs w:val="25"/>
        </w:rPr>
        <w:t>Presidente:</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Dr. Felipe Gómez Isa, Catedrático de Derecho Internacional Público, Universidad de Deusto.</w:t>
      </w:r>
    </w:p>
    <w:p w14:paraId="4C6E5AC6" w14:textId="442EF0F7" w:rsidR="00230BCB" w:rsidRPr="00C31D29" w:rsidRDefault="00230BCB" w:rsidP="00754B50">
      <w:pPr>
        <w:tabs>
          <w:tab w:val="left" w:pos="1843"/>
        </w:tabs>
        <w:spacing w:after="120" w:line="240" w:lineRule="auto"/>
        <w:ind w:left="1843" w:hanging="1417"/>
        <w:jc w:val="both"/>
        <w:rPr>
          <w:rFonts w:ascii="Garamond" w:hAnsi="Garamond"/>
          <w:iCs/>
          <w:color w:val="000000" w:themeColor="text1"/>
          <w:sz w:val="25"/>
          <w:szCs w:val="25"/>
        </w:rPr>
      </w:pPr>
      <w:r w:rsidRPr="00C31D29">
        <w:rPr>
          <w:rFonts w:ascii="Garamond" w:hAnsi="Garamond"/>
          <w:b/>
          <w:iCs/>
          <w:color w:val="000000" w:themeColor="text1"/>
          <w:sz w:val="25"/>
          <w:szCs w:val="25"/>
        </w:rPr>
        <w:t>Secretario:</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 xml:space="preserve">Dra. Leire </w:t>
      </w:r>
      <w:proofErr w:type="spellStart"/>
      <w:r w:rsidRPr="00C31D29">
        <w:rPr>
          <w:rFonts w:ascii="Garamond" w:hAnsi="Garamond"/>
          <w:iCs/>
          <w:color w:val="000000" w:themeColor="text1"/>
          <w:sz w:val="25"/>
          <w:szCs w:val="25"/>
        </w:rPr>
        <w:t>Moure</w:t>
      </w:r>
      <w:proofErr w:type="spellEnd"/>
      <w:r w:rsidRPr="00C31D29">
        <w:rPr>
          <w:rFonts w:ascii="Garamond" w:hAnsi="Garamond"/>
          <w:iCs/>
          <w:color w:val="000000" w:themeColor="text1"/>
          <w:sz w:val="25"/>
          <w:szCs w:val="25"/>
        </w:rPr>
        <w:t xml:space="preserve"> </w:t>
      </w:r>
      <w:proofErr w:type="spellStart"/>
      <w:r w:rsidRPr="00C31D29">
        <w:rPr>
          <w:rFonts w:ascii="Garamond" w:hAnsi="Garamond"/>
          <w:iCs/>
          <w:color w:val="000000" w:themeColor="text1"/>
          <w:sz w:val="25"/>
          <w:szCs w:val="25"/>
        </w:rPr>
        <w:t>Peñín</w:t>
      </w:r>
      <w:proofErr w:type="spellEnd"/>
      <w:r w:rsidRPr="00C31D29">
        <w:rPr>
          <w:rFonts w:ascii="Garamond" w:hAnsi="Garamond"/>
          <w:iCs/>
          <w:color w:val="000000" w:themeColor="text1"/>
          <w:sz w:val="25"/>
          <w:szCs w:val="25"/>
        </w:rPr>
        <w:t>, Profesora Agregada de Derecho Internacional Público y Relaciones Internacionales, Universidad del País Vasco.</w:t>
      </w:r>
    </w:p>
    <w:p w14:paraId="409D33A6" w14:textId="77777777" w:rsidR="00230BCB" w:rsidRPr="00C31D29" w:rsidRDefault="00230BCB" w:rsidP="00754B50">
      <w:pPr>
        <w:tabs>
          <w:tab w:val="left" w:pos="1843"/>
        </w:tabs>
        <w:spacing w:after="120" w:line="240" w:lineRule="auto"/>
        <w:ind w:left="1843" w:hanging="1417"/>
        <w:jc w:val="both"/>
        <w:rPr>
          <w:rFonts w:ascii="Garamond" w:hAnsi="Garamond"/>
          <w:iCs/>
          <w:color w:val="000000" w:themeColor="text1"/>
          <w:sz w:val="25"/>
          <w:szCs w:val="25"/>
        </w:rPr>
      </w:pPr>
      <w:r w:rsidRPr="00C31D29">
        <w:rPr>
          <w:rFonts w:ascii="Garamond" w:hAnsi="Garamond"/>
          <w:b/>
          <w:iCs/>
          <w:color w:val="000000" w:themeColor="text1"/>
          <w:sz w:val="25"/>
          <w:szCs w:val="25"/>
        </w:rPr>
        <w:t xml:space="preserve">Vocal: </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Dr. Javier Fernández Pons, Profesor Titular de Derecho Internacional Público, Universidad de Barcelona.</w:t>
      </w:r>
    </w:p>
    <w:p w14:paraId="69D33959" w14:textId="77777777" w:rsidR="00230BCB" w:rsidRPr="00C31D29" w:rsidRDefault="00230BCB" w:rsidP="00754B50">
      <w:pPr>
        <w:tabs>
          <w:tab w:val="left" w:pos="1843"/>
        </w:tabs>
        <w:spacing w:after="120" w:line="240" w:lineRule="auto"/>
        <w:ind w:left="1843" w:hanging="1417"/>
        <w:jc w:val="both"/>
        <w:rPr>
          <w:rFonts w:ascii="Garamond" w:hAnsi="Garamond"/>
          <w:iCs/>
          <w:color w:val="000000" w:themeColor="text1"/>
          <w:sz w:val="25"/>
          <w:szCs w:val="25"/>
        </w:rPr>
      </w:pPr>
      <w:r w:rsidRPr="00C31D29">
        <w:rPr>
          <w:rFonts w:ascii="Garamond" w:hAnsi="Garamond"/>
          <w:b/>
          <w:iCs/>
          <w:color w:val="000000" w:themeColor="text1"/>
          <w:sz w:val="25"/>
          <w:szCs w:val="25"/>
        </w:rPr>
        <w:t xml:space="preserve">Vocal: </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Dra. Irene Rodríguez Manzano, Profesora Titular de Relaciones Internacionales, Universidad de Santiago de Compostela.</w:t>
      </w:r>
    </w:p>
    <w:p w14:paraId="674C0790" w14:textId="77777777" w:rsidR="00230BCB" w:rsidRPr="00C31D29" w:rsidRDefault="00230BCB" w:rsidP="00754B50">
      <w:pPr>
        <w:tabs>
          <w:tab w:val="left" w:pos="1843"/>
        </w:tabs>
        <w:spacing w:after="120" w:line="240" w:lineRule="auto"/>
        <w:ind w:left="1843" w:hanging="1417"/>
        <w:jc w:val="both"/>
        <w:rPr>
          <w:rFonts w:ascii="Garamond" w:hAnsi="Garamond"/>
          <w:iCs/>
          <w:color w:val="000000" w:themeColor="text1"/>
          <w:sz w:val="25"/>
          <w:szCs w:val="25"/>
        </w:rPr>
      </w:pPr>
      <w:r w:rsidRPr="00C31D29">
        <w:rPr>
          <w:rFonts w:ascii="Garamond" w:hAnsi="Garamond"/>
          <w:b/>
          <w:iCs/>
          <w:color w:val="000000" w:themeColor="text1"/>
          <w:sz w:val="25"/>
          <w:szCs w:val="25"/>
        </w:rPr>
        <w:t xml:space="preserve">Vocal: </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Dr. Josep Ibáñez Muñoz, Profesor Titular de Relaciones Internacionales, Universidad Pompeu Fabra.</w:t>
      </w:r>
    </w:p>
    <w:p w14:paraId="73DB46FE" w14:textId="77777777" w:rsidR="004365D0" w:rsidRPr="00C31D29" w:rsidRDefault="004365D0" w:rsidP="004365D0">
      <w:pPr>
        <w:spacing w:before="120" w:after="120" w:line="240" w:lineRule="auto"/>
        <w:jc w:val="both"/>
        <w:rPr>
          <w:rFonts w:ascii="Garamond" w:hAnsi="Garamond"/>
          <w:b/>
          <w:color w:val="000000" w:themeColor="text1"/>
          <w:sz w:val="25"/>
          <w:szCs w:val="25"/>
        </w:rPr>
      </w:pPr>
    </w:p>
    <w:p w14:paraId="17E88AC3" w14:textId="77777777" w:rsidR="00754B50" w:rsidRPr="00D318E2" w:rsidRDefault="00754B50" w:rsidP="00754B50">
      <w:pPr>
        <w:spacing w:before="120" w:after="120" w:line="240" w:lineRule="auto"/>
        <w:jc w:val="both"/>
        <w:rPr>
          <w:rFonts w:ascii="Garamond" w:hAnsi="Garamond"/>
          <w:color w:val="000000" w:themeColor="text1"/>
          <w:sz w:val="25"/>
          <w:szCs w:val="25"/>
        </w:rPr>
      </w:pPr>
      <w:r w:rsidRPr="00D318E2">
        <w:rPr>
          <w:rFonts w:ascii="Garamond" w:hAnsi="Garamond"/>
          <w:b/>
          <w:color w:val="000000" w:themeColor="text1"/>
          <w:sz w:val="25"/>
          <w:szCs w:val="25"/>
        </w:rPr>
        <w:t>Referencia de una contribución científica derivada</w:t>
      </w:r>
      <w:r w:rsidRPr="00D318E2">
        <w:rPr>
          <w:rFonts w:ascii="Garamond" w:hAnsi="Garamond"/>
          <w:color w:val="000000" w:themeColor="text1"/>
          <w:sz w:val="25"/>
          <w:szCs w:val="25"/>
        </w:rPr>
        <w:t>:  Al haberse defendido recientemente, no hay contribuciones derivadas.</w:t>
      </w:r>
    </w:p>
    <w:p w14:paraId="6ACAFF4B" w14:textId="77777777" w:rsidR="00230BCB" w:rsidRPr="00C31D29" w:rsidRDefault="00230BCB" w:rsidP="00230BCB">
      <w:pPr>
        <w:tabs>
          <w:tab w:val="left" w:pos="1560"/>
        </w:tabs>
        <w:jc w:val="both"/>
        <w:rPr>
          <w:rFonts w:ascii="Garamond" w:hAnsi="Garamond"/>
          <w:b/>
          <w:color w:val="000000" w:themeColor="text1"/>
          <w:sz w:val="25"/>
          <w:szCs w:val="25"/>
        </w:rPr>
      </w:pPr>
    </w:p>
    <w:p w14:paraId="08B0D43D" w14:textId="19A97287" w:rsidR="00A241FC" w:rsidRPr="00C31D29" w:rsidRDefault="00A241FC">
      <w:pPr>
        <w:rPr>
          <w:rFonts w:ascii="Garamond" w:hAnsi="Garamond"/>
          <w:color w:val="000000" w:themeColor="text1"/>
          <w:sz w:val="25"/>
          <w:szCs w:val="25"/>
        </w:rPr>
      </w:pPr>
      <w:r w:rsidRPr="00C31D29">
        <w:rPr>
          <w:rFonts w:ascii="Garamond" w:hAnsi="Garamond"/>
          <w:color w:val="000000" w:themeColor="text1"/>
          <w:sz w:val="25"/>
          <w:szCs w:val="25"/>
        </w:rPr>
        <w:br w:type="page"/>
      </w:r>
    </w:p>
    <w:p w14:paraId="149B54B3" w14:textId="77777777" w:rsidR="00230BCB" w:rsidRPr="00C31D29" w:rsidRDefault="00230BCB" w:rsidP="00230BCB">
      <w:pPr>
        <w:pBdr>
          <w:bottom w:val="single" w:sz="6" w:space="1" w:color="auto"/>
        </w:pBdr>
        <w:rPr>
          <w:rFonts w:ascii="Garamond" w:hAnsi="Garamond"/>
          <w:color w:val="000000" w:themeColor="text1"/>
          <w:sz w:val="25"/>
          <w:szCs w:val="25"/>
          <w:highlight w:val="yellow"/>
        </w:rPr>
      </w:pPr>
    </w:p>
    <w:p w14:paraId="02CAE289" w14:textId="36F30AEC" w:rsidR="00230BCB" w:rsidRPr="00C31D29" w:rsidRDefault="00230BCB" w:rsidP="007A2585">
      <w:pPr>
        <w:spacing w:after="120" w:line="240" w:lineRule="auto"/>
        <w:rPr>
          <w:rFonts w:ascii="Garamond" w:hAnsi="Garamond"/>
          <w:b/>
          <w:bCs/>
          <w:color w:val="000000" w:themeColor="text1"/>
          <w:sz w:val="25"/>
          <w:szCs w:val="25"/>
        </w:rPr>
      </w:pPr>
      <w:r w:rsidRPr="00C31D29">
        <w:rPr>
          <w:rFonts w:ascii="Garamond" w:hAnsi="Garamond"/>
          <w:b/>
          <w:bCs/>
          <w:color w:val="000000" w:themeColor="text1"/>
          <w:sz w:val="25"/>
          <w:szCs w:val="25"/>
        </w:rPr>
        <w:t xml:space="preserve">Apellidos y nombre del doctorando: </w:t>
      </w:r>
      <w:r w:rsidR="00A02255" w:rsidRPr="00C31D29">
        <w:rPr>
          <w:rFonts w:ascii="Garamond" w:hAnsi="Garamond"/>
          <w:color w:val="000000" w:themeColor="text1"/>
          <w:sz w:val="25"/>
          <w:szCs w:val="25"/>
        </w:rPr>
        <w:t xml:space="preserve">Natalia </w:t>
      </w:r>
      <w:r w:rsidRPr="00C31D29">
        <w:rPr>
          <w:rFonts w:ascii="Garamond" w:hAnsi="Garamond"/>
          <w:color w:val="000000" w:themeColor="text1"/>
          <w:sz w:val="25"/>
          <w:szCs w:val="25"/>
        </w:rPr>
        <w:t xml:space="preserve">Font </w:t>
      </w:r>
      <w:proofErr w:type="spellStart"/>
      <w:r w:rsidRPr="00C31D29">
        <w:rPr>
          <w:rFonts w:ascii="Garamond" w:hAnsi="Garamond"/>
          <w:color w:val="000000" w:themeColor="text1"/>
          <w:sz w:val="25"/>
          <w:szCs w:val="25"/>
        </w:rPr>
        <w:t>Gorgorió</w:t>
      </w:r>
      <w:proofErr w:type="spellEnd"/>
    </w:p>
    <w:p w14:paraId="7A2D64CB" w14:textId="18F4DE62" w:rsidR="00230BCB" w:rsidRPr="00C31D29" w:rsidRDefault="00230BCB" w:rsidP="007A2585">
      <w:pPr>
        <w:spacing w:after="120" w:line="240" w:lineRule="auto"/>
        <w:rPr>
          <w:rFonts w:ascii="Garamond" w:hAnsi="Garamond"/>
          <w:b/>
          <w:bCs/>
          <w:i/>
          <w:iCs/>
          <w:color w:val="000000" w:themeColor="text1"/>
          <w:sz w:val="25"/>
          <w:szCs w:val="25"/>
        </w:rPr>
      </w:pPr>
      <w:r w:rsidRPr="00C31D29">
        <w:rPr>
          <w:rFonts w:ascii="Garamond" w:hAnsi="Garamond"/>
          <w:b/>
          <w:color w:val="000000" w:themeColor="text1"/>
          <w:sz w:val="25"/>
          <w:szCs w:val="25"/>
        </w:rPr>
        <w:t xml:space="preserve">Título de la tesis: </w:t>
      </w:r>
      <w:r w:rsidRPr="00C31D29">
        <w:rPr>
          <w:rFonts w:ascii="Garamond" w:hAnsi="Garamond"/>
          <w:color w:val="000000" w:themeColor="text1"/>
          <w:sz w:val="25"/>
          <w:szCs w:val="25"/>
        </w:rPr>
        <w:t>El sobreendeudamiento del consumidor: prevención y reacción en el ordenamiento español</w:t>
      </w:r>
    </w:p>
    <w:p w14:paraId="79701217" w14:textId="1E588597" w:rsidR="00230BCB" w:rsidRPr="00C31D29" w:rsidRDefault="00230BCB" w:rsidP="007A2585">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Director/es:</w:t>
      </w:r>
      <w:r w:rsidRPr="00C31D29">
        <w:rPr>
          <w:rFonts w:ascii="Garamond" w:hAnsi="Garamond"/>
          <w:color w:val="000000" w:themeColor="text1"/>
          <w:sz w:val="25"/>
          <w:szCs w:val="25"/>
        </w:rPr>
        <w:t xml:space="preserve"> Rebeca Carpi Martín</w:t>
      </w:r>
    </w:p>
    <w:p w14:paraId="620591A9" w14:textId="4F968FC1" w:rsidR="00230BCB" w:rsidRPr="00C31D29" w:rsidRDefault="00230BCB" w:rsidP="007A2585">
      <w:pPr>
        <w:spacing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 xml:space="preserve">Fecha de defensa: </w:t>
      </w:r>
      <w:r w:rsidRPr="00C31D29">
        <w:rPr>
          <w:rFonts w:ascii="Garamond" w:hAnsi="Garamond"/>
          <w:color w:val="000000" w:themeColor="text1"/>
          <w:sz w:val="25"/>
          <w:szCs w:val="25"/>
        </w:rPr>
        <w:t>7 de junio de 2023</w:t>
      </w:r>
    </w:p>
    <w:p w14:paraId="68CDEAC3" w14:textId="56DFDA4C" w:rsidR="00230BCB" w:rsidRPr="00C31D29" w:rsidRDefault="00230BCB" w:rsidP="007A2585">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Calificación: </w:t>
      </w:r>
      <w:r w:rsidRPr="00C31D29">
        <w:rPr>
          <w:rFonts w:ascii="Garamond" w:hAnsi="Garamond"/>
          <w:color w:val="000000" w:themeColor="text1"/>
          <w:sz w:val="25"/>
          <w:szCs w:val="25"/>
        </w:rPr>
        <w:t>Sobresaliente cum laude</w:t>
      </w:r>
    </w:p>
    <w:p w14:paraId="20B1E48B" w14:textId="24C4EABB" w:rsidR="00230BCB" w:rsidRPr="00C31D29" w:rsidRDefault="00230BCB" w:rsidP="007A2585">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Carácter: </w:t>
      </w:r>
      <w:r w:rsidRPr="00C31D29">
        <w:rPr>
          <w:rFonts w:ascii="Garamond" w:hAnsi="Garamond"/>
          <w:color w:val="000000" w:themeColor="text1"/>
          <w:sz w:val="25"/>
          <w:szCs w:val="25"/>
        </w:rPr>
        <w:t>Nacional</w:t>
      </w:r>
    </w:p>
    <w:p w14:paraId="12079BFB" w14:textId="7F53A07A" w:rsidR="00230BCB" w:rsidRPr="00C31D29" w:rsidRDefault="00230BCB" w:rsidP="007A2585">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Universidad en la que fue leída: </w:t>
      </w:r>
      <w:r w:rsidRPr="00C31D29">
        <w:rPr>
          <w:rFonts w:ascii="Garamond" w:hAnsi="Garamond"/>
          <w:color w:val="000000" w:themeColor="text1"/>
          <w:sz w:val="25"/>
          <w:szCs w:val="25"/>
        </w:rPr>
        <w:t xml:space="preserve">Universidad Ramón </w:t>
      </w:r>
      <w:proofErr w:type="spellStart"/>
      <w:r w:rsidRPr="00C31D29">
        <w:rPr>
          <w:rFonts w:ascii="Garamond" w:hAnsi="Garamond"/>
          <w:color w:val="000000" w:themeColor="text1"/>
          <w:sz w:val="25"/>
          <w:szCs w:val="25"/>
        </w:rPr>
        <w:t>LLull</w:t>
      </w:r>
      <w:proofErr w:type="spellEnd"/>
    </w:p>
    <w:p w14:paraId="48F79971" w14:textId="77777777" w:rsidR="00230BCB" w:rsidRPr="00C31D29" w:rsidRDefault="00230BCB" w:rsidP="007A2585">
      <w:pPr>
        <w:spacing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Composición del tribunal y universidad de procedencia de sus miembros:</w:t>
      </w:r>
    </w:p>
    <w:p w14:paraId="5DC652CD" w14:textId="77777777" w:rsidR="00230BCB" w:rsidRPr="00C31D29" w:rsidRDefault="00230BCB" w:rsidP="007A2585">
      <w:pPr>
        <w:tabs>
          <w:tab w:val="left" w:pos="1985"/>
        </w:tabs>
        <w:spacing w:after="120" w:line="240" w:lineRule="auto"/>
        <w:ind w:left="1701" w:hanging="1275"/>
        <w:jc w:val="both"/>
        <w:rPr>
          <w:rFonts w:ascii="Garamond" w:hAnsi="Garamond"/>
          <w:iCs/>
          <w:color w:val="000000" w:themeColor="text1"/>
          <w:sz w:val="25"/>
          <w:szCs w:val="25"/>
        </w:rPr>
      </w:pPr>
      <w:r w:rsidRPr="00C31D29">
        <w:rPr>
          <w:rFonts w:ascii="Garamond" w:hAnsi="Garamond"/>
          <w:b/>
          <w:iCs/>
          <w:color w:val="000000" w:themeColor="text1"/>
          <w:sz w:val="25"/>
          <w:szCs w:val="25"/>
        </w:rPr>
        <w:t>Presidente:</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Dra. María Adela Serra Domínguez, Catedrática de Derecho Civil, Universidad de Valencia.</w:t>
      </w:r>
    </w:p>
    <w:p w14:paraId="1C6358A5" w14:textId="77D6AC02" w:rsidR="00230BCB" w:rsidRPr="00C31D29" w:rsidRDefault="00230BCB" w:rsidP="007A2585">
      <w:pPr>
        <w:tabs>
          <w:tab w:val="left" w:pos="1985"/>
        </w:tabs>
        <w:spacing w:after="120" w:line="240" w:lineRule="auto"/>
        <w:ind w:left="1701" w:hanging="1275"/>
        <w:jc w:val="both"/>
        <w:rPr>
          <w:rFonts w:ascii="Garamond" w:hAnsi="Garamond"/>
          <w:iCs/>
          <w:color w:val="000000" w:themeColor="text1"/>
          <w:sz w:val="25"/>
          <w:szCs w:val="25"/>
        </w:rPr>
      </w:pPr>
      <w:r w:rsidRPr="00C31D29">
        <w:rPr>
          <w:rFonts w:ascii="Garamond" w:hAnsi="Garamond"/>
          <w:b/>
          <w:iCs/>
          <w:color w:val="000000" w:themeColor="text1"/>
          <w:sz w:val="25"/>
          <w:szCs w:val="25"/>
        </w:rPr>
        <w:t>Secretario:</w:t>
      </w:r>
      <w:r w:rsidRPr="00C31D29">
        <w:rPr>
          <w:rFonts w:ascii="Garamond" w:hAnsi="Garamond"/>
          <w:b/>
          <w:iCs/>
          <w:color w:val="000000" w:themeColor="text1"/>
          <w:sz w:val="25"/>
          <w:szCs w:val="25"/>
        </w:rPr>
        <w:tab/>
      </w:r>
      <w:r w:rsidR="00E21B53" w:rsidRPr="00C31D29">
        <w:rPr>
          <w:rFonts w:ascii="Garamond" w:hAnsi="Garamond"/>
          <w:b/>
          <w:iCs/>
          <w:color w:val="000000" w:themeColor="text1"/>
          <w:sz w:val="25"/>
          <w:szCs w:val="25"/>
        </w:rPr>
        <w:t xml:space="preserve"> </w:t>
      </w:r>
      <w:r w:rsidRPr="00C31D29">
        <w:rPr>
          <w:rFonts w:ascii="Garamond" w:hAnsi="Garamond"/>
          <w:iCs/>
          <w:color w:val="000000" w:themeColor="text1"/>
          <w:sz w:val="25"/>
          <w:szCs w:val="25"/>
        </w:rPr>
        <w:t>Dr. Joaquín Castañer Codina, Profesor Contratado Doctor de Derecho Mercantil, Universidad Ramón Llull.</w:t>
      </w:r>
    </w:p>
    <w:p w14:paraId="2A4C6113" w14:textId="77777777" w:rsidR="00230BCB" w:rsidRPr="00C31D29" w:rsidRDefault="00230BCB" w:rsidP="007A2585">
      <w:pPr>
        <w:tabs>
          <w:tab w:val="left" w:pos="1985"/>
        </w:tabs>
        <w:spacing w:after="120" w:line="240" w:lineRule="auto"/>
        <w:ind w:left="1701" w:hanging="1275"/>
        <w:jc w:val="both"/>
        <w:rPr>
          <w:rFonts w:ascii="Garamond" w:hAnsi="Garamond"/>
          <w:iCs/>
          <w:color w:val="000000" w:themeColor="text1"/>
          <w:sz w:val="25"/>
          <w:szCs w:val="25"/>
        </w:rPr>
      </w:pPr>
      <w:r w:rsidRPr="00C31D29">
        <w:rPr>
          <w:rFonts w:ascii="Garamond" w:hAnsi="Garamond"/>
          <w:b/>
          <w:iCs/>
          <w:color w:val="000000" w:themeColor="text1"/>
          <w:sz w:val="25"/>
          <w:szCs w:val="25"/>
        </w:rPr>
        <w:t xml:space="preserve">Vocal: </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Dra. María Dolores Mas Badía, Profesor Titular de Derecho Civil, Universidad de Valencia.</w:t>
      </w:r>
    </w:p>
    <w:p w14:paraId="4F34D30B" w14:textId="77777777" w:rsidR="00230BCB" w:rsidRPr="00C31D29" w:rsidRDefault="00230BCB" w:rsidP="007A2585">
      <w:pPr>
        <w:tabs>
          <w:tab w:val="left" w:pos="1985"/>
        </w:tabs>
        <w:spacing w:after="120" w:line="240" w:lineRule="auto"/>
        <w:ind w:left="1701" w:hanging="1275"/>
        <w:jc w:val="both"/>
        <w:rPr>
          <w:rFonts w:ascii="Garamond" w:hAnsi="Garamond"/>
          <w:iCs/>
          <w:color w:val="000000" w:themeColor="text1"/>
          <w:sz w:val="25"/>
          <w:szCs w:val="25"/>
        </w:rPr>
      </w:pPr>
      <w:r w:rsidRPr="00C31D29">
        <w:rPr>
          <w:rFonts w:ascii="Garamond" w:hAnsi="Garamond"/>
          <w:b/>
          <w:iCs/>
          <w:color w:val="000000" w:themeColor="text1"/>
          <w:sz w:val="25"/>
          <w:szCs w:val="25"/>
        </w:rPr>
        <w:t xml:space="preserve">Vocal: </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Dra. Celia Martínez Escribano, Catedrática de Derecho Civil, Universidad de Santiago de Valladolid.</w:t>
      </w:r>
    </w:p>
    <w:p w14:paraId="38912F3A" w14:textId="77777777" w:rsidR="00230BCB" w:rsidRPr="00C31D29" w:rsidRDefault="00230BCB" w:rsidP="007A2585">
      <w:pPr>
        <w:tabs>
          <w:tab w:val="left" w:pos="1985"/>
        </w:tabs>
        <w:spacing w:after="120" w:line="240" w:lineRule="auto"/>
        <w:ind w:left="1701" w:hanging="1275"/>
        <w:jc w:val="both"/>
        <w:rPr>
          <w:rFonts w:ascii="Garamond" w:hAnsi="Garamond"/>
          <w:iCs/>
          <w:color w:val="000000" w:themeColor="text1"/>
          <w:sz w:val="25"/>
          <w:szCs w:val="25"/>
        </w:rPr>
      </w:pPr>
      <w:r w:rsidRPr="00C31D29">
        <w:rPr>
          <w:rFonts w:ascii="Garamond" w:hAnsi="Garamond"/>
          <w:b/>
          <w:iCs/>
          <w:color w:val="000000" w:themeColor="text1"/>
          <w:sz w:val="25"/>
          <w:szCs w:val="25"/>
        </w:rPr>
        <w:t xml:space="preserve">Vocal: </w:t>
      </w:r>
      <w:r w:rsidRPr="00C31D29">
        <w:rPr>
          <w:rFonts w:ascii="Garamond" w:hAnsi="Garamond"/>
          <w:b/>
          <w:iCs/>
          <w:color w:val="000000" w:themeColor="text1"/>
          <w:sz w:val="25"/>
          <w:szCs w:val="25"/>
        </w:rPr>
        <w:tab/>
      </w:r>
      <w:r w:rsidRPr="00C31D29">
        <w:rPr>
          <w:rFonts w:ascii="Garamond" w:hAnsi="Garamond"/>
          <w:iCs/>
          <w:color w:val="000000" w:themeColor="text1"/>
          <w:sz w:val="25"/>
          <w:szCs w:val="25"/>
        </w:rPr>
        <w:t>Dra. Inmaculada Herbosa Martínez, Profesora Titular de Derecho Civil, Universidad de Deusto.</w:t>
      </w:r>
    </w:p>
    <w:p w14:paraId="27811993" w14:textId="77777777" w:rsidR="00A241FC" w:rsidRPr="00C31D29" w:rsidRDefault="00A241FC" w:rsidP="00230BCB">
      <w:pPr>
        <w:tabs>
          <w:tab w:val="left" w:pos="1560"/>
        </w:tabs>
        <w:ind w:left="1560" w:hanging="1134"/>
        <w:jc w:val="both"/>
        <w:rPr>
          <w:rFonts w:ascii="Garamond" w:hAnsi="Garamond"/>
          <w:b/>
          <w:iCs/>
          <w:color w:val="000000" w:themeColor="text1"/>
          <w:sz w:val="25"/>
          <w:szCs w:val="25"/>
        </w:rPr>
      </w:pPr>
    </w:p>
    <w:p w14:paraId="5AA8A1FD" w14:textId="7CB2947F" w:rsidR="001D3358" w:rsidRPr="00C31D29" w:rsidRDefault="00230BCB" w:rsidP="00FB669F">
      <w:pPr>
        <w:tabs>
          <w:tab w:val="left" w:pos="1560"/>
        </w:tabs>
        <w:ind w:left="1560" w:hanging="1134"/>
        <w:jc w:val="both"/>
        <w:rPr>
          <w:rFonts w:ascii="Garamond" w:hAnsi="Garamond"/>
          <w:b/>
          <w:iCs/>
          <w:color w:val="000000" w:themeColor="text1"/>
          <w:sz w:val="25"/>
          <w:szCs w:val="25"/>
        </w:rPr>
      </w:pPr>
      <w:r w:rsidRPr="00C31D29">
        <w:rPr>
          <w:rFonts w:ascii="Garamond" w:hAnsi="Garamond"/>
          <w:b/>
          <w:iCs/>
          <w:color w:val="000000" w:themeColor="text1"/>
          <w:sz w:val="25"/>
          <w:szCs w:val="25"/>
        </w:rPr>
        <w:t>Referencia de una contribución científica derivada:</w:t>
      </w:r>
    </w:p>
    <w:tbl>
      <w:tblPr>
        <w:tblStyle w:val="Tablaconcuadrcula1"/>
        <w:tblW w:w="0" w:type="auto"/>
        <w:tblInd w:w="-6" w:type="dxa"/>
        <w:tblLook w:val="04A0" w:firstRow="1" w:lastRow="0" w:firstColumn="1" w:lastColumn="0" w:noHBand="0" w:noVBand="1"/>
      </w:tblPr>
      <w:tblGrid>
        <w:gridCol w:w="2836"/>
        <w:gridCol w:w="5664"/>
      </w:tblGrid>
      <w:tr w:rsidR="002A2528" w:rsidRPr="00C31D29" w14:paraId="4150DE0E" w14:textId="77777777" w:rsidTr="00DB7D31">
        <w:tc>
          <w:tcPr>
            <w:tcW w:w="2836" w:type="dxa"/>
            <w:tcBorders>
              <w:top w:val="single" w:sz="4" w:space="0" w:color="auto"/>
              <w:left w:val="single" w:sz="4" w:space="0" w:color="auto"/>
              <w:bottom w:val="single" w:sz="4" w:space="0" w:color="auto"/>
              <w:right w:val="single" w:sz="4" w:space="0" w:color="auto"/>
            </w:tcBorders>
            <w:hideMark/>
          </w:tcPr>
          <w:p w14:paraId="6C1A4CF1" w14:textId="77777777" w:rsidR="00B37A35" w:rsidRPr="00C31D29" w:rsidRDefault="00B37A35" w:rsidP="00DF61BB">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Título </w:t>
            </w:r>
          </w:p>
        </w:tc>
        <w:tc>
          <w:tcPr>
            <w:tcW w:w="5664" w:type="dxa"/>
            <w:tcBorders>
              <w:top w:val="single" w:sz="4" w:space="0" w:color="auto"/>
              <w:left w:val="single" w:sz="4" w:space="0" w:color="auto"/>
              <w:bottom w:val="single" w:sz="4" w:space="0" w:color="auto"/>
              <w:right w:val="single" w:sz="4" w:space="0" w:color="auto"/>
            </w:tcBorders>
          </w:tcPr>
          <w:p w14:paraId="4806A0BA" w14:textId="608C140E" w:rsidR="00B37A35" w:rsidRPr="00C31D29" w:rsidRDefault="00BF258D" w:rsidP="00DF61BB">
            <w:pPr>
              <w:jc w:val="both"/>
              <w:rPr>
                <w:rFonts w:ascii="Garamond" w:hAnsi="Garamond"/>
                <w:iCs/>
                <w:color w:val="000000" w:themeColor="text1"/>
                <w:sz w:val="25"/>
                <w:szCs w:val="25"/>
                <w:lang w:val="es-ES_tradnl"/>
              </w:rPr>
            </w:pPr>
            <w:r w:rsidRPr="00C31D29">
              <w:rPr>
                <w:rFonts w:ascii="Garamond" w:eastAsia="Calibri" w:hAnsi="Garamond"/>
                <w:color w:val="000000" w:themeColor="text1"/>
                <w:sz w:val="25"/>
                <w:szCs w:val="25"/>
              </w:rPr>
              <w:t>El efecto del concurso de acreedores en el convenio arbitral inerte</w:t>
            </w:r>
          </w:p>
        </w:tc>
      </w:tr>
      <w:tr w:rsidR="002A2528" w:rsidRPr="00C31D29" w14:paraId="30A1EF39" w14:textId="77777777" w:rsidTr="00DB7D31">
        <w:tc>
          <w:tcPr>
            <w:tcW w:w="2836" w:type="dxa"/>
            <w:tcBorders>
              <w:top w:val="single" w:sz="4" w:space="0" w:color="auto"/>
              <w:left w:val="single" w:sz="4" w:space="0" w:color="auto"/>
              <w:bottom w:val="single" w:sz="4" w:space="0" w:color="auto"/>
              <w:right w:val="single" w:sz="4" w:space="0" w:color="auto"/>
            </w:tcBorders>
            <w:hideMark/>
          </w:tcPr>
          <w:p w14:paraId="56639ACC" w14:textId="77777777" w:rsidR="00B37A35" w:rsidRPr="00C31D29" w:rsidRDefault="00B37A35" w:rsidP="00DF61BB">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Revista</w:t>
            </w:r>
          </w:p>
        </w:tc>
        <w:tc>
          <w:tcPr>
            <w:tcW w:w="5664" w:type="dxa"/>
            <w:tcBorders>
              <w:top w:val="single" w:sz="4" w:space="0" w:color="auto"/>
              <w:left w:val="single" w:sz="4" w:space="0" w:color="auto"/>
              <w:bottom w:val="single" w:sz="4" w:space="0" w:color="auto"/>
              <w:right w:val="single" w:sz="4" w:space="0" w:color="auto"/>
            </w:tcBorders>
          </w:tcPr>
          <w:p w14:paraId="46366A89" w14:textId="344E0C7C" w:rsidR="00B37A35" w:rsidRPr="00C31D29" w:rsidRDefault="00BF258D" w:rsidP="00DF61BB">
            <w:pPr>
              <w:jc w:val="both"/>
              <w:rPr>
                <w:rFonts w:ascii="Garamond" w:hAnsi="Garamond"/>
                <w:color w:val="000000" w:themeColor="text1"/>
                <w:sz w:val="25"/>
                <w:szCs w:val="25"/>
                <w:lang w:val="es-ES_tradnl"/>
              </w:rPr>
            </w:pPr>
            <w:r w:rsidRPr="00C31D29">
              <w:rPr>
                <w:rFonts w:ascii="Garamond" w:eastAsia="Calibri" w:hAnsi="Garamond"/>
                <w:color w:val="000000" w:themeColor="text1"/>
                <w:sz w:val="25"/>
                <w:szCs w:val="25"/>
              </w:rPr>
              <w:t>Actualidad Civil</w:t>
            </w:r>
          </w:p>
        </w:tc>
      </w:tr>
      <w:tr w:rsidR="002A2528" w:rsidRPr="00C31D29" w14:paraId="2BF11D14" w14:textId="77777777" w:rsidTr="00DB7D31">
        <w:tc>
          <w:tcPr>
            <w:tcW w:w="2836" w:type="dxa"/>
            <w:tcBorders>
              <w:top w:val="single" w:sz="4" w:space="0" w:color="auto"/>
              <w:left w:val="single" w:sz="4" w:space="0" w:color="auto"/>
              <w:bottom w:val="single" w:sz="4" w:space="0" w:color="auto"/>
              <w:right w:val="single" w:sz="4" w:space="0" w:color="auto"/>
            </w:tcBorders>
            <w:hideMark/>
          </w:tcPr>
          <w:p w14:paraId="4F63354C" w14:textId="77777777" w:rsidR="00B37A35" w:rsidRPr="00C31D29" w:rsidRDefault="00B37A35" w:rsidP="00DF61BB">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ISSN</w:t>
            </w:r>
          </w:p>
        </w:tc>
        <w:tc>
          <w:tcPr>
            <w:tcW w:w="5664" w:type="dxa"/>
            <w:tcBorders>
              <w:top w:val="single" w:sz="4" w:space="0" w:color="auto"/>
              <w:left w:val="single" w:sz="4" w:space="0" w:color="auto"/>
              <w:bottom w:val="single" w:sz="4" w:space="0" w:color="auto"/>
              <w:right w:val="single" w:sz="4" w:space="0" w:color="auto"/>
            </w:tcBorders>
          </w:tcPr>
          <w:p w14:paraId="2C008B6A" w14:textId="3A5C7A96" w:rsidR="00B37A35" w:rsidRPr="00C31D29" w:rsidRDefault="00BF258D" w:rsidP="00DF61BB">
            <w:pPr>
              <w:jc w:val="both"/>
              <w:rPr>
                <w:rFonts w:ascii="Garamond" w:hAnsi="Garamond"/>
                <w:color w:val="000000" w:themeColor="text1"/>
                <w:sz w:val="25"/>
                <w:szCs w:val="25"/>
                <w:lang w:val="es-ES_tradnl"/>
              </w:rPr>
            </w:pPr>
            <w:r w:rsidRPr="00C31D29">
              <w:rPr>
                <w:rFonts w:ascii="Garamond" w:eastAsia="Calibri" w:hAnsi="Garamond"/>
                <w:color w:val="000000" w:themeColor="text1"/>
                <w:sz w:val="25"/>
                <w:szCs w:val="25"/>
              </w:rPr>
              <w:t>0213-7100</w:t>
            </w:r>
          </w:p>
        </w:tc>
      </w:tr>
      <w:tr w:rsidR="002A2528" w:rsidRPr="00C31D29" w14:paraId="0A2D5A6D" w14:textId="77777777" w:rsidTr="00DB7D31">
        <w:tc>
          <w:tcPr>
            <w:tcW w:w="2836" w:type="dxa"/>
            <w:tcBorders>
              <w:top w:val="single" w:sz="4" w:space="0" w:color="auto"/>
              <w:left w:val="single" w:sz="4" w:space="0" w:color="auto"/>
              <w:bottom w:val="single" w:sz="4" w:space="0" w:color="auto"/>
              <w:right w:val="single" w:sz="4" w:space="0" w:color="auto"/>
            </w:tcBorders>
            <w:hideMark/>
          </w:tcPr>
          <w:p w14:paraId="5BF54B40" w14:textId="77777777" w:rsidR="00B37A35" w:rsidRPr="00C31D29" w:rsidRDefault="00B37A35" w:rsidP="00DF61BB">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Vol.; págs.</w:t>
            </w:r>
          </w:p>
        </w:tc>
        <w:tc>
          <w:tcPr>
            <w:tcW w:w="5664" w:type="dxa"/>
            <w:tcBorders>
              <w:top w:val="single" w:sz="4" w:space="0" w:color="auto"/>
              <w:left w:val="single" w:sz="4" w:space="0" w:color="auto"/>
              <w:bottom w:val="single" w:sz="4" w:space="0" w:color="auto"/>
              <w:right w:val="single" w:sz="4" w:space="0" w:color="auto"/>
            </w:tcBorders>
          </w:tcPr>
          <w:p w14:paraId="6C54BEEC" w14:textId="08D7B1B9" w:rsidR="00B37A35" w:rsidRPr="00C31D29" w:rsidRDefault="00BF258D" w:rsidP="00DF61BB">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6</w:t>
            </w:r>
          </w:p>
        </w:tc>
      </w:tr>
      <w:tr w:rsidR="002A2528" w:rsidRPr="00C31D29" w14:paraId="7B17E588" w14:textId="77777777" w:rsidTr="00DB7D31">
        <w:tc>
          <w:tcPr>
            <w:tcW w:w="2836" w:type="dxa"/>
            <w:tcBorders>
              <w:top w:val="single" w:sz="4" w:space="0" w:color="auto"/>
              <w:left w:val="single" w:sz="4" w:space="0" w:color="auto"/>
              <w:bottom w:val="single" w:sz="4" w:space="0" w:color="auto"/>
              <w:right w:val="single" w:sz="4" w:space="0" w:color="auto"/>
            </w:tcBorders>
            <w:hideMark/>
          </w:tcPr>
          <w:p w14:paraId="08F2B04A" w14:textId="77777777" w:rsidR="00B37A35" w:rsidRPr="00C31D29" w:rsidRDefault="00B37A35" w:rsidP="00DF61BB">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Año de publicación </w:t>
            </w:r>
          </w:p>
        </w:tc>
        <w:tc>
          <w:tcPr>
            <w:tcW w:w="5664" w:type="dxa"/>
            <w:tcBorders>
              <w:top w:val="single" w:sz="4" w:space="0" w:color="auto"/>
              <w:left w:val="single" w:sz="4" w:space="0" w:color="auto"/>
              <w:bottom w:val="single" w:sz="4" w:space="0" w:color="auto"/>
              <w:right w:val="single" w:sz="4" w:space="0" w:color="auto"/>
            </w:tcBorders>
          </w:tcPr>
          <w:p w14:paraId="6161AC32" w14:textId="0689B4D5" w:rsidR="00B37A35" w:rsidRPr="00C31D29" w:rsidRDefault="002A2528" w:rsidP="00DF61BB">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2020</w:t>
            </w:r>
          </w:p>
        </w:tc>
      </w:tr>
      <w:tr w:rsidR="002A2528" w:rsidRPr="00C31D29" w14:paraId="4939EF24" w14:textId="77777777" w:rsidTr="00DB7D31">
        <w:tc>
          <w:tcPr>
            <w:tcW w:w="2836" w:type="dxa"/>
            <w:tcBorders>
              <w:top w:val="single" w:sz="4" w:space="0" w:color="auto"/>
              <w:left w:val="single" w:sz="4" w:space="0" w:color="auto"/>
              <w:bottom w:val="single" w:sz="4" w:space="0" w:color="auto"/>
              <w:right w:val="single" w:sz="4" w:space="0" w:color="auto"/>
            </w:tcBorders>
            <w:hideMark/>
          </w:tcPr>
          <w:p w14:paraId="5ECD9DC5" w14:textId="77777777" w:rsidR="00B37A35" w:rsidRPr="00C31D29" w:rsidRDefault="00B37A35" w:rsidP="00DF61BB">
            <w:pPr>
              <w:jc w:val="both"/>
              <w:rPr>
                <w:rFonts w:ascii="Garamond" w:hAnsi="Garamond"/>
                <w:b/>
                <w:i/>
                <w:color w:val="000000" w:themeColor="text1"/>
                <w:sz w:val="25"/>
                <w:szCs w:val="25"/>
                <w:lang w:val="es-ES_tradnl"/>
              </w:rPr>
            </w:pPr>
            <w:r w:rsidRPr="00C31D29">
              <w:rPr>
                <w:rFonts w:ascii="Garamond" w:hAnsi="Garamond"/>
                <w:b/>
                <w:color w:val="000000" w:themeColor="text1"/>
                <w:sz w:val="25"/>
                <w:szCs w:val="25"/>
                <w:lang w:val="es-ES_tradnl"/>
              </w:rPr>
              <w:t>Indicios de calidad</w:t>
            </w:r>
          </w:p>
        </w:tc>
        <w:tc>
          <w:tcPr>
            <w:tcW w:w="5664" w:type="dxa"/>
            <w:tcBorders>
              <w:top w:val="single" w:sz="4" w:space="0" w:color="auto"/>
              <w:left w:val="single" w:sz="4" w:space="0" w:color="auto"/>
              <w:bottom w:val="single" w:sz="4" w:space="0" w:color="auto"/>
              <w:right w:val="single" w:sz="4" w:space="0" w:color="auto"/>
            </w:tcBorders>
          </w:tcPr>
          <w:p w14:paraId="16468E1B" w14:textId="413D195C" w:rsidR="003A1951" w:rsidRPr="00C31D29" w:rsidRDefault="003A1951" w:rsidP="001D3358">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1 cita</w:t>
            </w:r>
            <w:r w:rsidR="003C0844" w:rsidRPr="00C31D29">
              <w:rPr>
                <w:rFonts w:ascii="Garamond" w:hAnsi="Garamond"/>
                <w:color w:val="000000" w:themeColor="text1"/>
                <w:sz w:val="25"/>
                <w:szCs w:val="25"/>
                <w:lang w:val="es-ES_tradnl"/>
              </w:rPr>
              <w:t xml:space="preserve"> en Dialnet</w:t>
            </w:r>
          </w:p>
          <w:p w14:paraId="78275E63" w14:textId="77777777" w:rsidR="00560996" w:rsidRPr="00C31D29" w:rsidRDefault="00560996" w:rsidP="001D3358">
            <w:pPr>
              <w:jc w:val="both"/>
              <w:rPr>
                <w:rFonts w:ascii="Garamond" w:hAnsi="Garamond"/>
                <w:color w:val="000000" w:themeColor="text1"/>
                <w:sz w:val="25"/>
                <w:szCs w:val="25"/>
                <w:lang w:val="es-ES_tradnl"/>
              </w:rPr>
            </w:pPr>
          </w:p>
          <w:p w14:paraId="1F2BD068" w14:textId="2209361E" w:rsidR="00560996" w:rsidRPr="00C31D29" w:rsidRDefault="00560996" w:rsidP="001D3358">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 xml:space="preserve">Revista actualmente indexada en </w:t>
            </w:r>
            <w:proofErr w:type="spellStart"/>
            <w:r w:rsidRPr="00C31D29">
              <w:rPr>
                <w:rFonts w:ascii="Garamond" w:hAnsi="Garamond"/>
                <w:color w:val="000000" w:themeColor="text1"/>
                <w:sz w:val="25"/>
                <w:szCs w:val="25"/>
                <w:lang w:val="es-ES_tradnl"/>
              </w:rPr>
              <w:t>Scopus</w:t>
            </w:r>
            <w:proofErr w:type="spellEnd"/>
          </w:p>
          <w:p w14:paraId="7709D1EA" w14:textId="77777777" w:rsidR="003A1951" w:rsidRPr="00C31D29" w:rsidRDefault="003A1951" w:rsidP="001D3358">
            <w:pPr>
              <w:jc w:val="both"/>
              <w:rPr>
                <w:rFonts w:ascii="Garamond" w:hAnsi="Garamond"/>
                <w:color w:val="000000" w:themeColor="text1"/>
                <w:sz w:val="25"/>
                <w:szCs w:val="25"/>
                <w:lang w:val="es-ES_tradnl"/>
              </w:rPr>
            </w:pPr>
          </w:p>
          <w:p w14:paraId="783B807D" w14:textId="2BC671D5" w:rsidR="001D3358" w:rsidRPr="00C31D29" w:rsidRDefault="001D3358" w:rsidP="001D3358">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MIAR 2020: 4’5</w:t>
            </w:r>
          </w:p>
          <w:p w14:paraId="6410DD66" w14:textId="77777777" w:rsidR="009C1CAD" w:rsidRPr="00C31D29" w:rsidRDefault="009C1CAD" w:rsidP="001D3358">
            <w:pPr>
              <w:jc w:val="both"/>
              <w:rPr>
                <w:rFonts w:ascii="Garamond" w:hAnsi="Garamond"/>
                <w:color w:val="000000" w:themeColor="text1"/>
                <w:sz w:val="25"/>
                <w:szCs w:val="25"/>
                <w:lang w:val="es-ES_tradnl"/>
              </w:rPr>
            </w:pPr>
          </w:p>
          <w:p w14:paraId="55D4AE38" w14:textId="0170C063" w:rsidR="009C1CAD" w:rsidRPr="00C31D29" w:rsidRDefault="009C1CAD" w:rsidP="009C1CAD">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IDR. Dialnet Métricas</w:t>
            </w:r>
          </w:p>
          <w:p w14:paraId="5B2C6FB0" w14:textId="00B1885A" w:rsidR="009C1CAD" w:rsidRPr="00C31D29" w:rsidRDefault="009C1CAD" w:rsidP="009C1CAD">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Impacto 202</w:t>
            </w:r>
            <w:r w:rsidR="007910E3" w:rsidRPr="00C31D29">
              <w:rPr>
                <w:rFonts w:ascii="Garamond" w:hAnsi="Garamond"/>
                <w:color w:val="000000" w:themeColor="text1"/>
                <w:sz w:val="25"/>
                <w:szCs w:val="25"/>
                <w:lang w:val="es-ES_tradnl"/>
              </w:rPr>
              <w:t>0</w:t>
            </w:r>
            <w:r w:rsidR="00560996" w:rsidRPr="00C31D29">
              <w:rPr>
                <w:rFonts w:ascii="Garamond" w:hAnsi="Garamond"/>
                <w:color w:val="000000" w:themeColor="text1"/>
                <w:sz w:val="25"/>
                <w:szCs w:val="25"/>
                <w:lang w:val="es-ES_tradnl"/>
              </w:rPr>
              <w:t>:</w:t>
            </w:r>
            <w:r w:rsidRPr="00C31D29">
              <w:rPr>
                <w:rFonts w:ascii="Garamond" w:hAnsi="Garamond"/>
                <w:color w:val="000000" w:themeColor="text1"/>
                <w:sz w:val="25"/>
                <w:szCs w:val="25"/>
                <w:lang w:val="es-ES_tradnl"/>
              </w:rPr>
              <w:tab/>
              <w:t>0,1</w:t>
            </w:r>
            <w:r w:rsidR="007910E3" w:rsidRPr="00C31D29">
              <w:rPr>
                <w:rFonts w:ascii="Garamond" w:hAnsi="Garamond"/>
                <w:color w:val="000000" w:themeColor="text1"/>
                <w:sz w:val="25"/>
                <w:szCs w:val="25"/>
                <w:lang w:val="es-ES_tradnl"/>
              </w:rPr>
              <w:t>3</w:t>
            </w:r>
          </w:p>
          <w:p w14:paraId="52C58881" w14:textId="70E97AE5" w:rsidR="009C1CAD" w:rsidRPr="00C31D29" w:rsidRDefault="009C1CAD" w:rsidP="009C1CAD">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DERECHO 202</w:t>
            </w:r>
            <w:r w:rsidR="007910E3" w:rsidRPr="00C31D29">
              <w:rPr>
                <w:rFonts w:ascii="Garamond" w:hAnsi="Garamond"/>
                <w:color w:val="000000" w:themeColor="text1"/>
                <w:sz w:val="25"/>
                <w:szCs w:val="25"/>
                <w:lang w:val="es-ES_tradnl"/>
              </w:rPr>
              <w:t>0</w:t>
            </w:r>
            <w:r w:rsidRPr="00C31D29">
              <w:rPr>
                <w:rFonts w:ascii="Garamond" w:hAnsi="Garamond"/>
                <w:color w:val="000000" w:themeColor="text1"/>
                <w:sz w:val="25"/>
                <w:szCs w:val="25"/>
                <w:lang w:val="es-ES_tradnl"/>
              </w:rPr>
              <w:tab/>
              <w:t>1</w:t>
            </w:r>
            <w:r w:rsidR="00BC41D5" w:rsidRPr="00C31D29">
              <w:rPr>
                <w:rFonts w:ascii="Garamond" w:hAnsi="Garamond"/>
                <w:color w:val="000000" w:themeColor="text1"/>
                <w:sz w:val="25"/>
                <w:szCs w:val="25"/>
                <w:lang w:val="es-ES_tradnl"/>
              </w:rPr>
              <w:t>60</w:t>
            </w:r>
            <w:r w:rsidRPr="00C31D29">
              <w:rPr>
                <w:rFonts w:ascii="Garamond" w:hAnsi="Garamond"/>
                <w:color w:val="000000" w:themeColor="text1"/>
                <w:sz w:val="25"/>
                <w:szCs w:val="25"/>
                <w:lang w:val="es-ES_tradnl"/>
              </w:rPr>
              <w:t>/35</w:t>
            </w:r>
            <w:r w:rsidR="00BC41D5" w:rsidRPr="00C31D29">
              <w:rPr>
                <w:rFonts w:ascii="Garamond" w:hAnsi="Garamond"/>
                <w:color w:val="000000" w:themeColor="text1"/>
                <w:sz w:val="25"/>
                <w:szCs w:val="25"/>
                <w:lang w:val="es-ES_tradnl"/>
              </w:rPr>
              <w:t>9 (C2)</w:t>
            </w:r>
          </w:p>
          <w:p w14:paraId="7F12A755" w14:textId="72FBD639" w:rsidR="009C1CAD" w:rsidRPr="00C31D29" w:rsidRDefault="009C1CAD" w:rsidP="009C1CAD">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DERECHO CIVIL Y MERCANTIL 202</w:t>
            </w:r>
            <w:r w:rsidR="007910E3" w:rsidRPr="00C31D29">
              <w:rPr>
                <w:rFonts w:ascii="Garamond" w:hAnsi="Garamond"/>
                <w:color w:val="000000" w:themeColor="text1"/>
                <w:sz w:val="25"/>
                <w:szCs w:val="25"/>
                <w:lang w:val="es-ES_tradnl"/>
              </w:rPr>
              <w:t xml:space="preserve">0: </w:t>
            </w:r>
            <w:r w:rsidRPr="00C31D29">
              <w:rPr>
                <w:rFonts w:ascii="Garamond" w:hAnsi="Garamond"/>
                <w:color w:val="000000" w:themeColor="text1"/>
                <w:sz w:val="25"/>
                <w:szCs w:val="25"/>
                <w:lang w:val="es-ES_tradnl"/>
              </w:rPr>
              <w:t>19/5</w:t>
            </w:r>
            <w:r w:rsidR="00BC41D5" w:rsidRPr="00C31D29">
              <w:rPr>
                <w:rFonts w:ascii="Garamond" w:hAnsi="Garamond"/>
                <w:color w:val="000000" w:themeColor="text1"/>
                <w:sz w:val="25"/>
                <w:szCs w:val="25"/>
                <w:lang w:val="es-ES_tradnl"/>
              </w:rPr>
              <w:t>7 (C2)</w:t>
            </w:r>
          </w:p>
          <w:p w14:paraId="070F3408" w14:textId="77777777" w:rsidR="00ED09C4" w:rsidRPr="00C31D29" w:rsidRDefault="00ED09C4" w:rsidP="009C1CAD">
            <w:pPr>
              <w:jc w:val="both"/>
              <w:rPr>
                <w:rFonts w:ascii="Garamond" w:hAnsi="Garamond"/>
                <w:color w:val="000000" w:themeColor="text1"/>
                <w:sz w:val="25"/>
                <w:szCs w:val="25"/>
                <w:lang w:val="es-ES_tradnl"/>
              </w:rPr>
            </w:pPr>
          </w:p>
          <w:p w14:paraId="6C8FA8C6" w14:textId="77777777" w:rsidR="00ED09C4" w:rsidRPr="00C31D29" w:rsidRDefault="00ED09C4" w:rsidP="00ED09C4">
            <w:pPr>
              <w:jc w:val="both"/>
              <w:rPr>
                <w:rFonts w:ascii="Garamond" w:hAnsi="Garamond"/>
                <w:sz w:val="25"/>
                <w:szCs w:val="25"/>
              </w:rPr>
            </w:pPr>
            <w:r w:rsidRPr="00C31D29">
              <w:rPr>
                <w:rFonts w:ascii="Garamond" w:hAnsi="Garamond"/>
                <w:sz w:val="25"/>
                <w:szCs w:val="25"/>
              </w:rPr>
              <w:t>CARHUS Plus+ 2018</w:t>
            </w:r>
          </w:p>
          <w:p w14:paraId="0DB17985" w14:textId="37A9809E" w:rsidR="00ED09C4" w:rsidRPr="00C31D29" w:rsidRDefault="00ED09C4" w:rsidP="009C1CAD">
            <w:pPr>
              <w:jc w:val="both"/>
              <w:rPr>
                <w:rFonts w:ascii="Garamond" w:hAnsi="Garamond"/>
                <w:sz w:val="25"/>
                <w:szCs w:val="25"/>
              </w:rPr>
            </w:pPr>
            <w:r w:rsidRPr="00C31D29">
              <w:rPr>
                <w:rFonts w:ascii="Garamond" w:hAnsi="Garamond"/>
                <w:sz w:val="25"/>
                <w:szCs w:val="25"/>
              </w:rPr>
              <w:t>Derecho - B</w:t>
            </w:r>
          </w:p>
          <w:p w14:paraId="0B383060" w14:textId="77777777" w:rsidR="00E21B53" w:rsidRPr="00C31D29" w:rsidRDefault="00E21B53" w:rsidP="009C1CAD">
            <w:pPr>
              <w:jc w:val="both"/>
              <w:rPr>
                <w:rFonts w:ascii="Garamond" w:hAnsi="Garamond"/>
                <w:color w:val="000000" w:themeColor="text1"/>
                <w:sz w:val="25"/>
                <w:szCs w:val="25"/>
                <w:lang w:val="es-ES_tradnl"/>
              </w:rPr>
            </w:pPr>
          </w:p>
          <w:p w14:paraId="4E28D36E" w14:textId="77777777" w:rsidR="001D3358" w:rsidRPr="00C31D29" w:rsidRDefault="009C1CAD" w:rsidP="00DF61BB">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lastRenderedPageBreak/>
              <w:t>CIRC: Ciencias Sociales</w:t>
            </w:r>
            <w:r w:rsidRPr="00C31D29">
              <w:rPr>
                <w:rFonts w:ascii="Garamond" w:hAnsi="Garamond"/>
                <w:color w:val="000000" w:themeColor="text1"/>
                <w:sz w:val="25"/>
                <w:szCs w:val="25"/>
                <w:lang w:val="es-ES_tradnl"/>
              </w:rPr>
              <w:tab/>
              <w:t>C</w:t>
            </w:r>
          </w:p>
          <w:p w14:paraId="428B802A" w14:textId="77777777" w:rsidR="00ED09C4" w:rsidRPr="00C31D29" w:rsidRDefault="00ED09C4" w:rsidP="00DF61BB">
            <w:pPr>
              <w:jc w:val="both"/>
              <w:rPr>
                <w:rFonts w:ascii="Garamond" w:hAnsi="Garamond"/>
                <w:color w:val="000000" w:themeColor="text1"/>
                <w:sz w:val="25"/>
                <w:szCs w:val="25"/>
                <w:lang w:val="es-ES_tradnl"/>
              </w:rPr>
            </w:pPr>
          </w:p>
          <w:p w14:paraId="78F054AD" w14:textId="77777777" w:rsidR="00ED09C4" w:rsidRPr="00C31D29" w:rsidRDefault="00ED09C4" w:rsidP="00ED09C4">
            <w:pPr>
              <w:jc w:val="both"/>
              <w:rPr>
                <w:rFonts w:ascii="Garamond" w:hAnsi="Garamond"/>
                <w:sz w:val="25"/>
                <w:szCs w:val="25"/>
              </w:rPr>
            </w:pPr>
            <w:r w:rsidRPr="00C31D29">
              <w:rPr>
                <w:rFonts w:ascii="Garamond" w:hAnsi="Garamond"/>
                <w:sz w:val="25"/>
                <w:szCs w:val="25"/>
              </w:rPr>
              <w:t>LATINDEX Catálogo v1.0 (2002 - 2017)</w:t>
            </w:r>
          </w:p>
          <w:p w14:paraId="36ED58DA" w14:textId="77777777" w:rsidR="00ED09C4" w:rsidRPr="00C31D29" w:rsidRDefault="00ED09C4" w:rsidP="00ED09C4">
            <w:pPr>
              <w:jc w:val="both"/>
              <w:rPr>
                <w:rFonts w:ascii="Garamond" w:hAnsi="Garamond"/>
                <w:sz w:val="25"/>
                <w:szCs w:val="25"/>
              </w:rPr>
            </w:pPr>
            <w:r w:rsidRPr="00C31D29">
              <w:rPr>
                <w:rFonts w:ascii="Garamond" w:hAnsi="Garamond"/>
                <w:sz w:val="25"/>
                <w:szCs w:val="25"/>
              </w:rPr>
              <w:t>Características cumplidas: 28</w:t>
            </w:r>
          </w:p>
          <w:p w14:paraId="02A7C2FF" w14:textId="1A3B0C67" w:rsidR="00ED09C4" w:rsidRPr="00C31D29" w:rsidRDefault="00ED09C4" w:rsidP="00DF61BB">
            <w:pPr>
              <w:jc w:val="both"/>
              <w:rPr>
                <w:rFonts w:ascii="Garamond" w:hAnsi="Garamond"/>
                <w:sz w:val="25"/>
                <w:szCs w:val="25"/>
              </w:rPr>
            </w:pPr>
            <w:r w:rsidRPr="00C31D29">
              <w:rPr>
                <w:rFonts w:ascii="Garamond" w:hAnsi="Garamond"/>
                <w:sz w:val="25"/>
                <w:szCs w:val="25"/>
              </w:rPr>
              <w:t>No cumplidas: 5</w:t>
            </w:r>
          </w:p>
          <w:p w14:paraId="381C48FC" w14:textId="77777777" w:rsidR="00DB7D31" w:rsidRPr="00C31D29" w:rsidRDefault="00DB7D31" w:rsidP="00DF61BB">
            <w:pPr>
              <w:jc w:val="both"/>
              <w:rPr>
                <w:rFonts w:ascii="Garamond" w:hAnsi="Garamond"/>
                <w:color w:val="000000" w:themeColor="text1"/>
                <w:sz w:val="25"/>
                <w:szCs w:val="25"/>
                <w:lang w:val="es-ES_tradnl"/>
              </w:rPr>
            </w:pPr>
          </w:p>
          <w:p w14:paraId="40BA6177" w14:textId="0F43F2D6" w:rsidR="00DB7D31" w:rsidRPr="00C31D29" w:rsidRDefault="00DB7D31" w:rsidP="00DF61BB">
            <w:pPr>
              <w:jc w:val="both"/>
              <w:rPr>
                <w:rFonts w:ascii="Garamond" w:hAnsi="Garamond"/>
                <w:color w:val="000000" w:themeColor="text1"/>
                <w:sz w:val="25"/>
                <w:szCs w:val="25"/>
                <w:lang w:val="es-ES_tradnl"/>
              </w:rPr>
            </w:pPr>
            <w:r w:rsidRPr="00C31D29">
              <w:rPr>
                <w:rFonts w:ascii="Garamond" w:hAnsi="Garamond" w:cstheme="minorHAnsi"/>
                <w:color w:val="000000" w:themeColor="text1"/>
                <w:sz w:val="25"/>
                <w:szCs w:val="25"/>
              </w:rPr>
              <w:t>Ranking de Revistas Jurídicas de la Conferencia de Decanos y Decanas de Derecho en España: Q1 (Derecho Civil)</w:t>
            </w:r>
          </w:p>
        </w:tc>
      </w:tr>
    </w:tbl>
    <w:p w14:paraId="393F2DCC" w14:textId="77777777" w:rsidR="00230BCB" w:rsidRPr="00C31D29" w:rsidRDefault="00230BCB">
      <w:pPr>
        <w:rPr>
          <w:rFonts w:ascii="Garamond" w:hAnsi="Garamond"/>
          <w:sz w:val="25"/>
          <w:szCs w:val="25"/>
        </w:rPr>
      </w:pPr>
    </w:p>
    <w:p w14:paraId="3333954B" w14:textId="77777777" w:rsidR="00117FA9" w:rsidRPr="00C31D29" w:rsidRDefault="00117FA9">
      <w:pPr>
        <w:rPr>
          <w:rFonts w:ascii="Garamond" w:hAnsi="Garamond"/>
          <w:sz w:val="25"/>
          <w:szCs w:val="25"/>
        </w:rPr>
      </w:pPr>
    </w:p>
    <w:p w14:paraId="790C348D" w14:textId="24544DD8" w:rsidR="00117FA9" w:rsidRPr="00C31D29" w:rsidRDefault="00117FA9">
      <w:pPr>
        <w:rPr>
          <w:rFonts w:ascii="Garamond" w:hAnsi="Garamond"/>
          <w:sz w:val="25"/>
          <w:szCs w:val="25"/>
        </w:rPr>
      </w:pPr>
      <w:r w:rsidRPr="00C31D29">
        <w:rPr>
          <w:rFonts w:ascii="Garamond" w:hAnsi="Garamond"/>
          <w:sz w:val="25"/>
          <w:szCs w:val="25"/>
        </w:rPr>
        <w:br w:type="page"/>
      </w:r>
    </w:p>
    <w:p w14:paraId="510A8E3F" w14:textId="77777777" w:rsidR="002672A8" w:rsidRPr="00C31D29" w:rsidRDefault="002672A8" w:rsidP="002672A8">
      <w:pPr>
        <w:pBdr>
          <w:bottom w:val="single" w:sz="6" w:space="1" w:color="auto"/>
        </w:pBdr>
        <w:jc w:val="both"/>
        <w:rPr>
          <w:rFonts w:ascii="Garamond" w:hAnsi="Garamond"/>
          <w:color w:val="000000" w:themeColor="text1"/>
          <w:sz w:val="25"/>
          <w:szCs w:val="25"/>
        </w:rPr>
      </w:pPr>
    </w:p>
    <w:p w14:paraId="001601E0" w14:textId="13ED8252" w:rsidR="00970D06" w:rsidRPr="00FC491A" w:rsidRDefault="002672A8" w:rsidP="002672A8">
      <w:pPr>
        <w:spacing w:before="120" w:after="120" w:line="240" w:lineRule="auto"/>
        <w:jc w:val="both"/>
        <w:rPr>
          <w:rFonts w:ascii="Garamond" w:hAnsi="Garamond"/>
          <w:b/>
          <w:bCs/>
          <w:color w:val="000000" w:themeColor="text1"/>
          <w:sz w:val="25"/>
          <w:szCs w:val="25"/>
        </w:rPr>
      </w:pPr>
      <w:r w:rsidRPr="00FC491A">
        <w:rPr>
          <w:rFonts w:ascii="Garamond" w:hAnsi="Garamond"/>
          <w:b/>
          <w:bCs/>
          <w:color w:val="000000" w:themeColor="text1"/>
          <w:sz w:val="25"/>
          <w:szCs w:val="25"/>
        </w:rPr>
        <w:t>Apellidos y nombre del doctorando</w:t>
      </w:r>
      <w:r w:rsidR="00970D06" w:rsidRPr="00FC491A">
        <w:rPr>
          <w:rFonts w:ascii="Garamond" w:hAnsi="Garamond"/>
          <w:b/>
          <w:bCs/>
          <w:color w:val="000000" w:themeColor="text1"/>
          <w:sz w:val="25"/>
          <w:szCs w:val="25"/>
        </w:rPr>
        <w:t xml:space="preserve">: </w:t>
      </w:r>
      <w:r w:rsidR="00D33EF2" w:rsidRPr="00FC491A">
        <w:rPr>
          <w:rFonts w:ascii="Garamond" w:hAnsi="Garamond"/>
          <w:b/>
          <w:bCs/>
          <w:color w:val="000000" w:themeColor="text1"/>
          <w:sz w:val="25"/>
          <w:szCs w:val="25"/>
        </w:rPr>
        <w:t xml:space="preserve"> </w:t>
      </w:r>
      <w:r w:rsidR="00D33EF2" w:rsidRPr="00FC491A">
        <w:rPr>
          <w:rFonts w:ascii="Garamond" w:hAnsi="Garamond"/>
          <w:color w:val="000000" w:themeColor="text1"/>
          <w:sz w:val="25"/>
          <w:szCs w:val="25"/>
        </w:rPr>
        <w:t>Pedro Jesús</w:t>
      </w:r>
      <w:r w:rsidR="00D33EF2" w:rsidRPr="00FC491A">
        <w:rPr>
          <w:rFonts w:ascii="Garamond" w:hAnsi="Garamond"/>
          <w:b/>
          <w:bCs/>
          <w:color w:val="000000" w:themeColor="text1"/>
          <w:sz w:val="25"/>
          <w:szCs w:val="25"/>
        </w:rPr>
        <w:t xml:space="preserve"> </w:t>
      </w:r>
      <w:r w:rsidR="00D33EF2" w:rsidRPr="00FC491A">
        <w:rPr>
          <w:rFonts w:ascii="Garamond" w:hAnsi="Garamond" w:cs="Arial"/>
          <w:color w:val="000000" w:themeColor="text1"/>
          <w:sz w:val="25"/>
          <w:szCs w:val="25"/>
          <w:shd w:val="clear" w:color="auto" w:fill="FFFFFF"/>
        </w:rPr>
        <w:t>González-</w:t>
      </w:r>
      <w:proofErr w:type="spellStart"/>
      <w:r w:rsidR="00D33EF2" w:rsidRPr="00FC491A">
        <w:rPr>
          <w:rFonts w:ascii="Garamond" w:hAnsi="Garamond" w:cs="Arial"/>
          <w:color w:val="000000" w:themeColor="text1"/>
          <w:sz w:val="25"/>
          <w:szCs w:val="25"/>
          <w:shd w:val="clear" w:color="auto" w:fill="FFFFFF"/>
        </w:rPr>
        <w:t>Perabá</w:t>
      </w:r>
      <w:proofErr w:type="spellEnd"/>
      <w:r w:rsidR="00D33EF2" w:rsidRPr="00FC491A">
        <w:rPr>
          <w:rFonts w:ascii="Garamond" w:hAnsi="Garamond" w:cs="Arial"/>
          <w:color w:val="000000" w:themeColor="text1"/>
          <w:sz w:val="25"/>
          <w:szCs w:val="25"/>
          <w:shd w:val="clear" w:color="auto" w:fill="FFFFFF"/>
        </w:rPr>
        <w:t xml:space="preserve"> Miralles</w:t>
      </w:r>
    </w:p>
    <w:p w14:paraId="6752921D" w14:textId="68BB64EA" w:rsidR="00970D06" w:rsidRPr="00FC491A" w:rsidRDefault="00970D06" w:rsidP="00970D06">
      <w:pPr>
        <w:spacing w:before="120" w:after="120" w:line="240" w:lineRule="auto"/>
        <w:jc w:val="both"/>
        <w:rPr>
          <w:rFonts w:ascii="Garamond" w:hAnsi="Garamond"/>
          <w:b/>
          <w:bCs/>
          <w:i/>
          <w:iCs/>
          <w:color w:val="000000" w:themeColor="text1"/>
          <w:sz w:val="25"/>
          <w:szCs w:val="25"/>
        </w:rPr>
      </w:pPr>
      <w:r w:rsidRPr="00FC491A">
        <w:rPr>
          <w:rFonts w:ascii="Garamond" w:hAnsi="Garamond"/>
          <w:b/>
          <w:color w:val="000000" w:themeColor="text1"/>
          <w:sz w:val="25"/>
          <w:szCs w:val="25"/>
        </w:rPr>
        <w:t xml:space="preserve">Título de la tesis: </w:t>
      </w:r>
      <w:r w:rsidR="00D33EF2" w:rsidRPr="00FC491A">
        <w:rPr>
          <w:rFonts w:ascii="Garamond" w:hAnsi="Garamond" w:cs="Arial"/>
          <w:color w:val="000000" w:themeColor="text1"/>
          <w:sz w:val="25"/>
          <w:szCs w:val="25"/>
          <w:shd w:val="clear" w:color="auto" w:fill="FFFFFF"/>
        </w:rPr>
        <w:t>El régimen de consolidación fiscal en el Impuesto sobre Sociedades. Un estudio comparado de la normativa del territorio común, del País Vasco y de Navarra</w:t>
      </w:r>
    </w:p>
    <w:p w14:paraId="65BC6086" w14:textId="44D29EF5" w:rsidR="00970D06" w:rsidRPr="00FC491A" w:rsidRDefault="00970D06" w:rsidP="00970D06">
      <w:pPr>
        <w:spacing w:before="120" w:after="120" w:line="240" w:lineRule="auto"/>
        <w:jc w:val="both"/>
        <w:rPr>
          <w:rFonts w:ascii="Garamond" w:hAnsi="Garamond"/>
          <w:color w:val="000000" w:themeColor="text1"/>
          <w:sz w:val="25"/>
          <w:szCs w:val="25"/>
        </w:rPr>
      </w:pPr>
      <w:r w:rsidRPr="00FC491A">
        <w:rPr>
          <w:rFonts w:ascii="Garamond" w:hAnsi="Garamond"/>
          <w:b/>
          <w:color w:val="000000" w:themeColor="text1"/>
          <w:sz w:val="25"/>
          <w:szCs w:val="25"/>
        </w:rPr>
        <w:t xml:space="preserve">Director/es:  </w:t>
      </w:r>
      <w:r w:rsidR="00B97C9F" w:rsidRPr="00FC491A">
        <w:rPr>
          <w:rFonts w:ascii="Garamond" w:hAnsi="Garamond"/>
          <w:bCs/>
          <w:color w:val="000000" w:themeColor="text1"/>
          <w:sz w:val="25"/>
          <w:szCs w:val="25"/>
        </w:rPr>
        <w:t xml:space="preserve">José Javier García y Alberto </w:t>
      </w:r>
      <w:proofErr w:type="spellStart"/>
      <w:r w:rsidR="00B97C9F" w:rsidRPr="00FC491A">
        <w:rPr>
          <w:rFonts w:ascii="Garamond" w:hAnsi="Garamond"/>
          <w:bCs/>
          <w:color w:val="000000" w:themeColor="text1"/>
          <w:sz w:val="25"/>
          <w:szCs w:val="25"/>
        </w:rPr>
        <w:t>Atxabal</w:t>
      </w:r>
      <w:proofErr w:type="spellEnd"/>
    </w:p>
    <w:p w14:paraId="06CFDD49" w14:textId="5E0FF51D" w:rsidR="00970D06" w:rsidRPr="00FC491A" w:rsidRDefault="00970D06" w:rsidP="00970D06">
      <w:pPr>
        <w:spacing w:before="120" w:after="120" w:line="240" w:lineRule="auto"/>
        <w:jc w:val="both"/>
        <w:rPr>
          <w:rFonts w:ascii="Garamond" w:hAnsi="Garamond"/>
          <w:bCs/>
          <w:color w:val="000000" w:themeColor="text1"/>
          <w:sz w:val="25"/>
          <w:szCs w:val="25"/>
        </w:rPr>
      </w:pPr>
      <w:r w:rsidRPr="00FC491A">
        <w:rPr>
          <w:rFonts w:ascii="Garamond" w:hAnsi="Garamond"/>
          <w:b/>
          <w:color w:val="000000" w:themeColor="text1"/>
          <w:sz w:val="25"/>
          <w:szCs w:val="25"/>
        </w:rPr>
        <w:t xml:space="preserve">Fecha de defensa: </w:t>
      </w:r>
      <w:r w:rsidR="00D33EF2" w:rsidRPr="00FC491A">
        <w:rPr>
          <w:rFonts w:ascii="Garamond" w:hAnsi="Garamond"/>
          <w:bCs/>
          <w:color w:val="000000" w:themeColor="text1"/>
          <w:sz w:val="25"/>
          <w:szCs w:val="25"/>
        </w:rPr>
        <w:t>13/9/2023</w:t>
      </w:r>
    </w:p>
    <w:p w14:paraId="6F68DC82" w14:textId="77777777" w:rsidR="00970D06" w:rsidRPr="00FC491A" w:rsidRDefault="00970D06" w:rsidP="00970D06">
      <w:pPr>
        <w:spacing w:before="120" w:after="120" w:line="240" w:lineRule="auto"/>
        <w:jc w:val="both"/>
        <w:rPr>
          <w:rFonts w:ascii="Garamond" w:hAnsi="Garamond"/>
          <w:color w:val="000000" w:themeColor="text1"/>
          <w:sz w:val="25"/>
          <w:szCs w:val="25"/>
        </w:rPr>
      </w:pPr>
      <w:r w:rsidRPr="00FC491A">
        <w:rPr>
          <w:rFonts w:ascii="Garamond" w:hAnsi="Garamond"/>
          <w:b/>
          <w:color w:val="000000" w:themeColor="text1"/>
          <w:sz w:val="25"/>
          <w:szCs w:val="25"/>
        </w:rPr>
        <w:t xml:space="preserve">Calificación: </w:t>
      </w:r>
      <w:r w:rsidRPr="00FC491A">
        <w:rPr>
          <w:rFonts w:ascii="Garamond" w:hAnsi="Garamond"/>
          <w:color w:val="000000" w:themeColor="text1"/>
          <w:sz w:val="25"/>
          <w:szCs w:val="25"/>
        </w:rPr>
        <w:t>Sobresaliente cum laude</w:t>
      </w:r>
    </w:p>
    <w:p w14:paraId="3D5BB0B8" w14:textId="77777777" w:rsidR="00FB3078" w:rsidRPr="00246AC8" w:rsidRDefault="00FB3078" w:rsidP="00FB3078">
      <w:pPr>
        <w:spacing w:after="120" w:line="240" w:lineRule="auto"/>
        <w:jc w:val="both"/>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Pr="001B1270">
        <w:rPr>
          <w:rFonts w:ascii="Garamond" w:hAnsi="Garamond"/>
          <w:color w:val="000000" w:themeColor="text1"/>
          <w:sz w:val="25"/>
          <w:szCs w:val="25"/>
        </w:rPr>
        <w:t>Nacional</w:t>
      </w:r>
    </w:p>
    <w:p w14:paraId="4EECE44B" w14:textId="77777777" w:rsidR="00970D06" w:rsidRPr="00FC491A" w:rsidRDefault="00970D06" w:rsidP="00970D06">
      <w:pPr>
        <w:spacing w:before="120" w:after="120" w:line="240" w:lineRule="auto"/>
        <w:jc w:val="both"/>
        <w:rPr>
          <w:rFonts w:ascii="Garamond" w:hAnsi="Garamond"/>
          <w:color w:val="000000" w:themeColor="text1"/>
          <w:sz w:val="25"/>
          <w:szCs w:val="25"/>
        </w:rPr>
      </w:pPr>
      <w:r w:rsidRPr="00FC491A">
        <w:rPr>
          <w:rFonts w:ascii="Garamond" w:hAnsi="Garamond"/>
          <w:b/>
          <w:color w:val="000000" w:themeColor="text1"/>
          <w:sz w:val="25"/>
          <w:szCs w:val="25"/>
        </w:rPr>
        <w:t xml:space="preserve">Universidad en la que fue leída: </w:t>
      </w:r>
      <w:r w:rsidRPr="00FC491A">
        <w:rPr>
          <w:rFonts w:ascii="Garamond" w:hAnsi="Garamond"/>
          <w:color w:val="000000" w:themeColor="text1"/>
          <w:sz w:val="25"/>
          <w:szCs w:val="25"/>
        </w:rPr>
        <w:t>Universidad de Deusto</w:t>
      </w:r>
    </w:p>
    <w:p w14:paraId="70FEE7B6" w14:textId="77777777" w:rsidR="00970D06" w:rsidRPr="00FC491A" w:rsidRDefault="00970D06" w:rsidP="00970D06">
      <w:pPr>
        <w:spacing w:before="120" w:after="120" w:line="240" w:lineRule="auto"/>
        <w:jc w:val="both"/>
        <w:rPr>
          <w:rFonts w:ascii="Garamond" w:hAnsi="Garamond"/>
          <w:b/>
          <w:color w:val="000000" w:themeColor="text1"/>
          <w:sz w:val="25"/>
          <w:szCs w:val="25"/>
        </w:rPr>
      </w:pPr>
      <w:r w:rsidRPr="00FC491A">
        <w:rPr>
          <w:rFonts w:ascii="Garamond" w:hAnsi="Garamond"/>
          <w:b/>
          <w:color w:val="000000" w:themeColor="text1"/>
          <w:sz w:val="25"/>
          <w:szCs w:val="25"/>
        </w:rPr>
        <w:t>Composición del tribunal y universidad de procedencia de sus miembros:</w:t>
      </w:r>
    </w:p>
    <w:p w14:paraId="7E0C227B" w14:textId="42600EE0" w:rsidR="00970D06" w:rsidRPr="00FC491A" w:rsidRDefault="00970D06" w:rsidP="00970D06">
      <w:pPr>
        <w:tabs>
          <w:tab w:val="left" w:pos="1560"/>
        </w:tabs>
        <w:spacing w:before="120" w:after="120" w:line="240" w:lineRule="auto"/>
        <w:ind w:firstLine="426"/>
        <w:jc w:val="both"/>
        <w:rPr>
          <w:rFonts w:ascii="Garamond" w:hAnsi="Garamond" w:cstheme="minorHAnsi"/>
          <w:b/>
          <w:color w:val="000000" w:themeColor="text1"/>
          <w:sz w:val="25"/>
          <w:szCs w:val="25"/>
        </w:rPr>
      </w:pPr>
      <w:r w:rsidRPr="00FC491A">
        <w:rPr>
          <w:rFonts w:ascii="Garamond" w:hAnsi="Garamond" w:cstheme="minorHAnsi"/>
          <w:b/>
          <w:color w:val="000000" w:themeColor="text1"/>
          <w:sz w:val="25"/>
          <w:szCs w:val="25"/>
        </w:rPr>
        <w:t>Presidente:</w:t>
      </w:r>
      <w:r w:rsidRPr="00FC491A">
        <w:rPr>
          <w:rFonts w:ascii="Garamond" w:hAnsi="Garamond" w:cstheme="minorHAnsi"/>
          <w:b/>
          <w:color w:val="000000" w:themeColor="text1"/>
          <w:sz w:val="25"/>
          <w:szCs w:val="25"/>
        </w:rPr>
        <w:tab/>
      </w:r>
      <w:r w:rsidR="003553C7" w:rsidRPr="00FC491A">
        <w:rPr>
          <w:rFonts w:ascii="Garamond" w:hAnsi="Garamond" w:cstheme="minorHAnsi"/>
          <w:bCs/>
          <w:color w:val="000000" w:themeColor="text1"/>
          <w:sz w:val="25"/>
          <w:szCs w:val="25"/>
        </w:rPr>
        <w:t>Juan Enrique Varona</w:t>
      </w:r>
      <w:r w:rsidR="00D318E2">
        <w:rPr>
          <w:rFonts w:ascii="Garamond" w:hAnsi="Garamond" w:cstheme="minorHAnsi"/>
          <w:bCs/>
          <w:color w:val="000000" w:themeColor="text1"/>
          <w:sz w:val="25"/>
          <w:szCs w:val="25"/>
        </w:rPr>
        <w:t xml:space="preserve">, </w:t>
      </w:r>
      <w:r w:rsidR="003553C7" w:rsidRPr="00FC491A">
        <w:rPr>
          <w:rFonts w:ascii="Garamond" w:hAnsi="Garamond" w:cstheme="minorHAnsi"/>
          <w:bCs/>
          <w:color w:val="000000" w:themeColor="text1"/>
          <w:sz w:val="25"/>
          <w:szCs w:val="25"/>
        </w:rPr>
        <w:t>Universidad de Cantabria</w:t>
      </w:r>
    </w:p>
    <w:p w14:paraId="3293C225" w14:textId="1118A7DF" w:rsidR="00970D06" w:rsidRPr="00FC491A" w:rsidRDefault="00970D06" w:rsidP="003553C7">
      <w:pPr>
        <w:tabs>
          <w:tab w:val="left" w:pos="1560"/>
        </w:tabs>
        <w:spacing w:before="120" w:after="120" w:line="240" w:lineRule="auto"/>
        <w:ind w:firstLine="426"/>
        <w:jc w:val="both"/>
        <w:rPr>
          <w:rFonts w:ascii="Garamond" w:hAnsi="Garamond" w:cstheme="minorHAnsi"/>
          <w:b/>
          <w:color w:val="000000" w:themeColor="text1"/>
          <w:sz w:val="25"/>
          <w:szCs w:val="25"/>
        </w:rPr>
      </w:pPr>
      <w:r w:rsidRPr="00FC491A">
        <w:rPr>
          <w:rFonts w:ascii="Garamond" w:hAnsi="Garamond" w:cstheme="minorHAnsi"/>
          <w:b/>
          <w:color w:val="000000" w:themeColor="text1"/>
          <w:sz w:val="25"/>
          <w:szCs w:val="25"/>
        </w:rPr>
        <w:t>Secretario:</w:t>
      </w:r>
      <w:r w:rsidRPr="00FC491A">
        <w:rPr>
          <w:rFonts w:ascii="Garamond" w:hAnsi="Garamond" w:cstheme="minorHAnsi"/>
          <w:b/>
          <w:color w:val="000000" w:themeColor="text1"/>
          <w:sz w:val="25"/>
          <w:szCs w:val="25"/>
        </w:rPr>
        <w:tab/>
      </w:r>
      <w:r w:rsidRPr="00FC491A">
        <w:rPr>
          <w:rFonts w:ascii="Garamond" w:hAnsi="Garamond" w:cstheme="minorHAnsi"/>
          <w:b/>
          <w:color w:val="000000" w:themeColor="text1"/>
          <w:sz w:val="25"/>
          <w:szCs w:val="25"/>
        </w:rPr>
        <w:tab/>
        <w:t xml:space="preserve"> </w:t>
      </w:r>
      <w:r w:rsidR="003553C7" w:rsidRPr="00FC491A">
        <w:rPr>
          <w:rFonts w:ascii="Garamond" w:hAnsi="Garamond" w:cstheme="minorHAnsi"/>
          <w:bCs/>
          <w:color w:val="000000" w:themeColor="text1"/>
          <w:sz w:val="25"/>
          <w:szCs w:val="25"/>
        </w:rPr>
        <w:t xml:space="preserve">Aitor </w:t>
      </w:r>
      <w:proofErr w:type="spellStart"/>
      <w:r w:rsidR="003553C7" w:rsidRPr="00FC491A">
        <w:rPr>
          <w:rFonts w:ascii="Garamond" w:hAnsi="Garamond" w:cstheme="minorHAnsi"/>
          <w:bCs/>
          <w:color w:val="000000" w:themeColor="text1"/>
          <w:sz w:val="25"/>
          <w:szCs w:val="25"/>
        </w:rPr>
        <w:t>Orena</w:t>
      </w:r>
      <w:proofErr w:type="spellEnd"/>
      <w:r w:rsidR="00D318E2">
        <w:rPr>
          <w:rFonts w:ascii="Garamond" w:hAnsi="Garamond" w:cstheme="minorHAnsi"/>
          <w:bCs/>
          <w:color w:val="000000" w:themeColor="text1"/>
          <w:sz w:val="25"/>
          <w:szCs w:val="25"/>
        </w:rPr>
        <w:t xml:space="preserve">, </w:t>
      </w:r>
      <w:r w:rsidR="003553C7" w:rsidRPr="00FC491A">
        <w:rPr>
          <w:rFonts w:ascii="Garamond" w:hAnsi="Garamond" w:cstheme="minorHAnsi"/>
          <w:bCs/>
          <w:color w:val="000000" w:themeColor="text1"/>
          <w:sz w:val="25"/>
          <w:szCs w:val="25"/>
        </w:rPr>
        <w:t>UPV-EHU</w:t>
      </w:r>
    </w:p>
    <w:p w14:paraId="698BC9D9" w14:textId="00D7088A" w:rsidR="00970D06" w:rsidRPr="00FC491A" w:rsidRDefault="00970D06" w:rsidP="00970D06">
      <w:pPr>
        <w:tabs>
          <w:tab w:val="left" w:pos="1560"/>
        </w:tabs>
        <w:spacing w:before="120" w:after="120" w:line="240" w:lineRule="auto"/>
        <w:ind w:firstLine="426"/>
        <w:jc w:val="both"/>
        <w:rPr>
          <w:rFonts w:ascii="Garamond" w:hAnsi="Garamond" w:cstheme="minorHAnsi"/>
          <w:bCs/>
          <w:color w:val="000000" w:themeColor="text1"/>
          <w:sz w:val="25"/>
          <w:szCs w:val="25"/>
        </w:rPr>
      </w:pPr>
      <w:r w:rsidRPr="00FC491A">
        <w:rPr>
          <w:rFonts w:ascii="Garamond" w:hAnsi="Garamond" w:cstheme="minorHAnsi"/>
          <w:b/>
          <w:color w:val="000000" w:themeColor="text1"/>
          <w:sz w:val="25"/>
          <w:szCs w:val="25"/>
        </w:rPr>
        <w:t>Vocal:</w:t>
      </w:r>
      <w:r w:rsidRPr="00FC491A">
        <w:rPr>
          <w:rFonts w:ascii="Garamond" w:hAnsi="Garamond" w:cstheme="minorHAnsi"/>
          <w:b/>
          <w:color w:val="000000" w:themeColor="text1"/>
          <w:sz w:val="25"/>
          <w:szCs w:val="25"/>
        </w:rPr>
        <w:tab/>
      </w:r>
      <w:r w:rsidRPr="00FC491A">
        <w:rPr>
          <w:rFonts w:ascii="Garamond" w:hAnsi="Garamond" w:cstheme="minorHAnsi"/>
          <w:b/>
          <w:color w:val="000000" w:themeColor="text1"/>
          <w:sz w:val="25"/>
          <w:szCs w:val="25"/>
        </w:rPr>
        <w:tab/>
      </w:r>
      <w:r w:rsidR="003553C7" w:rsidRPr="00FC491A">
        <w:rPr>
          <w:rFonts w:ascii="Garamond" w:hAnsi="Garamond" w:cstheme="minorHAnsi"/>
          <w:bCs/>
          <w:color w:val="000000" w:themeColor="text1"/>
          <w:sz w:val="25"/>
          <w:szCs w:val="25"/>
        </w:rPr>
        <w:t>Roberto Bernales</w:t>
      </w:r>
      <w:r w:rsidR="00D318E2">
        <w:rPr>
          <w:rFonts w:ascii="Garamond" w:hAnsi="Garamond" w:cstheme="minorHAnsi"/>
          <w:bCs/>
          <w:color w:val="000000" w:themeColor="text1"/>
          <w:sz w:val="25"/>
          <w:szCs w:val="25"/>
        </w:rPr>
        <w:t xml:space="preserve">, </w:t>
      </w:r>
      <w:r w:rsidR="003553C7" w:rsidRPr="00FC491A">
        <w:rPr>
          <w:rFonts w:ascii="Garamond" w:hAnsi="Garamond" w:cstheme="minorHAnsi"/>
          <w:bCs/>
          <w:color w:val="000000" w:themeColor="text1"/>
          <w:sz w:val="25"/>
          <w:szCs w:val="25"/>
        </w:rPr>
        <w:t>Universidad de Deusto</w:t>
      </w:r>
    </w:p>
    <w:p w14:paraId="32CB83D1" w14:textId="77777777" w:rsidR="00970D06" w:rsidRPr="00FC491A" w:rsidRDefault="00970D06" w:rsidP="00970D06">
      <w:pPr>
        <w:spacing w:before="120" w:after="120" w:line="240" w:lineRule="auto"/>
        <w:jc w:val="both"/>
        <w:rPr>
          <w:rFonts w:ascii="Garamond" w:hAnsi="Garamond"/>
          <w:b/>
          <w:color w:val="000000" w:themeColor="text1"/>
          <w:sz w:val="25"/>
          <w:szCs w:val="25"/>
        </w:rPr>
      </w:pPr>
    </w:p>
    <w:p w14:paraId="2D3A5266" w14:textId="6F7F5733" w:rsidR="00B3781B" w:rsidRPr="00FC491A" w:rsidRDefault="00970D06" w:rsidP="00B3781B">
      <w:pPr>
        <w:spacing w:before="120" w:after="120" w:line="240" w:lineRule="auto"/>
        <w:jc w:val="both"/>
        <w:rPr>
          <w:rFonts w:ascii="Garamond" w:hAnsi="Garamond"/>
          <w:color w:val="000000" w:themeColor="text1"/>
          <w:sz w:val="25"/>
          <w:szCs w:val="25"/>
        </w:rPr>
      </w:pPr>
      <w:r w:rsidRPr="00FC491A">
        <w:rPr>
          <w:rFonts w:ascii="Garamond" w:hAnsi="Garamond"/>
          <w:b/>
          <w:color w:val="000000" w:themeColor="text1"/>
          <w:sz w:val="25"/>
          <w:szCs w:val="25"/>
        </w:rPr>
        <w:t>Referencia de una contribución científica derivada</w:t>
      </w:r>
      <w:r w:rsidRPr="00FC491A">
        <w:rPr>
          <w:rFonts w:ascii="Garamond" w:hAnsi="Garamond"/>
          <w:color w:val="000000" w:themeColor="text1"/>
          <w:sz w:val="25"/>
          <w:szCs w:val="25"/>
        </w:rPr>
        <w:t>:</w:t>
      </w:r>
      <w:r w:rsidR="00B3781B" w:rsidRPr="00FC491A">
        <w:rPr>
          <w:rFonts w:ascii="Garamond" w:hAnsi="Garamond"/>
          <w:color w:val="000000" w:themeColor="text1"/>
          <w:sz w:val="25"/>
          <w:szCs w:val="25"/>
        </w:rPr>
        <w:t xml:space="preserve">  </w:t>
      </w:r>
    </w:p>
    <w:p w14:paraId="448CB7AD" w14:textId="211FAF31" w:rsidR="00970D06" w:rsidRPr="00FC491A" w:rsidRDefault="00970D06" w:rsidP="00970D06">
      <w:pPr>
        <w:spacing w:before="120" w:after="12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3120"/>
        <w:gridCol w:w="5380"/>
      </w:tblGrid>
      <w:tr w:rsidR="00FC491A" w:rsidRPr="00FC491A" w14:paraId="7483CB6A" w14:textId="77777777" w:rsidTr="009A61EA">
        <w:tc>
          <w:tcPr>
            <w:tcW w:w="3120" w:type="dxa"/>
            <w:tcBorders>
              <w:top w:val="single" w:sz="4" w:space="0" w:color="auto"/>
              <w:left w:val="single" w:sz="4" w:space="0" w:color="auto"/>
              <w:bottom w:val="single" w:sz="4" w:space="0" w:color="auto"/>
              <w:right w:val="single" w:sz="4" w:space="0" w:color="auto"/>
            </w:tcBorders>
            <w:hideMark/>
          </w:tcPr>
          <w:p w14:paraId="656F3E03" w14:textId="77777777" w:rsidR="00970D06" w:rsidRPr="00FC491A" w:rsidRDefault="00970D06" w:rsidP="009A61EA">
            <w:pPr>
              <w:jc w:val="both"/>
              <w:rPr>
                <w:rFonts w:ascii="Garamond" w:hAnsi="Garamond"/>
                <w:b/>
                <w:color w:val="000000" w:themeColor="text1"/>
                <w:sz w:val="25"/>
                <w:szCs w:val="25"/>
                <w:lang w:val="es-ES_tradnl"/>
              </w:rPr>
            </w:pPr>
            <w:r w:rsidRPr="00FC491A">
              <w:rPr>
                <w:rFonts w:ascii="Garamond" w:hAnsi="Garamond"/>
                <w:b/>
                <w:color w:val="000000" w:themeColor="text1"/>
                <w:sz w:val="25"/>
                <w:szCs w:val="25"/>
                <w:lang w:val="es-ES_tradnl"/>
              </w:rPr>
              <w:t xml:space="preserve">Título </w:t>
            </w:r>
          </w:p>
        </w:tc>
        <w:tc>
          <w:tcPr>
            <w:tcW w:w="5380" w:type="dxa"/>
            <w:tcBorders>
              <w:top w:val="single" w:sz="4" w:space="0" w:color="auto"/>
              <w:left w:val="single" w:sz="4" w:space="0" w:color="auto"/>
              <w:bottom w:val="single" w:sz="4" w:space="0" w:color="auto"/>
              <w:right w:val="single" w:sz="4" w:space="0" w:color="auto"/>
            </w:tcBorders>
          </w:tcPr>
          <w:p w14:paraId="77AAF4F1" w14:textId="29218245" w:rsidR="00970D06" w:rsidRPr="00FC491A" w:rsidRDefault="00B3781B" w:rsidP="00AA53DA">
            <w:pPr>
              <w:spacing w:before="120" w:after="120"/>
              <w:jc w:val="both"/>
              <w:rPr>
                <w:rFonts w:ascii="Garamond" w:hAnsi="Garamond"/>
                <w:color w:val="000000" w:themeColor="text1"/>
                <w:sz w:val="25"/>
                <w:szCs w:val="25"/>
              </w:rPr>
            </w:pPr>
            <w:r w:rsidRPr="00FC491A">
              <w:rPr>
                <w:rFonts w:ascii="Garamond" w:hAnsi="Garamond"/>
                <w:color w:val="000000" w:themeColor="text1"/>
                <w:sz w:val="25"/>
                <w:szCs w:val="25"/>
              </w:rPr>
              <w:t>El régimen de consolidación fiscal en el Impuesto de Sociedades</w:t>
            </w:r>
          </w:p>
        </w:tc>
      </w:tr>
      <w:tr w:rsidR="00FC491A" w:rsidRPr="00FC491A" w14:paraId="73A91678" w14:textId="77777777" w:rsidTr="009A61EA">
        <w:tc>
          <w:tcPr>
            <w:tcW w:w="3120" w:type="dxa"/>
            <w:tcBorders>
              <w:top w:val="single" w:sz="4" w:space="0" w:color="auto"/>
              <w:left w:val="single" w:sz="4" w:space="0" w:color="auto"/>
              <w:bottom w:val="single" w:sz="4" w:space="0" w:color="auto"/>
              <w:right w:val="single" w:sz="4" w:space="0" w:color="auto"/>
            </w:tcBorders>
            <w:hideMark/>
          </w:tcPr>
          <w:p w14:paraId="7F1FAA19" w14:textId="79D748FB" w:rsidR="00970D06" w:rsidRPr="00FC491A" w:rsidRDefault="00297FA4" w:rsidP="009A61EA">
            <w:pPr>
              <w:jc w:val="both"/>
              <w:rPr>
                <w:rFonts w:ascii="Garamond" w:hAnsi="Garamond"/>
                <w:b/>
                <w:color w:val="000000" w:themeColor="text1"/>
                <w:sz w:val="25"/>
                <w:szCs w:val="25"/>
                <w:lang w:val="es-ES_tradnl"/>
              </w:rPr>
            </w:pPr>
            <w:r>
              <w:rPr>
                <w:rFonts w:ascii="Garamond" w:hAnsi="Garamond"/>
                <w:b/>
                <w:color w:val="000000" w:themeColor="text1"/>
                <w:sz w:val="25"/>
                <w:szCs w:val="25"/>
                <w:lang w:val="es-ES_tradnl"/>
              </w:rPr>
              <w:t>E</w:t>
            </w:r>
            <w:r w:rsidR="00AA53DA" w:rsidRPr="00FC491A">
              <w:rPr>
                <w:rFonts w:ascii="Garamond" w:hAnsi="Garamond"/>
                <w:b/>
                <w:color w:val="000000" w:themeColor="text1"/>
                <w:sz w:val="25"/>
                <w:szCs w:val="25"/>
                <w:lang w:val="es-ES_tradnl"/>
              </w:rPr>
              <w:t>ditorial</w:t>
            </w:r>
          </w:p>
        </w:tc>
        <w:tc>
          <w:tcPr>
            <w:tcW w:w="5380" w:type="dxa"/>
            <w:tcBorders>
              <w:top w:val="single" w:sz="4" w:space="0" w:color="auto"/>
              <w:left w:val="single" w:sz="4" w:space="0" w:color="auto"/>
              <w:bottom w:val="single" w:sz="4" w:space="0" w:color="auto"/>
              <w:right w:val="single" w:sz="4" w:space="0" w:color="auto"/>
            </w:tcBorders>
          </w:tcPr>
          <w:p w14:paraId="7CCD8660" w14:textId="63B1C2C5" w:rsidR="00970D06" w:rsidRPr="00FC491A" w:rsidRDefault="00AA53DA" w:rsidP="009A61EA">
            <w:pPr>
              <w:jc w:val="both"/>
              <w:rPr>
                <w:rFonts w:ascii="Garamond" w:hAnsi="Garamond"/>
                <w:color w:val="000000" w:themeColor="text1"/>
                <w:sz w:val="25"/>
                <w:szCs w:val="25"/>
                <w:lang w:val="es-ES_tradnl"/>
              </w:rPr>
            </w:pPr>
            <w:r w:rsidRPr="00FC491A">
              <w:rPr>
                <w:rFonts w:ascii="Garamond" w:hAnsi="Garamond"/>
                <w:color w:val="000000" w:themeColor="text1"/>
                <w:sz w:val="25"/>
                <w:szCs w:val="25"/>
                <w:lang w:val="es-ES_tradnl"/>
              </w:rPr>
              <w:t xml:space="preserve">CISS, Valencia </w:t>
            </w:r>
          </w:p>
        </w:tc>
      </w:tr>
      <w:tr w:rsidR="00FC491A" w:rsidRPr="00FC491A" w14:paraId="0D0E095B" w14:textId="77777777" w:rsidTr="009A61EA">
        <w:tc>
          <w:tcPr>
            <w:tcW w:w="3120" w:type="dxa"/>
            <w:tcBorders>
              <w:top w:val="single" w:sz="4" w:space="0" w:color="auto"/>
              <w:left w:val="single" w:sz="4" w:space="0" w:color="auto"/>
              <w:bottom w:val="single" w:sz="4" w:space="0" w:color="auto"/>
              <w:right w:val="single" w:sz="4" w:space="0" w:color="auto"/>
            </w:tcBorders>
            <w:hideMark/>
          </w:tcPr>
          <w:p w14:paraId="38CFF4B4" w14:textId="185C59CA" w:rsidR="00970D06" w:rsidRPr="00FC491A" w:rsidRDefault="00970D06" w:rsidP="009A61EA">
            <w:pPr>
              <w:jc w:val="both"/>
              <w:rPr>
                <w:rFonts w:ascii="Garamond" w:hAnsi="Garamond"/>
                <w:b/>
                <w:color w:val="000000" w:themeColor="text1"/>
                <w:sz w:val="25"/>
                <w:szCs w:val="25"/>
                <w:lang w:val="es-ES_tradnl"/>
              </w:rPr>
            </w:pPr>
            <w:r w:rsidRPr="00FC491A">
              <w:rPr>
                <w:rFonts w:ascii="Garamond" w:hAnsi="Garamond"/>
                <w:b/>
                <w:color w:val="000000" w:themeColor="text1"/>
                <w:sz w:val="25"/>
                <w:szCs w:val="25"/>
                <w:lang w:val="es-ES_tradnl"/>
              </w:rPr>
              <w:t>IS</w:t>
            </w:r>
            <w:r w:rsidR="00AA53DA" w:rsidRPr="00FC491A">
              <w:rPr>
                <w:rFonts w:ascii="Garamond" w:hAnsi="Garamond"/>
                <w:b/>
                <w:color w:val="000000" w:themeColor="text1"/>
                <w:sz w:val="25"/>
                <w:szCs w:val="25"/>
                <w:lang w:val="es-ES_tradnl"/>
              </w:rPr>
              <w:t>BN</w:t>
            </w:r>
          </w:p>
        </w:tc>
        <w:tc>
          <w:tcPr>
            <w:tcW w:w="5380" w:type="dxa"/>
            <w:tcBorders>
              <w:top w:val="single" w:sz="4" w:space="0" w:color="auto"/>
              <w:left w:val="single" w:sz="4" w:space="0" w:color="auto"/>
              <w:bottom w:val="single" w:sz="4" w:space="0" w:color="auto"/>
              <w:right w:val="single" w:sz="4" w:space="0" w:color="auto"/>
            </w:tcBorders>
          </w:tcPr>
          <w:p w14:paraId="1CEB61A7" w14:textId="502A82FA" w:rsidR="00970D06" w:rsidRPr="00FC491A" w:rsidRDefault="00AA53DA" w:rsidP="009A61EA">
            <w:pPr>
              <w:jc w:val="both"/>
              <w:rPr>
                <w:rFonts w:ascii="Garamond" w:hAnsi="Garamond"/>
                <w:color w:val="000000" w:themeColor="text1"/>
                <w:sz w:val="25"/>
                <w:szCs w:val="25"/>
                <w:lang w:val="es-ES_tradnl"/>
              </w:rPr>
            </w:pPr>
            <w:r w:rsidRPr="00FC491A">
              <w:rPr>
                <w:rFonts w:ascii="Garamond" w:hAnsi="Garamond" w:cs="Segoe UI"/>
                <w:color w:val="000000" w:themeColor="text1"/>
                <w:sz w:val="25"/>
                <w:szCs w:val="25"/>
                <w:shd w:val="clear" w:color="auto" w:fill="F8F8F8"/>
              </w:rPr>
              <w:t> 9788499548456</w:t>
            </w:r>
          </w:p>
        </w:tc>
      </w:tr>
      <w:tr w:rsidR="00FC491A" w:rsidRPr="00FC491A" w14:paraId="11771899" w14:textId="77777777" w:rsidTr="009A61EA">
        <w:tc>
          <w:tcPr>
            <w:tcW w:w="3120" w:type="dxa"/>
            <w:tcBorders>
              <w:top w:val="single" w:sz="4" w:space="0" w:color="auto"/>
              <w:left w:val="single" w:sz="4" w:space="0" w:color="auto"/>
              <w:bottom w:val="single" w:sz="4" w:space="0" w:color="auto"/>
              <w:right w:val="single" w:sz="4" w:space="0" w:color="auto"/>
            </w:tcBorders>
            <w:hideMark/>
          </w:tcPr>
          <w:p w14:paraId="6E8998AF" w14:textId="549188D5" w:rsidR="00970D06" w:rsidRPr="00FC491A" w:rsidRDefault="00AA53DA" w:rsidP="009A61EA">
            <w:pPr>
              <w:jc w:val="both"/>
              <w:rPr>
                <w:rFonts w:ascii="Garamond" w:hAnsi="Garamond"/>
                <w:b/>
                <w:color w:val="000000" w:themeColor="text1"/>
                <w:sz w:val="25"/>
                <w:szCs w:val="25"/>
                <w:lang w:val="es-ES_tradnl"/>
              </w:rPr>
            </w:pPr>
            <w:r w:rsidRPr="00FC491A">
              <w:rPr>
                <w:rFonts w:ascii="Garamond" w:hAnsi="Garamond"/>
                <w:b/>
                <w:color w:val="000000" w:themeColor="text1"/>
                <w:sz w:val="25"/>
                <w:szCs w:val="25"/>
                <w:lang w:val="es-ES_tradnl"/>
              </w:rPr>
              <w:t xml:space="preserve">Extensión </w:t>
            </w:r>
          </w:p>
        </w:tc>
        <w:tc>
          <w:tcPr>
            <w:tcW w:w="5380" w:type="dxa"/>
            <w:tcBorders>
              <w:top w:val="single" w:sz="4" w:space="0" w:color="auto"/>
              <w:left w:val="single" w:sz="4" w:space="0" w:color="auto"/>
              <w:bottom w:val="single" w:sz="4" w:space="0" w:color="auto"/>
              <w:right w:val="single" w:sz="4" w:space="0" w:color="auto"/>
            </w:tcBorders>
          </w:tcPr>
          <w:p w14:paraId="2FB36D5B" w14:textId="58D9FAAD" w:rsidR="00970D06" w:rsidRPr="00FC491A" w:rsidRDefault="00AA53DA" w:rsidP="009A61EA">
            <w:pPr>
              <w:jc w:val="both"/>
              <w:rPr>
                <w:rFonts w:ascii="Garamond" w:hAnsi="Garamond"/>
                <w:color w:val="000000" w:themeColor="text1"/>
                <w:sz w:val="25"/>
                <w:szCs w:val="25"/>
                <w:lang w:val="es-ES_tradnl"/>
              </w:rPr>
            </w:pPr>
            <w:r w:rsidRPr="00FC491A">
              <w:rPr>
                <w:rFonts w:ascii="Garamond" w:hAnsi="Garamond"/>
                <w:color w:val="000000" w:themeColor="text1"/>
                <w:sz w:val="25"/>
                <w:szCs w:val="25"/>
                <w:lang w:val="es-ES_tradnl"/>
              </w:rPr>
              <w:t>496</w:t>
            </w:r>
          </w:p>
        </w:tc>
      </w:tr>
      <w:tr w:rsidR="00FC491A" w:rsidRPr="00FC491A" w14:paraId="01E9A065" w14:textId="77777777" w:rsidTr="009A61EA">
        <w:tc>
          <w:tcPr>
            <w:tcW w:w="3120" w:type="dxa"/>
            <w:tcBorders>
              <w:top w:val="single" w:sz="4" w:space="0" w:color="auto"/>
              <w:left w:val="single" w:sz="4" w:space="0" w:color="auto"/>
              <w:bottom w:val="single" w:sz="4" w:space="0" w:color="auto"/>
              <w:right w:val="single" w:sz="4" w:space="0" w:color="auto"/>
            </w:tcBorders>
            <w:hideMark/>
          </w:tcPr>
          <w:p w14:paraId="20F76593" w14:textId="77777777" w:rsidR="00970D06" w:rsidRPr="00FC491A" w:rsidRDefault="00970D06" w:rsidP="009A61EA">
            <w:pPr>
              <w:jc w:val="both"/>
              <w:rPr>
                <w:rFonts w:ascii="Garamond" w:hAnsi="Garamond"/>
                <w:b/>
                <w:color w:val="000000" w:themeColor="text1"/>
                <w:sz w:val="25"/>
                <w:szCs w:val="25"/>
                <w:lang w:val="es-ES_tradnl"/>
              </w:rPr>
            </w:pPr>
            <w:r w:rsidRPr="00FC491A">
              <w:rPr>
                <w:rFonts w:ascii="Garamond" w:hAnsi="Garamond"/>
                <w:b/>
                <w:color w:val="000000" w:themeColor="text1"/>
                <w:sz w:val="25"/>
                <w:szCs w:val="25"/>
                <w:lang w:val="es-ES_tradnl"/>
              </w:rPr>
              <w:t xml:space="preserve">Año de publicación </w:t>
            </w:r>
          </w:p>
        </w:tc>
        <w:tc>
          <w:tcPr>
            <w:tcW w:w="5380" w:type="dxa"/>
            <w:tcBorders>
              <w:top w:val="single" w:sz="4" w:space="0" w:color="auto"/>
              <w:left w:val="single" w:sz="4" w:space="0" w:color="auto"/>
              <w:bottom w:val="single" w:sz="4" w:space="0" w:color="auto"/>
              <w:right w:val="single" w:sz="4" w:space="0" w:color="auto"/>
            </w:tcBorders>
          </w:tcPr>
          <w:p w14:paraId="4E007086" w14:textId="6BCC2721" w:rsidR="00970D06" w:rsidRPr="00FC491A" w:rsidRDefault="00AA53DA" w:rsidP="009A61EA">
            <w:pPr>
              <w:jc w:val="both"/>
              <w:rPr>
                <w:rFonts w:ascii="Garamond" w:hAnsi="Garamond"/>
                <w:color w:val="000000" w:themeColor="text1"/>
                <w:sz w:val="25"/>
                <w:szCs w:val="25"/>
                <w:lang w:val="es-ES_tradnl"/>
              </w:rPr>
            </w:pPr>
            <w:r w:rsidRPr="00FC491A">
              <w:rPr>
                <w:rFonts w:ascii="Garamond" w:hAnsi="Garamond"/>
                <w:color w:val="000000" w:themeColor="text1"/>
                <w:sz w:val="25"/>
                <w:szCs w:val="25"/>
                <w:lang w:val="es-ES_tradnl"/>
              </w:rPr>
              <w:t>2023</w:t>
            </w:r>
          </w:p>
        </w:tc>
      </w:tr>
      <w:tr w:rsidR="00FC491A" w:rsidRPr="00FC491A" w14:paraId="19A82859" w14:textId="77777777" w:rsidTr="009A61EA">
        <w:tc>
          <w:tcPr>
            <w:tcW w:w="3120" w:type="dxa"/>
            <w:tcBorders>
              <w:top w:val="single" w:sz="4" w:space="0" w:color="auto"/>
              <w:left w:val="single" w:sz="4" w:space="0" w:color="auto"/>
              <w:bottom w:val="single" w:sz="4" w:space="0" w:color="auto"/>
              <w:right w:val="single" w:sz="4" w:space="0" w:color="auto"/>
            </w:tcBorders>
            <w:hideMark/>
          </w:tcPr>
          <w:p w14:paraId="7ABB02C0" w14:textId="77777777" w:rsidR="00970D06" w:rsidRPr="00FC491A" w:rsidRDefault="00970D06" w:rsidP="009A61EA">
            <w:pPr>
              <w:jc w:val="both"/>
              <w:rPr>
                <w:rFonts w:ascii="Garamond" w:hAnsi="Garamond"/>
                <w:b/>
                <w:i/>
                <w:color w:val="000000" w:themeColor="text1"/>
                <w:sz w:val="25"/>
                <w:szCs w:val="25"/>
                <w:lang w:val="es-ES_tradnl"/>
              </w:rPr>
            </w:pPr>
            <w:r w:rsidRPr="00FC491A">
              <w:rPr>
                <w:rFonts w:ascii="Garamond" w:hAnsi="Garamond"/>
                <w:b/>
                <w:color w:val="000000" w:themeColor="text1"/>
                <w:sz w:val="25"/>
                <w:szCs w:val="25"/>
                <w:lang w:val="es-ES_tradnl"/>
              </w:rPr>
              <w:t>Indicios de calidad</w:t>
            </w:r>
          </w:p>
        </w:tc>
        <w:tc>
          <w:tcPr>
            <w:tcW w:w="5380" w:type="dxa"/>
            <w:tcBorders>
              <w:top w:val="single" w:sz="4" w:space="0" w:color="auto"/>
              <w:left w:val="single" w:sz="4" w:space="0" w:color="auto"/>
              <w:bottom w:val="single" w:sz="4" w:space="0" w:color="auto"/>
              <w:right w:val="single" w:sz="4" w:space="0" w:color="auto"/>
            </w:tcBorders>
          </w:tcPr>
          <w:p w14:paraId="0C3B0AD8" w14:textId="6775B570" w:rsidR="002E0D1B" w:rsidRPr="00FC491A" w:rsidRDefault="00B4303D" w:rsidP="00B4303D">
            <w:pPr>
              <w:spacing w:after="120" w:line="276" w:lineRule="auto"/>
              <w:jc w:val="both"/>
              <w:rPr>
                <w:rFonts w:ascii="Garamond" w:hAnsi="Garamond"/>
                <w:color w:val="000000" w:themeColor="text1"/>
                <w:sz w:val="25"/>
                <w:szCs w:val="25"/>
              </w:rPr>
            </w:pPr>
            <w:r w:rsidRPr="00FC491A">
              <w:rPr>
                <w:rFonts w:ascii="Garamond" w:hAnsi="Garamond"/>
                <w:color w:val="000000" w:themeColor="text1"/>
                <w:sz w:val="25"/>
                <w:szCs w:val="25"/>
              </w:rPr>
              <w:t xml:space="preserve">- </w:t>
            </w:r>
            <w:r w:rsidR="002E0D1B" w:rsidRPr="00FC491A">
              <w:rPr>
                <w:rFonts w:ascii="Garamond" w:hAnsi="Garamond"/>
                <w:color w:val="000000" w:themeColor="text1"/>
                <w:sz w:val="25"/>
                <w:szCs w:val="25"/>
              </w:rPr>
              <w:t>Presencia en Bibliotecas y Repositorios</w:t>
            </w:r>
          </w:p>
          <w:p w14:paraId="501BBA50" w14:textId="77777777" w:rsidR="002E0D1B" w:rsidRPr="00FC491A" w:rsidRDefault="002E0D1B" w:rsidP="002E0D1B">
            <w:pPr>
              <w:numPr>
                <w:ilvl w:val="1"/>
                <w:numId w:val="32"/>
              </w:numPr>
              <w:spacing w:line="276" w:lineRule="auto"/>
              <w:jc w:val="both"/>
              <w:rPr>
                <w:rFonts w:ascii="Garamond" w:hAnsi="Garamond"/>
                <w:color w:val="000000" w:themeColor="text1"/>
                <w:sz w:val="25"/>
                <w:szCs w:val="25"/>
              </w:rPr>
            </w:pPr>
            <w:proofErr w:type="spellStart"/>
            <w:r w:rsidRPr="00FC491A">
              <w:rPr>
                <w:rFonts w:ascii="Garamond" w:hAnsi="Garamond"/>
                <w:color w:val="000000" w:themeColor="text1"/>
                <w:sz w:val="25"/>
                <w:szCs w:val="25"/>
              </w:rPr>
              <w:t>Rebiun</w:t>
            </w:r>
            <w:proofErr w:type="spellEnd"/>
            <w:r w:rsidRPr="00FC491A">
              <w:rPr>
                <w:rFonts w:ascii="Garamond" w:hAnsi="Garamond"/>
                <w:color w:val="000000" w:themeColor="text1"/>
                <w:sz w:val="25"/>
                <w:szCs w:val="25"/>
              </w:rPr>
              <w:t xml:space="preserve">: </w:t>
            </w:r>
            <w:hyperlink r:id="rId108" w:anchor="loc-tab">
              <w:r w:rsidRPr="00FC491A">
                <w:rPr>
                  <w:rFonts w:ascii="Garamond" w:hAnsi="Garamond"/>
                  <w:color w:val="000000" w:themeColor="text1"/>
                  <w:sz w:val="25"/>
                  <w:szCs w:val="25"/>
                  <w:u w:val="single"/>
                </w:rPr>
                <w:t>8</w:t>
              </w:r>
            </w:hyperlink>
            <w:r w:rsidRPr="00FC491A">
              <w:rPr>
                <w:rFonts w:ascii="Garamond" w:hAnsi="Garamond"/>
                <w:color w:val="000000" w:themeColor="text1"/>
                <w:sz w:val="25"/>
                <w:szCs w:val="25"/>
              </w:rPr>
              <w:t xml:space="preserve"> + </w:t>
            </w:r>
            <w:hyperlink r:id="rId109">
              <w:r w:rsidRPr="00FC491A">
                <w:rPr>
                  <w:rFonts w:ascii="Garamond" w:hAnsi="Garamond"/>
                  <w:color w:val="000000" w:themeColor="text1"/>
                  <w:sz w:val="25"/>
                  <w:szCs w:val="25"/>
                  <w:u w:val="single"/>
                </w:rPr>
                <w:t>1</w:t>
              </w:r>
            </w:hyperlink>
            <w:r w:rsidRPr="00FC491A">
              <w:rPr>
                <w:rFonts w:ascii="Garamond" w:hAnsi="Garamond"/>
                <w:color w:val="000000" w:themeColor="text1"/>
                <w:sz w:val="25"/>
                <w:szCs w:val="25"/>
              </w:rPr>
              <w:t xml:space="preserve"> Bibliotecas</w:t>
            </w:r>
          </w:p>
          <w:p w14:paraId="52C77198" w14:textId="77777777" w:rsidR="002E0D1B" w:rsidRPr="00FC491A" w:rsidRDefault="002E0D1B" w:rsidP="002E0D1B">
            <w:pPr>
              <w:numPr>
                <w:ilvl w:val="1"/>
                <w:numId w:val="32"/>
              </w:numPr>
              <w:spacing w:after="120" w:line="276" w:lineRule="auto"/>
              <w:jc w:val="both"/>
              <w:rPr>
                <w:rFonts w:ascii="Garamond" w:hAnsi="Garamond"/>
                <w:color w:val="000000" w:themeColor="text1"/>
                <w:sz w:val="25"/>
                <w:szCs w:val="25"/>
              </w:rPr>
            </w:pPr>
            <w:proofErr w:type="spellStart"/>
            <w:r w:rsidRPr="00FC491A">
              <w:rPr>
                <w:rFonts w:ascii="Garamond" w:hAnsi="Garamond"/>
                <w:color w:val="000000" w:themeColor="text1"/>
                <w:sz w:val="25"/>
                <w:szCs w:val="25"/>
              </w:rPr>
              <w:t>WorldCat</w:t>
            </w:r>
            <w:proofErr w:type="spellEnd"/>
            <w:r w:rsidRPr="00FC491A">
              <w:rPr>
                <w:rFonts w:ascii="Garamond" w:hAnsi="Garamond"/>
                <w:color w:val="000000" w:themeColor="text1"/>
                <w:sz w:val="25"/>
                <w:szCs w:val="25"/>
              </w:rPr>
              <w:t xml:space="preserve">: </w:t>
            </w:r>
            <w:hyperlink r:id="rId110">
              <w:r w:rsidRPr="00FC491A">
                <w:rPr>
                  <w:rFonts w:ascii="Garamond" w:hAnsi="Garamond"/>
                  <w:color w:val="000000" w:themeColor="text1"/>
                  <w:sz w:val="25"/>
                  <w:szCs w:val="25"/>
                  <w:u w:val="single"/>
                </w:rPr>
                <w:t>4</w:t>
              </w:r>
            </w:hyperlink>
            <w:r w:rsidRPr="00FC491A">
              <w:rPr>
                <w:rFonts w:ascii="Garamond" w:hAnsi="Garamond"/>
                <w:color w:val="000000" w:themeColor="text1"/>
                <w:sz w:val="25"/>
                <w:szCs w:val="25"/>
              </w:rPr>
              <w:t xml:space="preserve"> + </w:t>
            </w:r>
            <w:hyperlink r:id="rId111">
              <w:r w:rsidRPr="00FC491A">
                <w:rPr>
                  <w:rFonts w:ascii="Garamond" w:hAnsi="Garamond"/>
                  <w:color w:val="000000" w:themeColor="text1"/>
                  <w:sz w:val="25"/>
                  <w:szCs w:val="25"/>
                  <w:u w:val="single"/>
                </w:rPr>
                <w:t>5</w:t>
              </w:r>
            </w:hyperlink>
            <w:r w:rsidRPr="00FC491A">
              <w:rPr>
                <w:rFonts w:ascii="Garamond" w:hAnsi="Garamond"/>
                <w:color w:val="000000" w:themeColor="text1"/>
                <w:sz w:val="25"/>
                <w:szCs w:val="25"/>
              </w:rPr>
              <w:t xml:space="preserve"> Bibliotecas</w:t>
            </w:r>
          </w:p>
          <w:p w14:paraId="29977B18" w14:textId="0AC023E7" w:rsidR="002E0D1B" w:rsidRPr="00FC491A" w:rsidRDefault="00B4303D" w:rsidP="00B4303D">
            <w:pPr>
              <w:spacing w:after="120" w:line="276" w:lineRule="auto"/>
              <w:jc w:val="both"/>
              <w:rPr>
                <w:rFonts w:ascii="Garamond" w:hAnsi="Garamond"/>
                <w:color w:val="000000" w:themeColor="text1"/>
                <w:sz w:val="25"/>
                <w:szCs w:val="25"/>
              </w:rPr>
            </w:pPr>
            <w:r w:rsidRPr="00FC491A">
              <w:rPr>
                <w:rFonts w:ascii="Garamond" w:hAnsi="Garamond"/>
                <w:color w:val="000000" w:themeColor="text1"/>
                <w:sz w:val="25"/>
                <w:szCs w:val="25"/>
              </w:rPr>
              <w:t xml:space="preserve">- </w:t>
            </w:r>
            <w:r w:rsidR="002E0D1B" w:rsidRPr="00FC491A">
              <w:rPr>
                <w:rFonts w:ascii="Garamond" w:hAnsi="Garamond"/>
                <w:color w:val="000000" w:themeColor="text1"/>
                <w:sz w:val="25"/>
                <w:szCs w:val="25"/>
              </w:rPr>
              <w:t>Prestigio de la editorial CISS en SPI:</w:t>
            </w:r>
          </w:p>
          <w:p w14:paraId="335A0802" w14:textId="77777777" w:rsidR="002E0D1B" w:rsidRPr="00FC491A" w:rsidRDefault="002E0D1B" w:rsidP="002E0D1B">
            <w:pPr>
              <w:numPr>
                <w:ilvl w:val="1"/>
                <w:numId w:val="32"/>
              </w:numPr>
              <w:spacing w:line="276" w:lineRule="auto"/>
              <w:jc w:val="both"/>
              <w:rPr>
                <w:rFonts w:ascii="Garamond" w:hAnsi="Garamond"/>
                <w:color w:val="000000" w:themeColor="text1"/>
                <w:sz w:val="25"/>
                <w:szCs w:val="25"/>
              </w:rPr>
            </w:pPr>
            <w:r w:rsidRPr="00FC491A">
              <w:rPr>
                <w:rFonts w:ascii="Garamond" w:eastAsia="Arial Unicode MS" w:hAnsi="Garamond" w:cs="Arial Unicode MS"/>
                <w:color w:val="000000" w:themeColor="text1"/>
                <w:sz w:val="25"/>
                <w:szCs w:val="25"/>
              </w:rPr>
              <w:t>Ranking general editoriales españolas 2022. Posición: 94 de 99 → Cuartil 4</w:t>
            </w:r>
          </w:p>
          <w:p w14:paraId="73658B91" w14:textId="77777777" w:rsidR="00970D06" w:rsidRPr="00FC491A" w:rsidRDefault="00970D06" w:rsidP="009A61EA">
            <w:pPr>
              <w:jc w:val="both"/>
              <w:rPr>
                <w:rFonts w:ascii="Garamond" w:hAnsi="Garamond" w:cstheme="minorHAnsi"/>
                <w:color w:val="000000" w:themeColor="text1"/>
                <w:sz w:val="25"/>
                <w:szCs w:val="25"/>
              </w:rPr>
            </w:pPr>
          </w:p>
        </w:tc>
      </w:tr>
    </w:tbl>
    <w:p w14:paraId="63209CBF" w14:textId="77777777" w:rsidR="00970D06" w:rsidRPr="00C31D29" w:rsidRDefault="00970D06" w:rsidP="00970D06">
      <w:pPr>
        <w:spacing w:after="120" w:line="240" w:lineRule="auto"/>
        <w:jc w:val="both"/>
        <w:rPr>
          <w:rFonts w:ascii="Garamond" w:hAnsi="Garamond"/>
          <w:sz w:val="25"/>
          <w:szCs w:val="25"/>
          <w:highlight w:val="yellow"/>
        </w:rPr>
      </w:pPr>
    </w:p>
    <w:p w14:paraId="5EA1188D" w14:textId="58A171FA" w:rsidR="003553C7" w:rsidRPr="00C31D29" w:rsidRDefault="003553C7" w:rsidP="00970D06">
      <w:pPr>
        <w:spacing w:after="120" w:line="240" w:lineRule="auto"/>
        <w:jc w:val="both"/>
        <w:rPr>
          <w:rFonts w:ascii="Garamond" w:hAnsi="Garamond"/>
          <w:sz w:val="25"/>
          <w:szCs w:val="25"/>
          <w:highlight w:val="yellow"/>
        </w:rPr>
      </w:pPr>
    </w:p>
    <w:p w14:paraId="2431F3F8" w14:textId="08995ED3" w:rsidR="0022381F" w:rsidRDefault="0022381F">
      <w:pPr>
        <w:rPr>
          <w:rFonts w:ascii="Garamond" w:hAnsi="Garamond"/>
          <w:color w:val="000000" w:themeColor="text1"/>
          <w:sz w:val="25"/>
          <w:szCs w:val="25"/>
        </w:rPr>
      </w:pPr>
      <w:r>
        <w:rPr>
          <w:rFonts w:ascii="Garamond" w:hAnsi="Garamond"/>
          <w:color w:val="000000" w:themeColor="text1"/>
          <w:sz w:val="25"/>
          <w:szCs w:val="25"/>
        </w:rPr>
        <w:br w:type="page"/>
      </w:r>
    </w:p>
    <w:p w14:paraId="7ED76B3D" w14:textId="77777777" w:rsidR="002672A8" w:rsidRPr="00C31D29" w:rsidRDefault="002672A8" w:rsidP="002672A8">
      <w:pPr>
        <w:pBdr>
          <w:bottom w:val="single" w:sz="6" w:space="1" w:color="auto"/>
        </w:pBdr>
        <w:jc w:val="both"/>
        <w:rPr>
          <w:rFonts w:ascii="Garamond" w:hAnsi="Garamond"/>
          <w:color w:val="000000" w:themeColor="text1"/>
          <w:sz w:val="25"/>
          <w:szCs w:val="25"/>
        </w:rPr>
      </w:pPr>
    </w:p>
    <w:p w14:paraId="213D4512" w14:textId="2B692672" w:rsidR="00461838" w:rsidRPr="00D318E2" w:rsidRDefault="002672A8" w:rsidP="002672A8">
      <w:pPr>
        <w:spacing w:before="120" w:after="120" w:line="240" w:lineRule="auto"/>
        <w:jc w:val="both"/>
        <w:rPr>
          <w:rFonts w:ascii="Garamond" w:hAnsi="Garamond"/>
          <w:b/>
          <w:bCs/>
          <w:color w:val="000000" w:themeColor="text1"/>
          <w:sz w:val="25"/>
          <w:szCs w:val="25"/>
        </w:rPr>
      </w:pPr>
      <w:r w:rsidRPr="00D318E2">
        <w:rPr>
          <w:rFonts w:ascii="Garamond" w:hAnsi="Garamond"/>
          <w:b/>
          <w:bCs/>
          <w:color w:val="000000" w:themeColor="text1"/>
          <w:sz w:val="25"/>
          <w:szCs w:val="25"/>
        </w:rPr>
        <w:t>Apellidos y nombre del doctorando</w:t>
      </w:r>
      <w:r w:rsidR="00461838" w:rsidRPr="00D318E2">
        <w:rPr>
          <w:rFonts w:ascii="Garamond" w:hAnsi="Garamond"/>
          <w:b/>
          <w:bCs/>
          <w:color w:val="000000" w:themeColor="text1"/>
          <w:sz w:val="25"/>
          <w:szCs w:val="25"/>
        </w:rPr>
        <w:t xml:space="preserve">: </w:t>
      </w:r>
      <w:r w:rsidR="00461838" w:rsidRPr="00D318E2">
        <w:rPr>
          <w:rFonts w:ascii="Garamond" w:hAnsi="Garamond"/>
          <w:color w:val="000000" w:themeColor="text1"/>
          <w:sz w:val="25"/>
          <w:szCs w:val="25"/>
        </w:rPr>
        <w:t xml:space="preserve">Miguel </w:t>
      </w:r>
      <w:proofErr w:type="spellStart"/>
      <w:r w:rsidR="00461838" w:rsidRPr="00D318E2">
        <w:rPr>
          <w:rFonts w:ascii="Garamond" w:hAnsi="Garamond"/>
          <w:color w:val="000000" w:themeColor="text1"/>
          <w:sz w:val="25"/>
          <w:szCs w:val="25"/>
        </w:rPr>
        <w:t>Etchart</w:t>
      </w:r>
      <w:proofErr w:type="spellEnd"/>
    </w:p>
    <w:p w14:paraId="468F79A3" w14:textId="77777777" w:rsidR="00461838" w:rsidRPr="00D318E2" w:rsidRDefault="00461838" w:rsidP="00461838">
      <w:pPr>
        <w:spacing w:before="120" w:after="120" w:line="240" w:lineRule="auto"/>
        <w:jc w:val="both"/>
        <w:rPr>
          <w:rFonts w:ascii="Garamond" w:hAnsi="Garamond"/>
          <w:b/>
          <w:bCs/>
          <w:i/>
          <w:iCs/>
          <w:color w:val="000000" w:themeColor="text1"/>
          <w:sz w:val="25"/>
          <w:szCs w:val="25"/>
        </w:rPr>
      </w:pPr>
      <w:r w:rsidRPr="00D318E2">
        <w:rPr>
          <w:rFonts w:ascii="Garamond" w:hAnsi="Garamond"/>
          <w:b/>
          <w:color w:val="000000" w:themeColor="text1"/>
          <w:sz w:val="25"/>
          <w:szCs w:val="25"/>
        </w:rPr>
        <w:t xml:space="preserve">Título de la tesis:  </w:t>
      </w:r>
      <w:r w:rsidRPr="00D318E2">
        <w:rPr>
          <w:rFonts w:ascii="Garamond" w:hAnsi="Garamond" w:cs="Arial"/>
          <w:color w:val="000000" w:themeColor="text1"/>
          <w:sz w:val="25"/>
          <w:szCs w:val="25"/>
          <w:shd w:val="clear" w:color="auto" w:fill="FFFFFF"/>
        </w:rPr>
        <w:t>La limitación de responsabilidad del socio en las sociedades mercantiles de capital</w:t>
      </w:r>
    </w:p>
    <w:p w14:paraId="093A419A" w14:textId="77777777" w:rsidR="00461838" w:rsidRPr="00D318E2" w:rsidRDefault="00461838" w:rsidP="00461838">
      <w:pPr>
        <w:spacing w:before="120" w:after="120" w:line="240" w:lineRule="auto"/>
        <w:jc w:val="both"/>
        <w:rPr>
          <w:rFonts w:ascii="Garamond" w:hAnsi="Garamond"/>
          <w:bCs/>
          <w:color w:val="000000" w:themeColor="text1"/>
          <w:sz w:val="25"/>
          <w:szCs w:val="25"/>
        </w:rPr>
      </w:pPr>
      <w:r w:rsidRPr="00D318E2">
        <w:rPr>
          <w:rFonts w:ascii="Garamond" w:hAnsi="Garamond"/>
          <w:b/>
          <w:color w:val="000000" w:themeColor="text1"/>
          <w:sz w:val="25"/>
          <w:szCs w:val="25"/>
        </w:rPr>
        <w:t xml:space="preserve">Director/es:  </w:t>
      </w:r>
      <w:r w:rsidRPr="00D318E2">
        <w:rPr>
          <w:rFonts w:ascii="Garamond" w:hAnsi="Garamond"/>
          <w:bCs/>
          <w:color w:val="000000" w:themeColor="text1"/>
          <w:sz w:val="25"/>
          <w:szCs w:val="25"/>
        </w:rPr>
        <w:t xml:space="preserve">Laura Teresa Gómez y Javier Hernando </w:t>
      </w:r>
    </w:p>
    <w:p w14:paraId="1AF36D31" w14:textId="77777777" w:rsidR="00461838" w:rsidRPr="00D318E2" w:rsidRDefault="00461838" w:rsidP="00461838">
      <w:pPr>
        <w:spacing w:before="120" w:after="120" w:line="240" w:lineRule="auto"/>
        <w:jc w:val="both"/>
        <w:rPr>
          <w:rFonts w:ascii="Garamond" w:hAnsi="Garamond"/>
          <w:color w:val="000000" w:themeColor="text1"/>
          <w:sz w:val="25"/>
          <w:szCs w:val="25"/>
        </w:rPr>
      </w:pPr>
      <w:r w:rsidRPr="00D318E2">
        <w:rPr>
          <w:rFonts w:ascii="Garamond" w:hAnsi="Garamond"/>
          <w:b/>
          <w:color w:val="000000" w:themeColor="text1"/>
          <w:sz w:val="25"/>
          <w:szCs w:val="25"/>
        </w:rPr>
        <w:t xml:space="preserve">Fecha de defensa: </w:t>
      </w:r>
      <w:r w:rsidRPr="00D318E2">
        <w:rPr>
          <w:rFonts w:ascii="Garamond" w:hAnsi="Garamond"/>
          <w:bCs/>
          <w:color w:val="000000" w:themeColor="text1"/>
          <w:sz w:val="25"/>
          <w:szCs w:val="25"/>
        </w:rPr>
        <w:t>18/9/2023</w:t>
      </w:r>
    </w:p>
    <w:p w14:paraId="07B0A5C7" w14:textId="77777777" w:rsidR="00461838" w:rsidRPr="00D318E2" w:rsidRDefault="00461838" w:rsidP="00461838">
      <w:pPr>
        <w:spacing w:before="120" w:after="120" w:line="240" w:lineRule="auto"/>
        <w:jc w:val="both"/>
        <w:rPr>
          <w:rFonts w:ascii="Garamond" w:hAnsi="Garamond"/>
          <w:color w:val="000000" w:themeColor="text1"/>
          <w:sz w:val="25"/>
          <w:szCs w:val="25"/>
        </w:rPr>
      </w:pPr>
      <w:r w:rsidRPr="00D318E2">
        <w:rPr>
          <w:rFonts w:ascii="Garamond" w:hAnsi="Garamond"/>
          <w:b/>
          <w:color w:val="000000" w:themeColor="text1"/>
          <w:sz w:val="25"/>
          <w:szCs w:val="25"/>
        </w:rPr>
        <w:t xml:space="preserve">Calificación: </w:t>
      </w:r>
      <w:r w:rsidRPr="00D318E2">
        <w:rPr>
          <w:rFonts w:ascii="Garamond" w:hAnsi="Garamond"/>
          <w:color w:val="000000" w:themeColor="text1"/>
          <w:sz w:val="25"/>
          <w:szCs w:val="25"/>
        </w:rPr>
        <w:t>Sobresaliente cum laude</w:t>
      </w:r>
    </w:p>
    <w:p w14:paraId="019756C4" w14:textId="77777777" w:rsidR="00FB3078" w:rsidRPr="00246AC8" w:rsidRDefault="00FB3078" w:rsidP="00FB3078">
      <w:pPr>
        <w:spacing w:after="120" w:line="240" w:lineRule="auto"/>
        <w:jc w:val="both"/>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Pr="001B1270">
        <w:rPr>
          <w:rFonts w:ascii="Garamond" w:hAnsi="Garamond"/>
          <w:color w:val="000000" w:themeColor="text1"/>
          <w:sz w:val="25"/>
          <w:szCs w:val="25"/>
        </w:rPr>
        <w:t>Nacional</w:t>
      </w:r>
    </w:p>
    <w:p w14:paraId="5A47396F" w14:textId="77777777" w:rsidR="00461838" w:rsidRPr="00D318E2" w:rsidRDefault="00461838" w:rsidP="00461838">
      <w:pPr>
        <w:spacing w:before="120" w:after="120" w:line="240" w:lineRule="auto"/>
        <w:jc w:val="both"/>
        <w:rPr>
          <w:rFonts w:ascii="Garamond" w:hAnsi="Garamond"/>
          <w:color w:val="000000" w:themeColor="text1"/>
          <w:sz w:val="25"/>
          <w:szCs w:val="25"/>
        </w:rPr>
      </w:pPr>
      <w:r w:rsidRPr="00D318E2">
        <w:rPr>
          <w:rFonts w:ascii="Garamond" w:hAnsi="Garamond"/>
          <w:b/>
          <w:color w:val="000000" w:themeColor="text1"/>
          <w:sz w:val="25"/>
          <w:szCs w:val="25"/>
        </w:rPr>
        <w:t xml:space="preserve">Universidad en la que fue leída: </w:t>
      </w:r>
      <w:r w:rsidRPr="00D318E2">
        <w:rPr>
          <w:rFonts w:ascii="Garamond" w:hAnsi="Garamond"/>
          <w:color w:val="000000" w:themeColor="text1"/>
          <w:sz w:val="25"/>
          <w:szCs w:val="25"/>
        </w:rPr>
        <w:t>Universidad de Deusto</w:t>
      </w:r>
    </w:p>
    <w:p w14:paraId="79732D0A" w14:textId="77777777" w:rsidR="00461838" w:rsidRPr="00D318E2" w:rsidRDefault="00461838" w:rsidP="00461838">
      <w:pPr>
        <w:spacing w:before="120" w:after="120" w:line="240" w:lineRule="auto"/>
        <w:jc w:val="both"/>
        <w:rPr>
          <w:rFonts w:ascii="Garamond" w:hAnsi="Garamond"/>
          <w:b/>
          <w:color w:val="000000" w:themeColor="text1"/>
          <w:sz w:val="25"/>
          <w:szCs w:val="25"/>
        </w:rPr>
      </w:pPr>
      <w:r w:rsidRPr="00D318E2">
        <w:rPr>
          <w:rFonts w:ascii="Garamond" w:hAnsi="Garamond"/>
          <w:b/>
          <w:color w:val="000000" w:themeColor="text1"/>
          <w:sz w:val="25"/>
          <w:szCs w:val="25"/>
        </w:rPr>
        <w:t>Composición del tribunal y universidad de procedencia de sus miembros:</w:t>
      </w:r>
    </w:p>
    <w:p w14:paraId="5293D10B" w14:textId="509F2836" w:rsidR="00461838" w:rsidRPr="00D318E2" w:rsidRDefault="00461838" w:rsidP="00461838">
      <w:pPr>
        <w:tabs>
          <w:tab w:val="left" w:pos="1560"/>
        </w:tabs>
        <w:spacing w:before="120" w:after="120" w:line="240" w:lineRule="auto"/>
        <w:ind w:firstLine="426"/>
        <w:jc w:val="both"/>
        <w:rPr>
          <w:rFonts w:ascii="Garamond" w:hAnsi="Garamond" w:cstheme="minorHAnsi"/>
          <w:bCs/>
          <w:color w:val="000000" w:themeColor="text1"/>
          <w:sz w:val="25"/>
          <w:szCs w:val="25"/>
        </w:rPr>
      </w:pPr>
      <w:r w:rsidRPr="00D318E2">
        <w:rPr>
          <w:rFonts w:ascii="Garamond" w:hAnsi="Garamond" w:cstheme="minorHAnsi"/>
          <w:b/>
          <w:color w:val="000000" w:themeColor="text1"/>
          <w:sz w:val="25"/>
          <w:szCs w:val="25"/>
        </w:rPr>
        <w:t>Presidente:</w:t>
      </w:r>
      <w:r w:rsidRPr="00D318E2">
        <w:rPr>
          <w:rFonts w:ascii="Garamond" w:hAnsi="Garamond" w:cstheme="minorHAnsi"/>
          <w:b/>
          <w:color w:val="000000" w:themeColor="text1"/>
          <w:sz w:val="25"/>
          <w:szCs w:val="25"/>
        </w:rPr>
        <w:tab/>
      </w:r>
      <w:r w:rsidRPr="00D318E2">
        <w:rPr>
          <w:rFonts w:ascii="Garamond" w:hAnsi="Garamond" w:cstheme="minorHAnsi"/>
          <w:bCs/>
          <w:color w:val="000000" w:themeColor="text1"/>
          <w:sz w:val="25"/>
          <w:szCs w:val="25"/>
        </w:rPr>
        <w:t>Alberto Emparanza</w:t>
      </w:r>
      <w:r w:rsidR="00D318E2" w:rsidRPr="00D318E2">
        <w:rPr>
          <w:rFonts w:ascii="Garamond" w:hAnsi="Garamond" w:cstheme="minorHAnsi"/>
          <w:bCs/>
          <w:color w:val="000000" w:themeColor="text1"/>
          <w:sz w:val="25"/>
          <w:szCs w:val="25"/>
        </w:rPr>
        <w:t xml:space="preserve">, </w:t>
      </w:r>
      <w:r w:rsidRPr="00D318E2">
        <w:rPr>
          <w:rFonts w:ascii="Garamond" w:hAnsi="Garamond" w:cstheme="minorHAnsi"/>
          <w:bCs/>
          <w:color w:val="000000" w:themeColor="text1"/>
          <w:sz w:val="25"/>
          <w:szCs w:val="25"/>
        </w:rPr>
        <w:t>UPV-EHU</w:t>
      </w:r>
    </w:p>
    <w:p w14:paraId="0BC768F1" w14:textId="41458495" w:rsidR="00461838" w:rsidRPr="00D318E2" w:rsidRDefault="00461838" w:rsidP="00461838">
      <w:pPr>
        <w:tabs>
          <w:tab w:val="left" w:pos="1560"/>
        </w:tabs>
        <w:spacing w:before="120" w:after="120" w:line="240" w:lineRule="auto"/>
        <w:ind w:firstLine="426"/>
        <w:jc w:val="both"/>
        <w:rPr>
          <w:rFonts w:ascii="Garamond" w:hAnsi="Garamond" w:cstheme="minorHAnsi"/>
          <w:b/>
          <w:color w:val="000000" w:themeColor="text1"/>
          <w:sz w:val="25"/>
          <w:szCs w:val="25"/>
        </w:rPr>
      </w:pPr>
      <w:r w:rsidRPr="00D318E2">
        <w:rPr>
          <w:rFonts w:ascii="Garamond" w:hAnsi="Garamond" w:cstheme="minorHAnsi"/>
          <w:b/>
          <w:color w:val="000000" w:themeColor="text1"/>
          <w:sz w:val="25"/>
          <w:szCs w:val="25"/>
        </w:rPr>
        <w:t>Secretario:</w:t>
      </w:r>
      <w:r w:rsidRPr="00D318E2">
        <w:rPr>
          <w:rFonts w:ascii="Garamond" w:hAnsi="Garamond" w:cstheme="minorHAnsi"/>
          <w:b/>
          <w:color w:val="000000" w:themeColor="text1"/>
          <w:sz w:val="25"/>
          <w:szCs w:val="25"/>
        </w:rPr>
        <w:tab/>
      </w:r>
      <w:r w:rsidRPr="00D318E2">
        <w:rPr>
          <w:rFonts w:ascii="Garamond" w:hAnsi="Garamond" w:cstheme="minorHAnsi"/>
          <w:b/>
          <w:color w:val="000000" w:themeColor="text1"/>
          <w:sz w:val="25"/>
          <w:szCs w:val="25"/>
        </w:rPr>
        <w:tab/>
      </w:r>
      <w:r w:rsidRPr="00D318E2">
        <w:rPr>
          <w:rFonts w:ascii="Garamond" w:hAnsi="Garamond" w:cstheme="minorHAnsi"/>
          <w:bCs/>
          <w:color w:val="000000" w:themeColor="text1"/>
          <w:sz w:val="25"/>
          <w:szCs w:val="25"/>
        </w:rPr>
        <w:t>Gema Tomás</w:t>
      </w:r>
      <w:r w:rsidR="00D318E2" w:rsidRPr="00D318E2">
        <w:rPr>
          <w:rFonts w:ascii="Garamond" w:hAnsi="Garamond" w:cstheme="minorHAnsi"/>
          <w:bCs/>
          <w:color w:val="000000" w:themeColor="text1"/>
          <w:sz w:val="25"/>
          <w:szCs w:val="25"/>
        </w:rPr>
        <w:t xml:space="preserve">, </w:t>
      </w:r>
      <w:r w:rsidRPr="00D318E2">
        <w:rPr>
          <w:rFonts w:ascii="Garamond" w:hAnsi="Garamond" w:cstheme="minorHAnsi"/>
          <w:bCs/>
          <w:color w:val="000000" w:themeColor="text1"/>
          <w:sz w:val="25"/>
          <w:szCs w:val="25"/>
        </w:rPr>
        <w:t>Universidad de Deusto</w:t>
      </w:r>
    </w:p>
    <w:p w14:paraId="7C11A623" w14:textId="665A1A16" w:rsidR="00461838" w:rsidRPr="00D318E2" w:rsidRDefault="00461838" w:rsidP="0022381F">
      <w:pPr>
        <w:tabs>
          <w:tab w:val="left" w:pos="2127"/>
        </w:tabs>
        <w:spacing w:before="120" w:after="120" w:line="240" w:lineRule="auto"/>
        <w:ind w:firstLine="426"/>
        <w:jc w:val="both"/>
        <w:rPr>
          <w:rFonts w:ascii="Garamond" w:hAnsi="Garamond" w:cstheme="minorHAnsi"/>
          <w:color w:val="000000" w:themeColor="text1"/>
          <w:sz w:val="25"/>
          <w:szCs w:val="25"/>
        </w:rPr>
      </w:pPr>
      <w:r w:rsidRPr="00D318E2">
        <w:rPr>
          <w:rFonts w:ascii="Garamond" w:hAnsi="Garamond" w:cstheme="minorHAnsi"/>
          <w:b/>
          <w:color w:val="000000" w:themeColor="text1"/>
          <w:sz w:val="25"/>
          <w:szCs w:val="25"/>
        </w:rPr>
        <w:t>Vocal:</w:t>
      </w:r>
      <w:r w:rsidRPr="00D318E2">
        <w:rPr>
          <w:rFonts w:ascii="Garamond" w:hAnsi="Garamond" w:cstheme="minorHAnsi"/>
          <w:b/>
          <w:color w:val="000000" w:themeColor="text1"/>
          <w:sz w:val="25"/>
          <w:szCs w:val="25"/>
        </w:rPr>
        <w:tab/>
      </w:r>
      <w:r w:rsidRPr="00D318E2">
        <w:rPr>
          <w:rFonts w:ascii="Garamond" w:hAnsi="Garamond" w:cstheme="minorHAnsi"/>
          <w:bCs/>
          <w:color w:val="000000" w:themeColor="text1"/>
          <w:sz w:val="25"/>
          <w:szCs w:val="25"/>
        </w:rPr>
        <w:t>María Teresa Alonso-</w:t>
      </w:r>
      <w:proofErr w:type="spellStart"/>
      <w:r w:rsidRPr="00D318E2">
        <w:rPr>
          <w:rFonts w:ascii="Garamond" w:hAnsi="Garamond" w:cstheme="minorHAnsi"/>
          <w:bCs/>
          <w:color w:val="000000" w:themeColor="text1"/>
          <w:sz w:val="25"/>
          <w:szCs w:val="25"/>
        </w:rPr>
        <w:t>Muñumer</w:t>
      </w:r>
      <w:proofErr w:type="spellEnd"/>
      <w:r w:rsidR="00D318E2" w:rsidRPr="00D318E2">
        <w:rPr>
          <w:rFonts w:ascii="Garamond" w:hAnsi="Garamond" w:cstheme="minorHAnsi"/>
          <w:bCs/>
          <w:color w:val="000000" w:themeColor="text1"/>
          <w:sz w:val="25"/>
          <w:szCs w:val="25"/>
        </w:rPr>
        <w:t xml:space="preserve">, </w:t>
      </w:r>
      <w:r w:rsidRPr="00D318E2">
        <w:rPr>
          <w:rFonts w:ascii="Garamond" w:hAnsi="Garamond" w:cstheme="minorHAnsi"/>
          <w:bCs/>
          <w:color w:val="000000" w:themeColor="text1"/>
          <w:sz w:val="25"/>
          <w:szCs w:val="25"/>
        </w:rPr>
        <w:t>Universidad Rey Juan Carlos</w:t>
      </w:r>
    </w:p>
    <w:p w14:paraId="4C1F7C95" w14:textId="77777777" w:rsidR="00461838" w:rsidRPr="00D318E2" w:rsidRDefault="00461838" w:rsidP="00461838">
      <w:pPr>
        <w:spacing w:before="120" w:after="120" w:line="240" w:lineRule="auto"/>
        <w:jc w:val="both"/>
        <w:rPr>
          <w:rFonts w:ascii="Garamond" w:hAnsi="Garamond"/>
          <w:b/>
          <w:color w:val="000000" w:themeColor="text1"/>
          <w:sz w:val="25"/>
          <w:szCs w:val="25"/>
        </w:rPr>
      </w:pPr>
    </w:p>
    <w:p w14:paraId="7E2F391B" w14:textId="77777777" w:rsidR="0022381F" w:rsidRPr="00D318E2" w:rsidRDefault="0022381F" w:rsidP="0022381F">
      <w:pPr>
        <w:spacing w:before="120" w:after="120" w:line="240" w:lineRule="auto"/>
        <w:jc w:val="both"/>
        <w:rPr>
          <w:rFonts w:ascii="Garamond" w:hAnsi="Garamond"/>
          <w:color w:val="000000" w:themeColor="text1"/>
          <w:sz w:val="25"/>
          <w:szCs w:val="25"/>
        </w:rPr>
      </w:pPr>
      <w:r w:rsidRPr="00D318E2">
        <w:rPr>
          <w:rFonts w:ascii="Garamond" w:hAnsi="Garamond"/>
          <w:b/>
          <w:color w:val="000000" w:themeColor="text1"/>
          <w:sz w:val="25"/>
          <w:szCs w:val="25"/>
        </w:rPr>
        <w:t>Referencia de una contribución científica derivada</w:t>
      </w:r>
      <w:r w:rsidRPr="00D318E2">
        <w:rPr>
          <w:rFonts w:ascii="Garamond" w:hAnsi="Garamond"/>
          <w:color w:val="000000" w:themeColor="text1"/>
          <w:sz w:val="25"/>
          <w:szCs w:val="25"/>
        </w:rPr>
        <w:t>:  Al haberse defendido recientemente, no hay contribuciones derivadas.</w:t>
      </w:r>
    </w:p>
    <w:p w14:paraId="7A232BCF" w14:textId="4339BA1A"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18A54E11" w14:textId="2B56C88D"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3B588444" w14:textId="72B9B0C5"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58BF69A1" w14:textId="363BC53D" w:rsidR="00C31D29" w:rsidRPr="00C31D29" w:rsidRDefault="00C31D29">
      <w:pPr>
        <w:rPr>
          <w:rFonts w:ascii="Garamond" w:hAnsi="Garamond"/>
          <w:b/>
          <w:bCs/>
          <w:color w:val="000000" w:themeColor="text1"/>
          <w:sz w:val="25"/>
          <w:szCs w:val="25"/>
          <w:highlight w:val="yellow"/>
        </w:rPr>
      </w:pPr>
      <w:r w:rsidRPr="00C31D29">
        <w:rPr>
          <w:rFonts w:ascii="Garamond" w:hAnsi="Garamond"/>
          <w:b/>
          <w:bCs/>
          <w:color w:val="000000" w:themeColor="text1"/>
          <w:sz w:val="25"/>
          <w:szCs w:val="25"/>
          <w:highlight w:val="yellow"/>
        </w:rPr>
        <w:br w:type="page"/>
      </w:r>
    </w:p>
    <w:p w14:paraId="623191CE" w14:textId="77777777" w:rsidR="00C31D29" w:rsidRPr="00C31D29" w:rsidRDefault="00C31D29" w:rsidP="00C31D29">
      <w:pPr>
        <w:pBdr>
          <w:bottom w:val="single" w:sz="6" w:space="1" w:color="auto"/>
        </w:pBdr>
        <w:jc w:val="both"/>
        <w:rPr>
          <w:rFonts w:ascii="Garamond" w:hAnsi="Garamond"/>
          <w:color w:val="000000" w:themeColor="text1"/>
          <w:sz w:val="25"/>
          <w:szCs w:val="25"/>
        </w:rPr>
      </w:pPr>
    </w:p>
    <w:p w14:paraId="22B37809" w14:textId="77777777" w:rsidR="00C31D29" w:rsidRPr="00C31D29" w:rsidRDefault="00C31D29" w:rsidP="00D318E2">
      <w:pPr>
        <w:spacing w:after="120" w:line="240" w:lineRule="auto"/>
        <w:jc w:val="both"/>
        <w:rPr>
          <w:rFonts w:ascii="Garamond" w:hAnsi="Garamond"/>
          <w:b/>
          <w:bCs/>
          <w:color w:val="000000" w:themeColor="text1"/>
          <w:sz w:val="25"/>
          <w:szCs w:val="25"/>
        </w:rPr>
      </w:pPr>
      <w:r w:rsidRPr="00C31D29">
        <w:rPr>
          <w:rFonts w:ascii="Garamond" w:hAnsi="Garamond"/>
          <w:b/>
          <w:bCs/>
          <w:color w:val="000000" w:themeColor="text1"/>
          <w:sz w:val="25"/>
          <w:szCs w:val="25"/>
        </w:rPr>
        <w:t xml:space="preserve">Apellidos y nombre del doctorando: </w:t>
      </w:r>
      <w:r w:rsidRPr="00C31D29">
        <w:rPr>
          <w:rFonts w:ascii="Garamond" w:hAnsi="Garamond"/>
          <w:color w:val="000000" w:themeColor="text1"/>
          <w:sz w:val="25"/>
          <w:szCs w:val="25"/>
        </w:rPr>
        <w:t>Julio Carlos Fuentes Gómez</w:t>
      </w:r>
    </w:p>
    <w:p w14:paraId="5A10AFD5" w14:textId="77777777" w:rsidR="00C31D29" w:rsidRPr="00C31D29" w:rsidRDefault="00C31D29" w:rsidP="00D318E2">
      <w:pPr>
        <w:spacing w:after="120" w:line="240" w:lineRule="auto"/>
        <w:jc w:val="both"/>
        <w:rPr>
          <w:rFonts w:ascii="Garamond" w:hAnsi="Garamond"/>
          <w:b/>
          <w:bCs/>
          <w:i/>
          <w:iCs/>
          <w:color w:val="000000" w:themeColor="text1"/>
          <w:sz w:val="25"/>
          <w:szCs w:val="25"/>
        </w:rPr>
      </w:pPr>
      <w:r w:rsidRPr="00C31D29">
        <w:rPr>
          <w:rFonts w:ascii="Garamond" w:hAnsi="Garamond"/>
          <w:b/>
          <w:color w:val="000000" w:themeColor="text1"/>
          <w:sz w:val="25"/>
          <w:szCs w:val="25"/>
        </w:rPr>
        <w:t xml:space="preserve">Título de la tesis: </w:t>
      </w:r>
      <w:r w:rsidRPr="00C31D29">
        <w:rPr>
          <w:rFonts w:ascii="Garamond" w:hAnsi="Garamond"/>
          <w:color w:val="000000" w:themeColor="text1"/>
          <w:sz w:val="25"/>
          <w:szCs w:val="25"/>
        </w:rPr>
        <w:t>La competencia judicial internacional en los litigios de Derecho marítimo</w:t>
      </w:r>
    </w:p>
    <w:p w14:paraId="4D3671EB" w14:textId="77777777" w:rsidR="00C31D29" w:rsidRPr="00C31D29" w:rsidRDefault="00C31D29" w:rsidP="00D318E2">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Director/es:</w:t>
      </w:r>
      <w:r w:rsidRPr="00C31D29">
        <w:rPr>
          <w:rFonts w:ascii="Garamond" w:hAnsi="Garamond"/>
          <w:color w:val="000000" w:themeColor="text1"/>
          <w:sz w:val="25"/>
          <w:szCs w:val="25"/>
        </w:rPr>
        <w:t xml:space="preserve"> Cristina Carretero González</w:t>
      </w:r>
    </w:p>
    <w:p w14:paraId="3CBD21A8" w14:textId="1C022AFA" w:rsidR="00C31D29" w:rsidRPr="00C31D29" w:rsidRDefault="00C31D29" w:rsidP="00D318E2">
      <w:pPr>
        <w:spacing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 xml:space="preserve">Fecha de defensa: </w:t>
      </w:r>
      <w:r w:rsidRPr="00C31D29">
        <w:rPr>
          <w:rFonts w:ascii="Garamond" w:hAnsi="Garamond"/>
          <w:color w:val="000000" w:themeColor="text1"/>
          <w:sz w:val="25"/>
          <w:szCs w:val="25"/>
        </w:rPr>
        <w:t>3</w:t>
      </w:r>
      <w:r w:rsidR="006E3684">
        <w:rPr>
          <w:rFonts w:ascii="Garamond" w:hAnsi="Garamond"/>
          <w:color w:val="000000" w:themeColor="text1"/>
          <w:sz w:val="25"/>
          <w:szCs w:val="25"/>
        </w:rPr>
        <w:t>/10/</w:t>
      </w:r>
      <w:r w:rsidRPr="00C31D29">
        <w:rPr>
          <w:rFonts w:ascii="Garamond" w:hAnsi="Garamond"/>
          <w:color w:val="000000" w:themeColor="text1"/>
          <w:sz w:val="25"/>
          <w:szCs w:val="25"/>
        </w:rPr>
        <w:t>2023</w:t>
      </w:r>
    </w:p>
    <w:p w14:paraId="3EC10957" w14:textId="77777777" w:rsidR="00C31D29" w:rsidRPr="00C31D29" w:rsidRDefault="00C31D29" w:rsidP="00D318E2">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Calificación: </w:t>
      </w:r>
      <w:r w:rsidRPr="00C31D29">
        <w:rPr>
          <w:rFonts w:ascii="Garamond" w:hAnsi="Garamond"/>
          <w:color w:val="000000" w:themeColor="text1"/>
          <w:sz w:val="25"/>
          <w:szCs w:val="25"/>
        </w:rPr>
        <w:t>Sobresaliente cum laude</w:t>
      </w:r>
    </w:p>
    <w:p w14:paraId="0E902A3F" w14:textId="77777777" w:rsidR="00C31D29" w:rsidRPr="00C31D29" w:rsidRDefault="00C31D29" w:rsidP="00D318E2">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Carácter:</w:t>
      </w:r>
      <w:r w:rsidRPr="00C31D29">
        <w:rPr>
          <w:rFonts w:ascii="Garamond" w:hAnsi="Garamond"/>
          <w:bCs/>
          <w:color w:val="000000" w:themeColor="text1"/>
          <w:sz w:val="25"/>
          <w:szCs w:val="25"/>
        </w:rPr>
        <w:t xml:space="preserve"> Nacional</w:t>
      </w:r>
    </w:p>
    <w:p w14:paraId="4BB16BFB" w14:textId="77777777" w:rsidR="00C31D29" w:rsidRPr="00C31D29" w:rsidRDefault="00C31D29" w:rsidP="00D318E2">
      <w:pPr>
        <w:spacing w:after="120" w:line="240" w:lineRule="auto"/>
        <w:jc w:val="both"/>
        <w:rPr>
          <w:rFonts w:ascii="Garamond" w:hAnsi="Garamond"/>
          <w:color w:val="000000" w:themeColor="text1"/>
          <w:sz w:val="25"/>
          <w:szCs w:val="25"/>
        </w:rPr>
      </w:pPr>
      <w:r w:rsidRPr="00C31D29">
        <w:rPr>
          <w:rFonts w:ascii="Garamond" w:hAnsi="Garamond"/>
          <w:b/>
          <w:color w:val="000000" w:themeColor="text1"/>
          <w:sz w:val="25"/>
          <w:szCs w:val="25"/>
        </w:rPr>
        <w:t xml:space="preserve">Universidad en la que fue leída: </w:t>
      </w:r>
      <w:r w:rsidRPr="00C31D29">
        <w:rPr>
          <w:rFonts w:ascii="Garamond" w:hAnsi="Garamond"/>
          <w:color w:val="000000" w:themeColor="text1"/>
          <w:sz w:val="25"/>
          <w:szCs w:val="25"/>
        </w:rPr>
        <w:t>Universidad Pontificia Comillas</w:t>
      </w:r>
    </w:p>
    <w:p w14:paraId="708865C1" w14:textId="77777777" w:rsidR="00C31D29" w:rsidRPr="00C31D29" w:rsidRDefault="00C31D29" w:rsidP="00D318E2">
      <w:pPr>
        <w:spacing w:after="120" w:line="240" w:lineRule="auto"/>
        <w:jc w:val="both"/>
        <w:rPr>
          <w:rFonts w:ascii="Garamond" w:hAnsi="Garamond"/>
          <w:b/>
          <w:color w:val="000000" w:themeColor="text1"/>
          <w:sz w:val="25"/>
          <w:szCs w:val="25"/>
        </w:rPr>
      </w:pPr>
      <w:r w:rsidRPr="00C31D29">
        <w:rPr>
          <w:rFonts w:ascii="Garamond" w:hAnsi="Garamond"/>
          <w:b/>
          <w:color w:val="000000" w:themeColor="text1"/>
          <w:sz w:val="25"/>
          <w:szCs w:val="25"/>
        </w:rPr>
        <w:t>Composición del tribunal y universidad de procedencia de sus miembros:</w:t>
      </w:r>
    </w:p>
    <w:p w14:paraId="3BB49AB2" w14:textId="77777777" w:rsidR="00C31D29" w:rsidRPr="00C31D29" w:rsidRDefault="00C31D29" w:rsidP="00D318E2">
      <w:pPr>
        <w:tabs>
          <w:tab w:val="left" w:pos="1985"/>
        </w:tabs>
        <w:spacing w:after="120" w:line="240" w:lineRule="auto"/>
        <w:ind w:left="1701" w:hanging="1275"/>
        <w:jc w:val="both"/>
        <w:rPr>
          <w:rFonts w:ascii="Garamond" w:hAnsi="Garamond"/>
          <w:iCs/>
          <w:color w:val="000000" w:themeColor="text1"/>
          <w:sz w:val="25"/>
          <w:szCs w:val="25"/>
        </w:rPr>
      </w:pPr>
      <w:r w:rsidRPr="00C31D29">
        <w:rPr>
          <w:rFonts w:ascii="Garamond" w:hAnsi="Garamond"/>
          <w:b/>
          <w:iCs/>
          <w:color w:val="000000" w:themeColor="text1"/>
          <w:sz w:val="25"/>
          <w:szCs w:val="25"/>
        </w:rPr>
        <w:t>Presidente:</w:t>
      </w:r>
      <w:r w:rsidRPr="00C31D29">
        <w:rPr>
          <w:rFonts w:ascii="Garamond" w:hAnsi="Garamond"/>
          <w:b/>
          <w:iCs/>
          <w:color w:val="000000" w:themeColor="text1"/>
          <w:sz w:val="25"/>
          <w:szCs w:val="25"/>
        </w:rPr>
        <w:tab/>
      </w:r>
      <w:r w:rsidRPr="00C31D29">
        <w:rPr>
          <w:rFonts w:ascii="Garamond" w:eastAsia="Times New Roman" w:hAnsi="Garamond" w:cs="Segoe UI"/>
          <w:color w:val="000000" w:themeColor="text1"/>
          <w:sz w:val="25"/>
          <w:szCs w:val="25"/>
          <w:bdr w:val="none" w:sz="0" w:space="0" w:color="auto" w:frame="1"/>
          <w:lang w:eastAsia="es-ES"/>
        </w:rPr>
        <w:t xml:space="preserve">Dr. Ángel Rojo Fernández-Río, Catedrático </w:t>
      </w:r>
      <w:r w:rsidRPr="00C31D29">
        <w:rPr>
          <w:rFonts w:ascii="Garamond" w:hAnsi="Garamond"/>
          <w:color w:val="000000" w:themeColor="text1"/>
          <w:sz w:val="25"/>
          <w:szCs w:val="25"/>
          <w:shd w:val="clear" w:color="auto" w:fill="FFFFFF"/>
        </w:rPr>
        <w:t>de Derecho Mercantil</w:t>
      </w:r>
      <w:r w:rsidRPr="00C31D29">
        <w:rPr>
          <w:rFonts w:ascii="Garamond" w:eastAsia="Times New Roman" w:hAnsi="Garamond" w:cs="Segoe UI"/>
          <w:color w:val="000000" w:themeColor="text1"/>
          <w:sz w:val="25"/>
          <w:szCs w:val="25"/>
          <w:bdr w:val="none" w:sz="0" w:space="0" w:color="auto" w:frame="1"/>
          <w:lang w:eastAsia="es-ES"/>
        </w:rPr>
        <w:t>, Universidad Autónoma de Madrid.</w:t>
      </w:r>
    </w:p>
    <w:p w14:paraId="1A9F62A0" w14:textId="77777777" w:rsidR="00C31D29" w:rsidRPr="00C31D29" w:rsidRDefault="00C31D29" w:rsidP="00D318E2">
      <w:pPr>
        <w:tabs>
          <w:tab w:val="left" w:pos="1985"/>
        </w:tabs>
        <w:spacing w:after="120" w:line="240" w:lineRule="auto"/>
        <w:ind w:left="1701" w:hanging="1275"/>
        <w:jc w:val="both"/>
        <w:rPr>
          <w:rFonts w:ascii="Garamond" w:hAnsi="Garamond"/>
          <w:iCs/>
          <w:color w:val="000000" w:themeColor="text1"/>
          <w:sz w:val="25"/>
          <w:szCs w:val="25"/>
        </w:rPr>
      </w:pPr>
      <w:r w:rsidRPr="00C31D29">
        <w:rPr>
          <w:rFonts w:ascii="Garamond" w:hAnsi="Garamond"/>
          <w:b/>
          <w:iCs/>
          <w:color w:val="000000" w:themeColor="text1"/>
          <w:sz w:val="25"/>
          <w:szCs w:val="25"/>
        </w:rPr>
        <w:t>Secretario:</w:t>
      </w:r>
      <w:r w:rsidRPr="00C31D29">
        <w:rPr>
          <w:rFonts w:ascii="Garamond" w:hAnsi="Garamond"/>
          <w:b/>
          <w:iCs/>
          <w:color w:val="000000" w:themeColor="text1"/>
          <w:sz w:val="25"/>
          <w:szCs w:val="25"/>
        </w:rPr>
        <w:tab/>
      </w:r>
      <w:r w:rsidRPr="00C31D29">
        <w:rPr>
          <w:rFonts w:ascii="Garamond" w:eastAsia="Times New Roman" w:hAnsi="Garamond" w:cs="Segoe UI"/>
          <w:color w:val="000000" w:themeColor="text1"/>
          <w:sz w:val="25"/>
          <w:szCs w:val="25"/>
          <w:bdr w:val="none" w:sz="0" w:space="0" w:color="auto" w:frame="1"/>
          <w:lang w:eastAsia="es-ES"/>
        </w:rPr>
        <w:t xml:space="preserve">Dra. Marta Gisbert </w:t>
      </w:r>
      <w:proofErr w:type="spellStart"/>
      <w:r w:rsidRPr="00C31D29">
        <w:rPr>
          <w:rFonts w:ascii="Garamond" w:eastAsia="Times New Roman" w:hAnsi="Garamond" w:cs="Segoe UI"/>
          <w:color w:val="000000" w:themeColor="text1"/>
          <w:sz w:val="25"/>
          <w:szCs w:val="25"/>
          <w:bdr w:val="none" w:sz="0" w:space="0" w:color="auto" w:frame="1"/>
          <w:lang w:eastAsia="es-ES"/>
        </w:rPr>
        <w:t>Pomata</w:t>
      </w:r>
      <w:proofErr w:type="spellEnd"/>
      <w:r w:rsidRPr="00C31D29">
        <w:rPr>
          <w:rFonts w:ascii="Garamond" w:eastAsia="Times New Roman" w:hAnsi="Garamond" w:cs="Segoe UI"/>
          <w:color w:val="000000" w:themeColor="text1"/>
          <w:sz w:val="25"/>
          <w:szCs w:val="25"/>
          <w:bdr w:val="none" w:sz="0" w:space="0" w:color="auto" w:frame="1"/>
          <w:lang w:eastAsia="es-ES"/>
        </w:rPr>
        <w:t>, Profesora Propia Agregada, Universidad Pontificia Comillas.</w:t>
      </w:r>
    </w:p>
    <w:p w14:paraId="6F97644C" w14:textId="77777777" w:rsidR="00C31D29" w:rsidRPr="00C31D29" w:rsidRDefault="00C31D29" w:rsidP="00D318E2">
      <w:pPr>
        <w:tabs>
          <w:tab w:val="left" w:pos="1985"/>
        </w:tabs>
        <w:spacing w:after="120" w:line="240" w:lineRule="auto"/>
        <w:ind w:left="1701" w:hanging="1275"/>
        <w:jc w:val="both"/>
        <w:rPr>
          <w:rFonts w:ascii="Garamond" w:hAnsi="Garamond"/>
          <w:iCs/>
          <w:color w:val="000000" w:themeColor="text1"/>
          <w:sz w:val="25"/>
          <w:szCs w:val="25"/>
        </w:rPr>
      </w:pPr>
      <w:r w:rsidRPr="00C31D29">
        <w:rPr>
          <w:rFonts w:ascii="Garamond" w:hAnsi="Garamond"/>
          <w:b/>
          <w:iCs/>
          <w:color w:val="000000" w:themeColor="text1"/>
          <w:sz w:val="25"/>
          <w:szCs w:val="25"/>
        </w:rPr>
        <w:t xml:space="preserve">Vocal: </w:t>
      </w:r>
      <w:r w:rsidRPr="00C31D29">
        <w:rPr>
          <w:rFonts w:ascii="Garamond" w:hAnsi="Garamond"/>
          <w:b/>
          <w:iCs/>
          <w:color w:val="000000" w:themeColor="text1"/>
          <w:sz w:val="25"/>
          <w:szCs w:val="25"/>
        </w:rPr>
        <w:tab/>
      </w:r>
      <w:r w:rsidRPr="00C31D29">
        <w:rPr>
          <w:rFonts w:ascii="Garamond" w:eastAsia="Times New Roman" w:hAnsi="Garamond" w:cs="Segoe UI"/>
          <w:color w:val="000000" w:themeColor="text1"/>
          <w:sz w:val="25"/>
          <w:szCs w:val="25"/>
          <w:bdr w:val="none" w:sz="0" w:space="0" w:color="auto" w:frame="1"/>
          <w:lang w:eastAsia="es-ES"/>
        </w:rPr>
        <w:t>Dr. Alfonso Luis Calvo Caravaca, Catedrático de Derecho Internacional Privado, Universidad Carlos III de Madrid.</w:t>
      </w:r>
    </w:p>
    <w:p w14:paraId="1DEF9F16" w14:textId="77777777" w:rsidR="00C31D29" w:rsidRPr="00C31D29" w:rsidRDefault="00C31D29" w:rsidP="00D318E2">
      <w:pPr>
        <w:tabs>
          <w:tab w:val="left" w:pos="1985"/>
        </w:tabs>
        <w:spacing w:after="120" w:line="240" w:lineRule="auto"/>
        <w:ind w:left="1701" w:hanging="1275"/>
        <w:jc w:val="both"/>
        <w:rPr>
          <w:rFonts w:ascii="Garamond" w:hAnsi="Garamond"/>
          <w:iCs/>
          <w:color w:val="000000" w:themeColor="text1"/>
          <w:sz w:val="25"/>
          <w:szCs w:val="25"/>
        </w:rPr>
      </w:pPr>
      <w:r w:rsidRPr="00C31D29">
        <w:rPr>
          <w:rFonts w:ascii="Garamond" w:hAnsi="Garamond"/>
          <w:b/>
          <w:iCs/>
          <w:color w:val="000000" w:themeColor="text1"/>
          <w:sz w:val="25"/>
          <w:szCs w:val="25"/>
        </w:rPr>
        <w:t xml:space="preserve">Vocal: </w:t>
      </w:r>
      <w:r w:rsidRPr="00C31D29">
        <w:rPr>
          <w:rFonts w:ascii="Garamond" w:hAnsi="Garamond"/>
          <w:b/>
          <w:iCs/>
          <w:color w:val="000000" w:themeColor="text1"/>
          <w:sz w:val="25"/>
          <w:szCs w:val="25"/>
        </w:rPr>
        <w:tab/>
      </w:r>
      <w:r w:rsidRPr="00C31D29">
        <w:rPr>
          <w:rFonts w:ascii="Garamond" w:eastAsia="Times New Roman" w:hAnsi="Garamond" w:cs="Segoe UI"/>
          <w:color w:val="000000" w:themeColor="text1"/>
          <w:sz w:val="25"/>
          <w:szCs w:val="25"/>
          <w:bdr w:val="none" w:sz="0" w:space="0" w:color="auto" w:frame="1"/>
          <w:lang w:eastAsia="es-ES"/>
        </w:rPr>
        <w:t>Dr. Javier López Sánchez, Catedrático de Derecho Procesal, Universidad de Zaragoza.</w:t>
      </w:r>
    </w:p>
    <w:p w14:paraId="0CB6E2FE" w14:textId="77777777" w:rsidR="00C31D29" w:rsidRPr="00C31D29" w:rsidRDefault="00C31D29" w:rsidP="00D318E2">
      <w:pPr>
        <w:tabs>
          <w:tab w:val="left" w:pos="1985"/>
        </w:tabs>
        <w:spacing w:after="120" w:line="240" w:lineRule="auto"/>
        <w:ind w:left="1701" w:hanging="1275"/>
        <w:jc w:val="both"/>
        <w:rPr>
          <w:rFonts w:ascii="Garamond" w:hAnsi="Garamond"/>
          <w:iCs/>
          <w:color w:val="000000" w:themeColor="text1"/>
          <w:sz w:val="25"/>
          <w:szCs w:val="25"/>
        </w:rPr>
      </w:pPr>
      <w:r w:rsidRPr="00C31D29">
        <w:rPr>
          <w:rFonts w:ascii="Garamond" w:hAnsi="Garamond"/>
          <w:b/>
          <w:iCs/>
          <w:color w:val="000000" w:themeColor="text1"/>
          <w:sz w:val="25"/>
          <w:szCs w:val="25"/>
        </w:rPr>
        <w:t xml:space="preserve">Vocal: </w:t>
      </w:r>
      <w:r w:rsidRPr="00C31D29">
        <w:rPr>
          <w:rFonts w:ascii="Garamond" w:hAnsi="Garamond"/>
          <w:b/>
          <w:iCs/>
          <w:color w:val="000000" w:themeColor="text1"/>
          <w:sz w:val="25"/>
          <w:szCs w:val="25"/>
        </w:rPr>
        <w:tab/>
      </w:r>
      <w:r w:rsidRPr="00C31D29">
        <w:rPr>
          <w:rFonts w:ascii="Garamond" w:eastAsia="Times New Roman" w:hAnsi="Garamond" w:cs="Segoe UI"/>
          <w:color w:val="000000" w:themeColor="text1"/>
          <w:sz w:val="25"/>
          <w:szCs w:val="25"/>
          <w:bdr w:val="none" w:sz="0" w:space="0" w:color="auto" w:frame="1"/>
          <w:lang w:eastAsia="es-ES"/>
        </w:rPr>
        <w:t>Dr. Manuel Alba Fernández, Profesor Titular de Derecho Mercantil, Universidad Carlos III </w:t>
      </w:r>
      <w:r w:rsidRPr="00C31D29">
        <w:rPr>
          <w:rFonts w:ascii="Garamond" w:eastAsia="Times New Roman" w:hAnsi="Garamond" w:cs="Segoe UI"/>
          <w:color w:val="000000" w:themeColor="text1"/>
          <w:sz w:val="25"/>
          <w:szCs w:val="25"/>
          <w:bdr w:val="none" w:sz="0" w:space="0" w:color="auto" w:frame="1"/>
          <w:shd w:val="clear" w:color="auto" w:fill="FFFFFF"/>
          <w:lang w:eastAsia="es-ES"/>
        </w:rPr>
        <w:t>de Madrid.</w:t>
      </w:r>
    </w:p>
    <w:p w14:paraId="5F2ECF23" w14:textId="77777777" w:rsidR="00C31D29" w:rsidRPr="00C31D29" w:rsidRDefault="00C31D29" w:rsidP="00C31D29">
      <w:pPr>
        <w:tabs>
          <w:tab w:val="left" w:pos="1560"/>
        </w:tabs>
        <w:jc w:val="both"/>
        <w:rPr>
          <w:rFonts w:ascii="Garamond" w:hAnsi="Garamond"/>
          <w:b/>
          <w:iCs/>
          <w:color w:val="000000" w:themeColor="text1"/>
          <w:sz w:val="25"/>
          <w:szCs w:val="25"/>
        </w:rPr>
      </w:pPr>
    </w:p>
    <w:p w14:paraId="21CD59A4" w14:textId="77777777" w:rsidR="00C31D29" w:rsidRDefault="00C31D29" w:rsidP="00C31D29">
      <w:pPr>
        <w:tabs>
          <w:tab w:val="left" w:pos="1560"/>
        </w:tabs>
        <w:ind w:left="1560" w:hanging="1134"/>
        <w:jc w:val="both"/>
        <w:rPr>
          <w:rFonts w:ascii="Garamond" w:hAnsi="Garamond"/>
          <w:b/>
          <w:iCs/>
          <w:color w:val="000000" w:themeColor="text1"/>
          <w:sz w:val="25"/>
          <w:szCs w:val="25"/>
        </w:rPr>
      </w:pPr>
      <w:r w:rsidRPr="00C31D29">
        <w:rPr>
          <w:rFonts w:ascii="Garamond" w:hAnsi="Garamond"/>
          <w:b/>
          <w:iCs/>
          <w:color w:val="000000" w:themeColor="text1"/>
          <w:sz w:val="25"/>
          <w:szCs w:val="25"/>
        </w:rPr>
        <w:t>Contribuciones científicas derivadas:</w:t>
      </w:r>
    </w:p>
    <w:p w14:paraId="541CC118" w14:textId="77777777" w:rsidR="00B425C1" w:rsidRPr="00C31D29" w:rsidRDefault="00B425C1" w:rsidP="00C31D29">
      <w:pPr>
        <w:tabs>
          <w:tab w:val="left" w:pos="1560"/>
        </w:tabs>
        <w:ind w:left="1560" w:hanging="1134"/>
        <w:jc w:val="both"/>
        <w:rPr>
          <w:rFonts w:ascii="Garamond" w:hAnsi="Garamond"/>
          <w:b/>
          <w:iCs/>
          <w:color w:val="000000" w:themeColor="text1"/>
          <w:sz w:val="25"/>
          <w:szCs w:val="25"/>
        </w:rPr>
      </w:pPr>
    </w:p>
    <w:tbl>
      <w:tblPr>
        <w:tblStyle w:val="Tablaconcuadrcula1"/>
        <w:tblW w:w="0" w:type="auto"/>
        <w:tblInd w:w="-6" w:type="dxa"/>
        <w:tblLook w:val="04A0" w:firstRow="1" w:lastRow="0" w:firstColumn="1" w:lastColumn="0" w:noHBand="0" w:noVBand="1"/>
      </w:tblPr>
      <w:tblGrid>
        <w:gridCol w:w="2836"/>
        <w:gridCol w:w="5664"/>
      </w:tblGrid>
      <w:tr w:rsidR="00C31D29" w:rsidRPr="00C31D29" w14:paraId="3C4B8B7F" w14:textId="77777777" w:rsidTr="00411984">
        <w:tc>
          <w:tcPr>
            <w:tcW w:w="2836" w:type="dxa"/>
            <w:tcBorders>
              <w:top w:val="single" w:sz="4" w:space="0" w:color="auto"/>
              <w:left w:val="single" w:sz="4" w:space="0" w:color="auto"/>
              <w:bottom w:val="single" w:sz="4" w:space="0" w:color="auto"/>
              <w:right w:val="single" w:sz="4" w:space="0" w:color="auto"/>
            </w:tcBorders>
            <w:hideMark/>
          </w:tcPr>
          <w:p w14:paraId="5DF4BFF1" w14:textId="77777777" w:rsidR="00C31D29" w:rsidRPr="00C31D29" w:rsidRDefault="00C31D29" w:rsidP="00411984">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Título </w:t>
            </w:r>
          </w:p>
        </w:tc>
        <w:tc>
          <w:tcPr>
            <w:tcW w:w="5664" w:type="dxa"/>
            <w:tcBorders>
              <w:top w:val="single" w:sz="4" w:space="0" w:color="auto"/>
              <w:left w:val="single" w:sz="4" w:space="0" w:color="auto"/>
              <w:bottom w:val="single" w:sz="4" w:space="0" w:color="auto"/>
              <w:right w:val="single" w:sz="4" w:space="0" w:color="auto"/>
            </w:tcBorders>
          </w:tcPr>
          <w:p w14:paraId="117478D0" w14:textId="77777777" w:rsidR="00C31D29" w:rsidRPr="00C31D29" w:rsidRDefault="00C31D29" w:rsidP="00411984">
            <w:pPr>
              <w:jc w:val="both"/>
              <w:rPr>
                <w:rFonts w:ascii="Garamond" w:hAnsi="Garamond"/>
                <w:iCs/>
                <w:color w:val="000000" w:themeColor="text1"/>
                <w:sz w:val="25"/>
                <w:szCs w:val="25"/>
                <w:lang w:val="es-ES_tradnl"/>
              </w:rPr>
            </w:pPr>
            <w:r w:rsidRPr="00C31D29">
              <w:rPr>
                <w:rFonts w:ascii="Garamond" w:hAnsi="Garamond"/>
                <w:iCs/>
                <w:color w:val="000000" w:themeColor="text1"/>
                <w:sz w:val="25"/>
                <w:szCs w:val="25"/>
                <w:lang w:val="es-ES_tradnl"/>
              </w:rPr>
              <w:t>El vértigo de la mediación obligatoria</w:t>
            </w:r>
          </w:p>
        </w:tc>
      </w:tr>
      <w:tr w:rsidR="00C31D29" w:rsidRPr="00C31D29" w14:paraId="1245E627" w14:textId="77777777" w:rsidTr="00411984">
        <w:tc>
          <w:tcPr>
            <w:tcW w:w="2836" w:type="dxa"/>
            <w:tcBorders>
              <w:top w:val="single" w:sz="4" w:space="0" w:color="auto"/>
              <w:left w:val="single" w:sz="4" w:space="0" w:color="auto"/>
              <w:bottom w:val="single" w:sz="4" w:space="0" w:color="auto"/>
              <w:right w:val="single" w:sz="4" w:space="0" w:color="auto"/>
            </w:tcBorders>
            <w:hideMark/>
          </w:tcPr>
          <w:p w14:paraId="39334900" w14:textId="77777777" w:rsidR="00C31D29" w:rsidRPr="00C31D29" w:rsidRDefault="00C31D29" w:rsidP="00411984">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Revista</w:t>
            </w:r>
          </w:p>
        </w:tc>
        <w:tc>
          <w:tcPr>
            <w:tcW w:w="5664" w:type="dxa"/>
            <w:tcBorders>
              <w:top w:val="single" w:sz="4" w:space="0" w:color="auto"/>
              <w:left w:val="single" w:sz="4" w:space="0" w:color="auto"/>
              <w:bottom w:val="single" w:sz="4" w:space="0" w:color="auto"/>
              <w:right w:val="single" w:sz="4" w:space="0" w:color="auto"/>
            </w:tcBorders>
          </w:tcPr>
          <w:p w14:paraId="7F8451DF"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eastAsia="Calibri" w:hAnsi="Garamond"/>
                <w:color w:val="000000" w:themeColor="text1"/>
                <w:sz w:val="25"/>
                <w:szCs w:val="25"/>
              </w:rPr>
              <w:t>Actualidad Civil</w:t>
            </w:r>
          </w:p>
        </w:tc>
      </w:tr>
      <w:tr w:rsidR="00C31D29" w:rsidRPr="00C31D29" w14:paraId="5F831C47" w14:textId="77777777" w:rsidTr="00411984">
        <w:tc>
          <w:tcPr>
            <w:tcW w:w="2836" w:type="dxa"/>
            <w:tcBorders>
              <w:top w:val="single" w:sz="4" w:space="0" w:color="auto"/>
              <w:left w:val="single" w:sz="4" w:space="0" w:color="auto"/>
              <w:bottom w:val="single" w:sz="4" w:space="0" w:color="auto"/>
              <w:right w:val="single" w:sz="4" w:space="0" w:color="auto"/>
            </w:tcBorders>
            <w:hideMark/>
          </w:tcPr>
          <w:p w14:paraId="1E9B2FAD" w14:textId="77777777" w:rsidR="00C31D29" w:rsidRPr="00C31D29" w:rsidRDefault="00C31D29" w:rsidP="00411984">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ISSN</w:t>
            </w:r>
          </w:p>
        </w:tc>
        <w:tc>
          <w:tcPr>
            <w:tcW w:w="5664" w:type="dxa"/>
            <w:tcBorders>
              <w:top w:val="single" w:sz="4" w:space="0" w:color="auto"/>
              <w:left w:val="single" w:sz="4" w:space="0" w:color="auto"/>
              <w:bottom w:val="single" w:sz="4" w:space="0" w:color="auto"/>
              <w:right w:val="single" w:sz="4" w:space="0" w:color="auto"/>
            </w:tcBorders>
          </w:tcPr>
          <w:p w14:paraId="4280BA97"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eastAsia="Calibri" w:hAnsi="Garamond"/>
                <w:color w:val="000000" w:themeColor="text1"/>
                <w:sz w:val="25"/>
                <w:szCs w:val="25"/>
              </w:rPr>
              <w:t>0213-7100</w:t>
            </w:r>
          </w:p>
        </w:tc>
      </w:tr>
      <w:tr w:rsidR="00C31D29" w:rsidRPr="00C31D29" w14:paraId="125EB541" w14:textId="77777777" w:rsidTr="00411984">
        <w:tc>
          <w:tcPr>
            <w:tcW w:w="2836" w:type="dxa"/>
            <w:tcBorders>
              <w:top w:val="single" w:sz="4" w:space="0" w:color="auto"/>
              <w:left w:val="single" w:sz="4" w:space="0" w:color="auto"/>
              <w:bottom w:val="single" w:sz="4" w:space="0" w:color="auto"/>
              <w:right w:val="single" w:sz="4" w:space="0" w:color="auto"/>
            </w:tcBorders>
            <w:hideMark/>
          </w:tcPr>
          <w:p w14:paraId="43E0BF70" w14:textId="77777777" w:rsidR="00C31D29" w:rsidRPr="00C31D29" w:rsidRDefault="00C31D29" w:rsidP="00411984">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Vol.; págs.</w:t>
            </w:r>
          </w:p>
        </w:tc>
        <w:tc>
          <w:tcPr>
            <w:tcW w:w="5664" w:type="dxa"/>
            <w:tcBorders>
              <w:top w:val="single" w:sz="4" w:space="0" w:color="auto"/>
              <w:left w:val="single" w:sz="4" w:space="0" w:color="auto"/>
              <w:bottom w:val="single" w:sz="4" w:space="0" w:color="auto"/>
              <w:right w:val="single" w:sz="4" w:space="0" w:color="auto"/>
            </w:tcBorders>
          </w:tcPr>
          <w:p w14:paraId="201CF7E4"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7-8; 1-13</w:t>
            </w:r>
          </w:p>
        </w:tc>
      </w:tr>
      <w:tr w:rsidR="00C31D29" w:rsidRPr="00C31D29" w14:paraId="6B4605C1" w14:textId="77777777" w:rsidTr="00411984">
        <w:tc>
          <w:tcPr>
            <w:tcW w:w="2836" w:type="dxa"/>
            <w:tcBorders>
              <w:top w:val="single" w:sz="4" w:space="0" w:color="auto"/>
              <w:left w:val="single" w:sz="4" w:space="0" w:color="auto"/>
              <w:bottom w:val="single" w:sz="4" w:space="0" w:color="auto"/>
              <w:right w:val="single" w:sz="4" w:space="0" w:color="auto"/>
            </w:tcBorders>
            <w:hideMark/>
          </w:tcPr>
          <w:p w14:paraId="565C46C5" w14:textId="77777777" w:rsidR="00C31D29" w:rsidRPr="00C31D29" w:rsidRDefault="00C31D29" w:rsidP="00411984">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Año de publicación </w:t>
            </w:r>
          </w:p>
        </w:tc>
        <w:tc>
          <w:tcPr>
            <w:tcW w:w="5664" w:type="dxa"/>
            <w:tcBorders>
              <w:top w:val="single" w:sz="4" w:space="0" w:color="auto"/>
              <w:left w:val="single" w:sz="4" w:space="0" w:color="auto"/>
              <w:bottom w:val="single" w:sz="4" w:space="0" w:color="auto"/>
              <w:right w:val="single" w:sz="4" w:space="0" w:color="auto"/>
            </w:tcBorders>
          </w:tcPr>
          <w:p w14:paraId="2D13CA56"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2019</w:t>
            </w:r>
          </w:p>
        </w:tc>
      </w:tr>
      <w:tr w:rsidR="00C31D29" w:rsidRPr="00C31D29" w14:paraId="6F4FA6CC" w14:textId="77777777" w:rsidTr="00411984">
        <w:tc>
          <w:tcPr>
            <w:tcW w:w="2836" w:type="dxa"/>
            <w:tcBorders>
              <w:top w:val="single" w:sz="4" w:space="0" w:color="auto"/>
              <w:left w:val="single" w:sz="4" w:space="0" w:color="auto"/>
              <w:bottom w:val="single" w:sz="4" w:space="0" w:color="auto"/>
              <w:right w:val="single" w:sz="4" w:space="0" w:color="auto"/>
            </w:tcBorders>
            <w:hideMark/>
          </w:tcPr>
          <w:p w14:paraId="7857A603" w14:textId="77777777" w:rsidR="00C31D29" w:rsidRPr="00C31D29" w:rsidRDefault="00C31D29" w:rsidP="00411984">
            <w:pPr>
              <w:jc w:val="both"/>
              <w:rPr>
                <w:rFonts w:ascii="Garamond" w:hAnsi="Garamond"/>
                <w:b/>
                <w:i/>
                <w:color w:val="000000" w:themeColor="text1"/>
                <w:sz w:val="25"/>
                <w:szCs w:val="25"/>
                <w:lang w:val="es-ES_tradnl"/>
              </w:rPr>
            </w:pPr>
            <w:r w:rsidRPr="00C31D29">
              <w:rPr>
                <w:rFonts w:ascii="Garamond" w:hAnsi="Garamond"/>
                <w:b/>
                <w:color w:val="000000" w:themeColor="text1"/>
                <w:sz w:val="25"/>
                <w:szCs w:val="25"/>
                <w:lang w:val="es-ES_tradnl"/>
              </w:rPr>
              <w:t>Indicios de calidad</w:t>
            </w:r>
          </w:p>
        </w:tc>
        <w:tc>
          <w:tcPr>
            <w:tcW w:w="5664" w:type="dxa"/>
            <w:tcBorders>
              <w:top w:val="single" w:sz="4" w:space="0" w:color="auto"/>
              <w:left w:val="single" w:sz="4" w:space="0" w:color="auto"/>
              <w:bottom w:val="single" w:sz="4" w:space="0" w:color="auto"/>
              <w:right w:val="single" w:sz="4" w:space="0" w:color="auto"/>
            </w:tcBorders>
          </w:tcPr>
          <w:p w14:paraId="5588A651"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 xml:space="preserve">Actualmente indexada en </w:t>
            </w:r>
            <w:proofErr w:type="spellStart"/>
            <w:r w:rsidRPr="00C31D29">
              <w:rPr>
                <w:rFonts w:ascii="Garamond" w:hAnsi="Garamond"/>
                <w:color w:val="000000" w:themeColor="text1"/>
                <w:sz w:val="25"/>
                <w:szCs w:val="25"/>
                <w:lang w:val="es-ES_tradnl"/>
              </w:rPr>
              <w:t>Scopus</w:t>
            </w:r>
            <w:proofErr w:type="spellEnd"/>
          </w:p>
          <w:p w14:paraId="76615A8C" w14:textId="77777777" w:rsidR="00C31D29" w:rsidRPr="00C31D29" w:rsidRDefault="00C31D29" w:rsidP="00411984">
            <w:pPr>
              <w:jc w:val="both"/>
              <w:rPr>
                <w:rFonts w:ascii="Garamond" w:hAnsi="Garamond"/>
                <w:color w:val="000000" w:themeColor="text1"/>
                <w:sz w:val="25"/>
                <w:szCs w:val="25"/>
                <w:lang w:val="es-ES_tradnl"/>
              </w:rPr>
            </w:pPr>
          </w:p>
          <w:p w14:paraId="0FDBA6FF"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MIAR 2019: 4’0</w:t>
            </w:r>
          </w:p>
          <w:p w14:paraId="78A23B1B" w14:textId="77777777" w:rsidR="00C31D29" w:rsidRPr="00C31D29" w:rsidRDefault="00C31D29" w:rsidP="00411984">
            <w:pPr>
              <w:jc w:val="both"/>
              <w:rPr>
                <w:rFonts w:ascii="Garamond" w:hAnsi="Garamond"/>
                <w:color w:val="000000" w:themeColor="text1"/>
                <w:sz w:val="25"/>
                <w:szCs w:val="25"/>
                <w:lang w:val="es-ES_tradnl"/>
              </w:rPr>
            </w:pPr>
          </w:p>
          <w:p w14:paraId="02C27D0A"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IDR. Dialnet Métricas</w:t>
            </w:r>
          </w:p>
          <w:p w14:paraId="7A43906B"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 xml:space="preserve">Impacto 2019: </w:t>
            </w:r>
            <w:r w:rsidRPr="00C31D29">
              <w:rPr>
                <w:rFonts w:ascii="Garamond" w:hAnsi="Garamond"/>
                <w:color w:val="000000" w:themeColor="text1"/>
                <w:sz w:val="25"/>
                <w:szCs w:val="25"/>
                <w:lang w:val="es-ES_tradnl"/>
              </w:rPr>
              <w:tab/>
              <w:t>0,11</w:t>
            </w:r>
          </w:p>
          <w:p w14:paraId="0D084406"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DERECHO 2019:</w:t>
            </w:r>
            <w:r w:rsidRPr="00C31D29">
              <w:rPr>
                <w:rFonts w:ascii="Garamond" w:hAnsi="Garamond"/>
                <w:color w:val="000000" w:themeColor="text1"/>
                <w:sz w:val="25"/>
                <w:szCs w:val="25"/>
                <w:lang w:val="es-ES_tradnl"/>
              </w:rPr>
              <w:tab/>
              <w:t>181/352 (C3)</w:t>
            </w:r>
          </w:p>
          <w:p w14:paraId="11265AFF"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DERECHO CIVIL Y MERCANTIL 2019: 21/56 (C2)</w:t>
            </w:r>
          </w:p>
          <w:p w14:paraId="077DA0B0" w14:textId="77777777" w:rsidR="00C31D29" w:rsidRPr="00C31D29" w:rsidRDefault="00C31D29" w:rsidP="00411984">
            <w:pPr>
              <w:jc w:val="both"/>
              <w:rPr>
                <w:rFonts w:ascii="Garamond" w:hAnsi="Garamond"/>
                <w:color w:val="000000" w:themeColor="text1"/>
                <w:sz w:val="25"/>
                <w:szCs w:val="25"/>
                <w:lang w:val="es-ES_tradnl"/>
              </w:rPr>
            </w:pPr>
          </w:p>
          <w:p w14:paraId="798A2E51" w14:textId="77777777" w:rsidR="00C31D29" w:rsidRPr="00C31D29" w:rsidRDefault="00C31D29" w:rsidP="00411984">
            <w:pPr>
              <w:jc w:val="both"/>
              <w:rPr>
                <w:rFonts w:ascii="Garamond" w:hAnsi="Garamond"/>
                <w:color w:val="000000" w:themeColor="text1"/>
                <w:sz w:val="25"/>
                <w:szCs w:val="25"/>
              </w:rPr>
            </w:pPr>
            <w:r w:rsidRPr="00C31D29">
              <w:rPr>
                <w:rFonts w:ascii="Garamond" w:hAnsi="Garamond"/>
                <w:color w:val="000000" w:themeColor="text1"/>
                <w:sz w:val="25"/>
                <w:szCs w:val="25"/>
              </w:rPr>
              <w:t>CARHUS Plus+ 2018</w:t>
            </w:r>
          </w:p>
          <w:p w14:paraId="451FC3F9" w14:textId="77777777" w:rsidR="00C31D29" w:rsidRPr="00C31D29" w:rsidRDefault="00C31D29" w:rsidP="00411984">
            <w:pPr>
              <w:jc w:val="both"/>
              <w:rPr>
                <w:rFonts w:ascii="Garamond" w:hAnsi="Garamond"/>
                <w:color w:val="000000" w:themeColor="text1"/>
                <w:sz w:val="25"/>
                <w:szCs w:val="25"/>
              </w:rPr>
            </w:pPr>
            <w:r w:rsidRPr="00C31D29">
              <w:rPr>
                <w:rFonts w:ascii="Garamond" w:hAnsi="Garamond"/>
                <w:color w:val="000000" w:themeColor="text1"/>
                <w:sz w:val="25"/>
                <w:szCs w:val="25"/>
              </w:rPr>
              <w:t>Derecho – B</w:t>
            </w:r>
          </w:p>
          <w:p w14:paraId="6EAE0CAF" w14:textId="77777777" w:rsidR="00C31D29" w:rsidRPr="00C31D29" w:rsidRDefault="00C31D29" w:rsidP="00411984">
            <w:pPr>
              <w:jc w:val="both"/>
              <w:rPr>
                <w:rFonts w:ascii="Garamond" w:hAnsi="Garamond"/>
                <w:color w:val="000000" w:themeColor="text1"/>
                <w:sz w:val="25"/>
                <w:szCs w:val="25"/>
                <w:lang w:val="es-ES_tradnl"/>
              </w:rPr>
            </w:pPr>
          </w:p>
          <w:p w14:paraId="26297EA0"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CIRC: Ciencias Sociales</w:t>
            </w:r>
            <w:r w:rsidRPr="00C31D29">
              <w:rPr>
                <w:rFonts w:ascii="Garamond" w:hAnsi="Garamond"/>
                <w:color w:val="000000" w:themeColor="text1"/>
                <w:sz w:val="25"/>
                <w:szCs w:val="25"/>
                <w:lang w:val="es-ES_tradnl"/>
              </w:rPr>
              <w:tab/>
              <w:t>C</w:t>
            </w:r>
          </w:p>
          <w:p w14:paraId="20EB8D14" w14:textId="77777777" w:rsidR="00C31D29" w:rsidRPr="00C31D29" w:rsidRDefault="00C31D29" w:rsidP="00411984">
            <w:pPr>
              <w:jc w:val="both"/>
              <w:rPr>
                <w:rFonts w:ascii="Garamond" w:hAnsi="Garamond"/>
                <w:color w:val="000000" w:themeColor="text1"/>
                <w:sz w:val="25"/>
                <w:szCs w:val="25"/>
                <w:lang w:val="es-ES_tradnl"/>
              </w:rPr>
            </w:pPr>
          </w:p>
          <w:p w14:paraId="079000A6" w14:textId="77777777" w:rsidR="00C31D29" w:rsidRPr="00C31D29" w:rsidRDefault="00C31D29" w:rsidP="00411984">
            <w:pPr>
              <w:jc w:val="both"/>
              <w:rPr>
                <w:rFonts w:ascii="Garamond" w:hAnsi="Garamond"/>
                <w:color w:val="000000" w:themeColor="text1"/>
                <w:sz w:val="25"/>
                <w:szCs w:val="25"/>
              </w:rPr>
            </w:pPr>
            <w:r w:rsidRPr="00C31D29">
              <w:rPr>
                <w:rFonts w:ascii="Garamond" w:hAnsi="Garamond"/>
                <w:color w:val="000000" w:themeColor="text1"/>
                <w:sz w:val="25"/>
                <w:szCs w:val="25"/>
              </w:rPr>
              <w:lastRenderedPageBreak/>
              <w:t>LATINDEX Catálogo v1.0 (2002 - 2017)</w:t>
            </w:r>
          </w:p>
          <w:p w14:paraId="3A75A59D" w14:textId="77777777" w:rsidR="00C31D29" w:rsidRPr="00C31D29" w:rsidRDefault="00C31D29" w:rsidP="00411984">
            <w:pPr>
              <w:jc w:val="both"/>
              <w:rPr>
                <w:rFonts w:ascii="Garamond" w:hAnsi="Garamond"/>
                <w:color w:val="000000" w:themeColor="text1"/>
                <w:sz w:val="25"/>
                <w:szCs w:val="25"/>
              </w:rPr>
            </w:pPr>
            <w:r w:rsidRPr="00C31D29">
              <w:rPr>
                <w:rFonts w:ascii="Garamond" w:hAnsi="Garamond"/>
                <w:color w:val="000000" w:themeColor="text1"/>
                <w:sz w:val="25"/>
                <w:szCs w:val="25"/>
              </w:rPr>
              <w:t>Características cumplidas: 28</w:t>
            </w:r>
          </w:p>
          <w:p w14:paraId="4E5F528C" w14:textId="77777777" w:rsidR="00C31D29" w:rsidRPr="00C31D29" w:rsidRDefault="00C31D29" w:rsidP="00411984">
            <w:pPr>
              <w:jc w:val="both"/>
              <w:rPr>
                <w:rFonts w:ascii="Garamond" w:hAnsi="Garamond"/>
                <w:color w:val="000000" w:themeColor="text1"/>
                <w:sz w:val="25"/>
                <w:szCs w:val="25"/>
              </w:rPr>
            </w:pPr>
            <w:r w:rsidRPr="00C31D29">
              <w:rPr>
                <w:rFonts w:ascii="Garamond" w:hAnsi="Garamond"/>
                <w:color w:val="000000" w:themeColor="text1"/>
                <w:sz w:val="25"/>
                <w:szCs w:val="25"/>
              </w:rPr>
              <w:t>No cumplidas: 5</w:t>
            </w:r>
          </w:p>
          <w:p w14:paraId="39EEAEE2" w14:textId="77777777" w:rsidR="00C31D29" w:rsidRPr="00C31D29" w:rsidRDefault="00C31D29" w:rsidP="00411984">
            <w:pPr>
              <w:jc w:val="both"/>
              <w:rPr>
                <w:rFonts w:ascii="Garamond" w:hAnsi="Garamond"/>
                <w:color w:val="000000" w:themeColor="text1"/>
                <w:sz w:val="25"/>
                <w:szCs w:val="25"/>
                <w:lang w:val="es-ES_tradnl"/>
              </w:rPr>
            </w:pPr>
          </w:p>
          <w:p w14:paraId="14B7EEC5"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stheme="minorHAnsi"/>
                <w:color w:val="000000" w:themeColor="text1"/>
                <w:sz w:val="25"/>
                <w:szCs w:val="25"/>
              </w:rPr>
              <w:t>Ranking de Revistas Jurídicas de la Conferencia de Decanos y Decanas de Derecho en España: Q1 (Derecho Civil)</w:t>
            </w:r>
          </w:p>
        </w:tc>
      </w:tr>
    </w:tbl>
    <w:p w14:paraId="5DBED8E4" w14:textId="77777777" w:rsidR="00C31D29" w:rsidRPr="00C31D29" w:rsidRDefault="00C31D29" w:rsidP="00C31D29">
      <w:pPr>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2836"/>
        <w:gridCol w:w="5664"/>
      </w:tblGrid>
      <w:tr w:rsidR="00C31D29" w:rsidRPr="00C31D29" w14:paraId="2593193E" w14:textId="77777777" w:rsidTr="00411984">
        <w:tc>
          <w:tcPr>
            <w:tcW w:w="2836" w:type="dxa"/>
            <w:tcBorders>
              <w:top w:val="single" w:sz="4" w:space="0" w:color="auto"/>
              <w:left w:val="single" w:sz="4" w:space="0" w:color="auto"/>
              <w:bottom w:val="single" w:sz="4" w:space="0" w:color="auto"/>
              <w:right w:val="single" w:sz="4" w:space="0" w:color="auto"/>
            </w:tcBorders>
            <w:hideMark/>
          </w:tcPr>
          <w:p w14:paraId="7D939B89" w14:textId="77777777" w:rsidR="00C31D29" w:rsidRPr="00C31D29" w:rsidRDefault="00C31D29" w:rsidP="00411984">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Título </w:t>
            </w:r>
          </w:p>
        </w:tc>
        <w:tc>
          <w:tcPr>
            <w:tcW w:w="5664" w:type="dxa"/>
            <w:tcBorders>
              <w:top w:val="single" w:sz="4" w:space="0" w:color="auto"/>
              <w:left w:val="single" w:sz="4" w:space="0" w:color="auto"/>
              <w:bottom w:val="single" w:sz="4" w:space="0" w:color="auto"/>
              <w:right w:val="single" w:sz="4" w:space="0" w:color="auto"/>
            </w:tcBorders>
          </w:tcPr>
          <w:p w14:paraId="22C2C883" w14:textId="77777777" w:rsidR="00C31D29" w:rsidRPr="00C31D29" w:rsidRDefault="00C31D29" w:rsidP="00411984">
            <w:pPr>
              <w:jc w:val="both"/>
              <w:rPr>
                <w:rFonts w:ascii="Garamond" w:hAnsi="Garamond"/>
                <w:iCs/>
                <w:color w:val="000000" w:themeColor="text1"/>
                <w:sz w:val="25"/>
                <w:szCs w:val="25"/>
                <w:lang w:val="es-ES_tradnl"/>
              </w:rPr>
            </w:pPr>
            <w:r w:rsidRPr="00C31D29">
              <w:rPr>
                <w:rFonts w:ascii="Garamond" w:hAnsi="Garamond"/>
                <w:iCs/>
                <w:color w:val="000000" w:themeColor="text1"/>
                <w:sz w:val="25"/>
                <w:szCs w:val="25"/>
                <w:lang w:val="es-ES_tradnl"/>
              </w:rPr>
              <w:t>Mediación y arbitraje marítimo reflexiones sobre la posible nulidad de las cláusulas de arbitraje en el extranjero de la Ley de Navegación Marítima</w:t>
            </w:r>
          </w:p>
        </w:tc>
      </w:tr>
      <w:tr w:rsidR="00C31D29" w:rsidRPr="00C31D29" w14:paraId="20DA412D" w14:textId="77777777" w:rsidTr="00411984">
        <w:tc>
          <w:tcPr>
            <w:tcW w:w="2836" w:type="dxa"/>
            <w:tcBorders>
              <w:top w:val="single" w:sz="4" w:space="0" w:color="auto"/>
              <w:left w:val="single" w:sz="4" w:space="0" w:color="auto"/>
              <w:bottom w:val="single" w:sz="4" w:space="0" w:color="auto"/>
              <w:right w:val="single" w:sz="4" w:space="0" w:color="auto"/>
            </w:tcBorders>
            <w:hideMark/>
          </w:tcPr>
          <w:p w14:paraId="173C1639" w14:textId="77777777" w:rsidR="00C31D29" w:rsidRPr="00C31D29" w:rsidRDefault="00C31D29" w:rsidP="00411984">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Revista</w:t>
            </w:r>
          </w:p>
        </w:tc>
        <w:tc>
          <w:tcPr>
            <w:tcW w:w="5664" w:type="dxa"/>
            <w:tcBorders>
              <w:top w:val="single" w:sz="4" w:space="0" w:color="auto"/>
              <w:left w:val="single" w:sz="4" w:space="0" w:color="auto"/>
              <w:bottom w:val="single" w:sz="4" w:space="0" w:color="auto"/>
              <w:right w:val="single" w:sz="4" w:space="0" w:color="auto"/>
            </w:tcBorders>
          </w:tcPr>
          <w:p w14:paraId="772D531C"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eastAsia="Calibri" w:hAnsi="Garamond"/>
                <w:color w:val="000000" w:themeColor="text1"/>
                <w:sz w:val="25"/>
                <w:szCs w:val="25"/>
              </w:rPr>
              <w:t>La Ley. Mediación y arbitraje</w:t>
            </w:r>
          </w:p>
        </w:tc>
      </w:tr>
      <w:tr w:rsidR="00C31D29" w:rsidRPr="00C31D29" w14:paraId="111AC922" w14:textId="77777777" w:rsidTr="00411984">
        <w:tc>
          <w:tcPr>
            <w:tcW w:w="2836" w:type="dxa"/>
            <w:tcBorders>
              <w:top w:val="single" w:sz="4" w:space="0" w:color="auto"/>
              <w:left w:val="single" w:sz="4" w:space="0" w:color="auto"/>
              <w:bottom w:val="single" w:sz="4" w:space="0" w:color="auto"/>
              <w:right w:val="single" w:sz="4" w:space="0" w:color="auto"/>
            </w:tcBorders>
            <w:hideMark/>
          </w:tcPr>
          <w:p w14:paraId="70031351" w14:textId="77777777" w:rsidR="00C31D29" w:rsidRPr="00C31D29" w:rsidRDefault="00C31D29" w:rsidP="00411984">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ISSN</w:t>
            </w:r>
          </w:p>
        </w:tc>
        <w:tc>
          <w:tcPr>
            <w:tcW w:w="5664" w:type="dxa"/>
            <w:tcBorders>
              <w:top w:val="single" w:sz="4" w:space="0" w:color="auto"/>
              <w:left w:val="single" w:sz="4" w:space="0" w:color="auto"/>
              <w:bottom w:val="single" w:sz="4" w:space="0" w:color="auto"/>
              <w:right w:val="single" w:sz="4" w:space="0" w:color="auto"/>
            </w:tcBorders>
          </w:tcPr>
          <w:p w14:paraId="4108FE91"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s="Arial"/>
                <w:color w:val="000000" w:themeColor="text1"/>
                <w:sz w:val="25"/>
                <w:szCs w:val="25"/>
              </w:rPr>
              <w:t>2660-7808 (</w:t>
            </w:r>
            <w:proofErr w:type="spellStart"/>
            <w:r w:rsidRPr="00C31D29">
              <w:rPr>
                <w:rFonts w:ascii="Garamond" w:hAnsi="Garamond" w:cs="Arial"/>
                <w:color w:val="000000" w:themeColor="text1"/>
                <w:sz w:val="25"/>
                <w:szCs w:val="25"/>
              </w:rPr>
              <w:t>ISSNe</w:t>
            </w:r>
            <w:proofErr w:type="spellEnd"/>
            <w:r w:rsidRPr="00C31D29">
              <w:rPr>
                <w:rFonts w:ascii="Garamond" w:hAnsi="Garamond" w:cs="Arial"/>
                <w:color w:val="000000" w:themeColor="text1"/>
                <w:sz w:val="25"/>
                <w:szCs w:val="25"/>
              </w:rPr>
              <w:t>)</w:t>
            </w:r>
          </w:p>
        </w:tc>
      </w:tr>
      <w:tr w:rsidR="00C31D29" w:rsidRPr="00C31D29" w14:paraId="740DF122" w14:textId="77777777" w:rsidTr="00411984">
        <w:tc>
          <w:tcPr>
            <w:tcW w:w="2836" w:type="dxa"/>
            <w:tcBorders>
              <w:top w:val="single" w:sz="4" w:space="0" w:color="auto"/>
              <w:left w:val="single" w:sz="4" w:space="0" w:color="auto"/>
              <w:bottom w:val="single" w:sz="4" w:space="0" w:color="auto"/>
              <w:right w:val="single" w:sz="4" w:space="0" w:color="auto"/>
            </w:tcBorders>
            <w:hideMark/>
          </w:tcPr>
          <w:p w14:paraId="4BA2E9A1" w14:textId="77777777" w:rsidR="00C31D29" w:rsidRPr="00C31D29" w:rsidRDefault="00C31D29" w:rsidP="00411984">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Vol.; págs.</w:t>
            </w:r>
          </w:p>
        </w:tc>
        <w:tc>
          <w:tcPr>
            <w:tcW w:w="5664" w:type="dxa"/>
            <w:tcBorders>
              <w:top w:val="single" w:sz="4" w:space="0" w:color="auto"/>
              <w:left w:val="single" w:sz="4" w:space="0" w:color="auto"/>
              <w:bottom w:val="single" w:sz="4" w:space="0" w:color="auto"/>
              <w:right w:val="single" w:sz="4" w:space="0" w:color="auto"/>
            </w:tcBorders>
          </w:tcPr>
          <w:p w14:paraId="43E99BE1"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15; -</w:t>
            </w:r>
          </w:p>
        </w:tc>
      </w:tr>
      <w:tr w:rsidR="00C31D29" w:rsidRPr="00C31D29" w14:paraId="54C65B2C" w14:textId="77777777" w:rsidTr="00411984">
        <w:tc>
          <w:tcPr>
            <w:tcW w:w="2836" w:type="dxa"/>
            <w:tcBorders>
              <w:top w:val="single" w:sz="4" w:space="0" w:color="auto"/>
              <w:left w:val="single" w:sz="4" w:space="0" w:color="auto"/>
              <w:bottom w:val="single" w:sz="4" w:space="0" w:color="auto"/>
              <w:right w:val="single" w:sz="4" w:space="0" w:color="auto"/>
            </w:tcBorders>
            <w:hideMark/>
          </w:tcPr>
          <w:p w14:paraId="55E8A2DB" w14:textId="77777777" w:rsidR="00C31D29" w:rsidRPr="00C31D29" w:rsidRDefault="00C31D29" w:rsidP="00411984">
            <w:pPr>
              <w:jc w:val="both"/>
              <w:rPr>
                <w:rFonts w:ascii="Garamond" w:hAnsi="Garamond"/>
                <w:b/>
                <w:color w:val="000000" w:themeColor="text1"/>
                <w:sz w:val="25"/>
                <w:szCs w:val="25"/>
                <w:lang w:val="es-ES_tradnl"/>
              </w:rPr>
            </w:pPr>
            <w:r w:rsidRPr="00C31D29">
              <w:rPr>
                <w:rFonts w:ascii="Garamond" w:hAnsi="Garamond"/>
                <w:b/>
                <w:color w:val="000000" w:themeColor="text1"/>
                <w:sz w:val="25"/>
                <w:szCs w:val="25"/>
                <w:lang w:val="es-ES_tradnl"/>
              </w:rPr>
              <w:t xml:space="preserve">Año de publicación </w:t>
            </w:r>
          </w:p>
        </w:tc>
        <w:tc>
          <w:tcPr>
            <w:tcW w:w="5664" w:type="dxa"/>
            <w:tcBorders>
              <w:top w:val="single" w:sz="4" w:space="0" w:color="auto"/>
              <w:left w:val="single" w:sz="4" w:space="0" w:color="auto"/>
              <w:bottom w:val="single" w:sz="4" w:space="0" w:color="auto"/>
              <w:right w:val="single" w:sz="4" w:space="0" w:color="auto"/>
            </w:tcBorders>
          </w:tcPr>
          <w:p w14:paraId="58BC8EFD"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olor w:val="000000" w:themeColor="text1"/>
                <w:sz w:val="25"/>
                <w:szCs w:val="25"/>
                <w:lang w:val="es-ES_tradnl"/>
              </w:rPr>
              <w:t>2023</w:t>
            </w:r>
          </w:p>
        </w:tc>
      </w:tr>
      <w:tr w:rsidR="00C31D29" w:rsidRPr="00C31D29" w14:paraId="22FD02FB" w14:textId="77777777" w:rsidTr="00411984">
        <w:tc>
          <w:tcPr>
            <w:tcW w:w="2836" w:type="dxa"/>
            <w:tcBorders>
              <w:top w:val="single" w:sz="4" w:space="0" w:color="auto"/>
              <w:left w:val="single" w:sz="4" w:space="0" w:color="auto"/>
              <w:bottom w:val="single" w:sz="4" w:space="0" w:color="auto"/>
              <w:right w:val="single" w:sz="4" w:space="0" w:color="auto"/>
            </w:tcBorders>
            <w:hideMark/>
          </w:tcPr>
          <w:p w14:paraId="58A489F7" w14:textId="77777777" w:rsidR="00C31D29" w:rsidRPr="00C31D29" w:rsidRDefault="00C31D29" w:rsidP="00411984">
            <w:pPr>
              <w:jc w:val="both"/>
              <w:rPr>
                <w:rFonts w:ascii="Garamond" w:hAnsi="Garamond"/>
                <w:b/>
                <w:i/>
                <w:color w:val="000000" w:themeColor="text1"/>
                <w:sz w:val="25"/>
                <w:szCs w:val="25"/>
                <w:lang w:val="es-ES_tradnl"/>
              </w:rPr>
            </w:pPr>
            <w:r w:rsidRPr="00C31D29">
              <w:rPr>
                <w:rFonts w:ascii="Garamond" w:hAnsi="Garamond"/>
                <w:b/>
                <w:color w:val="000000" w:themeColor="text1"/>
                <w:sz w:val="25"/>
                <w:szCs w:val="25"/>
                <w:lang w:val="es-ES_tradnl"/>
              </w:rPr>
              <w:t>Indicios de calidad</w:t>
            </w:r>
          </w:p>
        </w:tc>
        <w:tc>
          <w:tcPr>
            <w:tcW w:w="5664" w:type="dxa"/>
            <w:tcBorders>
              <w:top w:val="single" w:sz="4" w:space="0" w:color="auto"/>
              <w:left w:val="single" w:sz="4" w:space="0" w:color="auto"/>
              <w:bottom w:val="single" w:sz="4" w:space="0" w:color="auto"/>
              <w:right w:val="single" w:sz="4" w:space="0" w:color="auto"/>
            </w:tcBorders>
          </w:tcPr>
          <w:p w14:paraId="3B4DA08C" w14:textId="77777777" w:rsidR="00C31D29" w:rsidRPr="00C31D29" w:rsidRDefault="00C31D29" w:rsidP="00411984">
            <w:pPr>
              <w:jc w:val="both"/>
              <w:rPr>
                <w:rFonts w:ascii="Garamond" w:hAnsi="Garamond"/>
                <w:color w:val="000000" w:themeColor="text1"/>
                <w:sz w:val="25"/>
                <w:szCs w:val="25"/>
              </w:rPr>
            </w:pPr>
            <w:r w:rsidRPr="00C31D29">
              <w:rPr>
                <w:rFonts w:ascii="Garamond" w:hAnsi="Garamond"/>
                <w:color w:val="000000" w:themeColor="text1"/>
                <w:sz w:val="25"/>
                <w:szCs w:val="25"/>
              </w:rPr>
              <w:t>MIAR 2023: c0+m1+e0+x0</w:t>
            </w:r>
          </w:p>
          <w:p w14:paraId="2C14F034" w14:textId="77777777" w:rsidR="00C31D29" w:rsidRPr="00C31D29" w:rsidRDefault="00C31D29" w:rsidP="00411984">
            <w:pPr>
              <w:jc w:val="both"/>
              <w:rPr>
                <w:rFonts w:ascii="Garamond" w:hAnsi="Garamond"/>
                <w:color w:val="000000" w:themeColor="text1"/>
                <w:sz w:val="25"/>
                <w:szCs w:val="25"/>
                <w:lang w:val="es-ES_tradnl"/>
              </w:rPr>
            </w:pPr>
          </w:p>
          <w:p w14:paraId="3A4FD076" w14:textId="77777777" w:rsidR="00C31D29" w:rsidRPr="00C31D29" w:rsidRDefault="00C31D29" w:rsidP="00411984">
            <w:pPr>
              <w:jc w:val="both"/>
              <w:rPr>
                <w:rFonts w:ascii="Garamond" w:hAnsi="Garamond"/>
                <w:color w:val="000000" w:themeColor="text1"/>
                <w:sz w:val="25"/>
                <w:szCs w:val="25"/>
                <w:lang w:val="es-ES_tradnl"/>
              </w:rPr>
            </w:pPr>
            <w:r w:rsidRPr="00C31D29">
              <w:rPr>
                <w:rFonts w:ascii="Garamond" w:hAnsi="Garamond" w:cstheme="minorHAnsi"/>
                <w:color w:val="000000" w:themeColor="text1"/>
                <w:sz w:val="25"/>
                <w:szCs w:val="25"/>
              </w:rPr>
              <w:t>Ranking de Revistas Jurídicas de la Conferencia de Decanos y Decanas de Derecho en España: Q3 (Derecho Procesal)</w:t>
            </w:r>
          </w:p>
        </w:tc>
      </w:tr>
    </w:tbl>
    <w:p w14:paraId="2E0A74DA" w14:textId="77777777" w:rsidR="00461838" w:rsidRDefault="00461838" w:rsidP="00461838">
      <w:pPr>
        <w:spacing w:before="120" w:after="120" w:line="240" w:lineRule="auto"/>
        <w:jc w:val="both"/>
        <w:rPr>
          <w:rFonts w:ascii="Garamond" w:hAnsi="Garamond"/>
          <w:b/>
          <w:bCs/>
          <w:color w:val="000000" w:themeColor="text1"/>
          <w:sz w:val="25"/>
          <w:szCs w:val="25"/>
          <w:highlight w:val="yellow"/>
        </w:rPr>
      </w:pPr>
    </w:p>
    <w:p w14:paraId="734C1B88" w14:textId="77777777" w:rsidR="00483C67" w:rsidRDefault="00483C67" w:rsidP="00461838">
      <w:pPr>
        <w:spacing w:before="120" w:after="120" w:line="240" w:lineRule="auto"/>
        <w:jc w:val="both"/>
        <w:rPr>
          <w:rFonts w:ascii="Garamond" w:hAnsi="Garamond"/>
          <w:b/>
          <w:bCs/>
          <w:color w:val="000000" w:themeColor="text1"/>
          <w:sz w:val="25"/>
          <w:szCs w:val="25"/>
          <w:highlight w:val="yellow"/>
        </w:rPr>
      </w:pPr>
    </w:p>
    <w:tbl>
      <w:tblPr>
        <w:tblStyle w:val="Tablaconcuadrcula1"/>
        <w:tblW w:w="0" w:type="auto"/>
        <w:tblInd w:w="-6" w:type="dxa"/>
        <w:tblLook w:val="04A0" w:firstRow="1" w:lastRow="0" w:firstColumn="1" w:lastColumn="0" w:noHBand="0" w:noVBand="1"/>
      </w:tblPr>
      <w:tblGrid>
        <w:gridCol w:w="2836"/>
        <w:gridCol w:w="5664"/>
      </w:tblGrid>
      <w:tr w:rsidR="00483C67" w:rsidRPr="00E14F11" w14:paraId="1C94D025" w14:textId="77777777" w:rsidTr="009D3EB3">
        <w:tc>
          <w:tcPr>
            <w:tcW w:w="2836" w:type="dxa"/>
            <w:tcBorders>
              <w:top w:val="single" w:sz="4" w:space="0" w:color="auto"/>
              <w:left w:val="single" w:sz="4" w:space="0" w:color="auto"/>
              <w:bottom w:val="single" w:sz="4" w:space="0" w:color="auto"/>
              <w:right w:val="single" w:sz="4" w:space="0" w:color="auto"/>
            </w:tcBorders>
            <w:hideMark/>
          </w:tcPr>
          <w:p w14:paraId="3D9EEA16" w14:textId="77777777" w:rsidR="00483C67" w:rsidRPr="00E14F11" w:rsidRDefault="00483C67" w:rsidP="009D3EB3">
            <w:pPr>
              <w:jc w:val="both"/>
              <w:rPr>
                <w:rFonts w:ascii="Garamond" w:hAnsi="Garamond"/>
                <w:b/>
                <w:color w:val="000000" w:themeColor="text1"/>
                <w:sz w:val="25"/>
                <w:szCs w:val="25"/>
                <w:lang w:val="es-ES_tradnl"/>
              </w:rPr>
            </w:pPr>
            <w:r w:rsidRPr="00E14F11">
              <w:rPr>
                <w:rFonts w:ascii="Garamond" w:hAnsi="Garamond"/>
                <w:b/>
                <w:color w:val="000000" w:themeColor="text1"/>
                <w:sz w:val="25"/>
                <w:szCs w:val="25"/>
                <w:lang w:val="es-ES_tradnl"/>
              </w:rPr>
              <w:t xml:space="preserve">Título </w:t>
            </w:r>
          </w:p>
        </w:tc>
        <w:tc>
          <w:tcPr>
            <w:tcW w:w="5664" w:type="dxa"/>
            <w:tcBorders>
              <w:top w:val="single" w:sz="4" w:space="0" w:color="auto"/>
              <w:left w:val="single" w:sz="4" w:space="0" w:color="auto"/>
              <w:bottom w:val="single" w:sz="4" w:space="0" w:color="auto"/>
              <w:right w:val="single" w:sz="4" w:space="0" w:color="auto"/>
            </w:tcBorders>
          </w:tcPr>
          <w:p w14:paraId="1487109B" w14:textId="77777777" w:rsidR="00483C67" w:rsidRPr="00E14F11" w:rsidRDefault="00483C67" w:rsidP="009D3EB3">
            <w:pPr>
              <w:jc w:val="both"/>
              <w:rPr>
                <w:rFonts w:ascii="Garamond" w:hAnsi="Garamond"/>
                <w:iCs/>
                <w:color w:val="000000" w:themeColor="text1"/>
                <w:sz w:val="25"/>
                <w:szCs w:val="25"/>
                <w:lang w:val="es-ES_tradnl"/>
              </w:rPr>
            </w:pPr>
            <w:r w:rsidRPr="00E14F11">
              <w:rPr>
                <w:rFonts w:ascii="Garamond" w:hAnsi="Garamond"/>
                <w:iCs/>
                <w:color w:val="000000" w:themeColor="text1"/>
                <w:sz w:val="25"/>
                <w:szCs w:val="25"/>
                <w:lang w:val="es-ES_tradnl"/>
              </w:rPr>
              <w:t>Un paso más para la eficacia internacional de la venta forzosa de buques</w:t>
            </w:r>
          </w:p>
        </w:tc>
      </w:tr>
      <w:tr w:rsidR="00483C67" w:rsidRPr="00E14F11" w14:paraId="1A0DBA35" w14:textId="77777777" w:rsidTr="009D3EB3">
        <w:tc>
          <w:tcPr>
            <w:tcW w:w="2836" w:type="dxa"/>
            <w:tcBorders>
              <w:top w:val="single" w:sz="4" w:space="0" w:color="auto"/>
              <w:left w:val="single" w:sz="4" w:space="0" w:color="auto"/>
              <w:bottom w:val="single" w:sz="4" w:space="0" w:color="auto"/>
              <w:right w:val="single" w:sz="4" w:space="0" w:color="auto"/>
            </w:tcBorders>
            <w:hideMark/>
          </w:tcPr>
          <w:p w14:paraId="1401DA02" w14:textId="77777777" w:rsidR="00483C67" w:rsidRPr="00E14F11" w:rsidRDefault="00483C67" w:rsidP="009D3EB3">
            <w:pPr>
              <w:jc w:val="both"/>
              <w:rPr>
                <w:rFonts w:ascii="Garamond" w:hAnsi="Garamond"/>
                <w:b/>
                <w:color w:val="000000" w:themeColor="text1"/>
                <w:sz w:val="25"/>
                <w:szCs w:val="25"/>
                <w:lang w:val="es-ES_tradnl"/>
              </w:rPr>
            </w:pPr>
            <w:r w:rsidRPr="00E14F11">
              <w:rPr>
                <w:rFonts w:ascii="Garamond" w:hAnsi="Garamond"/>
                <w:b/>
                <w:color w:val="000000" w:themeColor="text1"/>
                <w:sz w:val="25"/>
                <w:szCs w:val="25"/>
                <w:lang w:val="es-ES_tradnl"/>
              </w:rPr>
              <w:t>Revista</w:t>
            </w:r>
          </w:p>
        </w:tc>
        <w:tc>
          <w:tcPr>
            <w:tcW w:w="5664" w:type="dxa"/>
            <w:tcBorders>
              <w:top w:val="single" w:sz="4" w:space="0" w:color="auto"/>
              <w:left w:val="single" w:sz="4" w:space="0" w:color="auto"/>
              <w:bottom w:val="single" w:sz="4" w:space="0" w:color="auto"/>
              <w:right w:val="single" w:sz="4" w:space="0" w:color="auto"/>
            </w:tcBorders>
          </w:tcPr>
          <w:p w14:paraId="26154BE8" w14:textId="77777777" w:rsidR="00483C67" w:rsidRPr="00E14F11" w:rsidRDefault="00483C67" w:rsidP="009D3EB3">
            <w:pPr>
              <w:jc w:val="both"/>
              <w:rPr>
                <w:rFonts w:ascii="Garamond" w:hAnsi="Garamond"/>
                <w:color w:val="000000" w:themeColor="text1"/>
                <w:sz w:val="25"/>
                <w:szCs w:val="25"/>
                <w:lang w:val="es-ES_tradnl"/>
              </w:rPr>
            </w:pPr>
            <w:r w:rsidRPr="00E14F11">
              <w:rPr>
                <w:rFonts w:ascii="Garamond" w:eastAsia="Calibri" w:hAnsi="Garamond"/>
                <w:color w:val="000000" w:themeColor="text1"/>
                <w:sz w:val="25"/>
                <w:szCs w:val="25"/>
              </w:rPr>
              <w:t>Cuadernos de Derecho Transnacional</w:t>
            </w:r>
          </w:p>
        </w:tc>
      </w:tr>
      <w:tr w:rsidR="00483C67" w:rsidRPr="00E14F11" w14:paraId="60D5C6B7" w14:textId="77777777" w:rsidTr="009D3EB3">
        <w:tc>
          <w:tcPr>
            <w:tcW w:w="2836" w:type="dxa"/>
            <w:tcBorders>
              <w:top w:val="single" w:sz="4" w:space="0" w:color="auto"/>
              <w:left w:val="single" w:sz="4" w:space="0" w:color="auto"/>
              <w:bottom w:val="single" w:sz="4" w:space="0" w:color="auto"/>
              <w:right w:val="single" w:sz="4" w:space="0" w:color="auto"/>
            </w:tcBorders>
            <w:hideMark/>
          </w:tcPr>
          <w:p w14:paraId="1BAD3C34" w14:textId="77777777" w:rsidR="00483C67" w:rsidRPr="00E14F11" w:rsidRDefault="00483C67" w:rsidP="009D3EB3">
            <w:pPr>
              <w:jc w:val="both"/>
              <w:rPr>
                <w:rFonts w:ascii="Garamond" w:hAnsi="Garamond"/>
                <w:b/>
                <w:color w:val="000000" w:themeColor="text1"/>
                <w:sz w:val="25"/>
                <w:szCs w:val="25"/>
                <w:lang w:val="es-ES_tradnl"/>
              </w:rPr>
            </w:pPr>
            <w:r w:rsidRPr="00E14F11">
              <w:rPr>
                <w:rFonts w:ascii="Garamond" w:hAnsi="Garamond"/>
                <w:b/>
                <w:color w:val="000000" w:themeColor="text1"/>
                <w:sz w:val="25"/>
                <w:szCs w:val="25"/>
                <w:lang w:val="es-ES_tradnl"/>
              </w:rPr>
              <w:t>ISSN</w:t>
            </w:r>
          </w:p>
        </w:tc>
        <w:tc>
          <w:tcPr>
            <w:tcW w:w="5664" w:type="dxa"/>
            <w:tcBorders>
              <w:top w:val="single" w:sz="4" w:space="0" w:color="auto"/>
              <w:left w:val="single" w:sz="4" w:space="0" w:color="auto"/>
              <w:bottom w:val="single" w:sz="4" w:space="0" w:color="auto"/>
              <w:right w:val="single" w:sz="4" w:space="0" w:color="auto"/>
            </w:tcBorders>
          </w:tcPr>
          <w:p w14:paraId="5FEB4C2A" w14:textId="77777777" w:rsidR="00483C67" w:rsidRPr="00E14F11" w:rsidRDefault="00483C67" w:rsidP="009D3EB3">
            <w:pPr>
              <w:jc w:val="both"/>
              <w:rPr>
                <w:rFonts w:ascii="Garamond" w:hAnsi="Garamond"/>
                <w:color w:val="000000" w:themeColor="text1"/>
                <w:sz w:val="25"/>
                <w:szCs w:val="25"/>
                <w:lang w:val="es-ES_tradnl"/>
              </w:rPr>
            </w:pPr>
            <w:r w:rsidRPr="00E14F11">
              <w:rPr>
                <w:rFonts w:ascii="Garamond" w:eastAsia="Calibri" w:hAnsi="Garamond"/>
                <w:color w:val="000000" w:themeColor="text1"/>
                <w:sz w:val="25"/>
                <w:szCs w:val="25"/>
              </w:rPr>
              <w:t>1989-4570</w:t>
            </w:r>
          </w:p>
        </w:tc>
      </w:tr>
      <w:tr w:rsidR="00483C67" w:rsidRPr="00E14F11" w14:paraId="042C084D" w14:textId="77777777" w:rsidTr="009D3EB3">
        <w:tc>
          <w:tcPr>
            <w:tcW w:w="2836" w:type="dxa"/>
            <w:tcBorders>
              <w:top w:val="single" w:sz="4" w:space="0" w:color="auto"/>
              <w:left w:val="single" w:sz="4" w:space="0" w:color="auto"/>
              <w:bottom w:val="single" w:sz="4" w:space="0" w:color="auto"/>
              <w:right w:val="single" w:sz="4" w:space="0" w:color="auto"/>
            </w:tcBorders>
            <w:hideMark/>
          </w:tcPr>
          <w:p w14:paraId="0435440F" w14:textId="77777777" w:rsidR="00483C67" w:rsidRPr="00E14F11" w:rsidRDefault="00483C67" w:rsidP="009D3EB3">
            <w:pPr>
              <w:jc w:val="both"/>
              <w:rPr>
                <w:rFonts w:ascii="Garamond" w:hAnsi="Garamond"/>
                <w:b/>
                <w:color w:val="000000" w:themeColor="text1"/>
                <w:sz w:val="25"/>
                <w:szCs w:val="25"/>
                <w:lang w:val="es-ES_tradnl"/>
              </w:rPr>
            </w:pPr>
            <w:r w:rsidRPr="00E14F11">
              <w:rPr>
                <w:rFonts w:ascii="Garamond" w:hAnsi="Garamond"/>
                <w:b/>
                <w:color w:val="000000" w:themeColor="text1"/>
                <w:sz w:val="25"/>
                <w:szCs w:val="25"/>
                <w:lang w:val="es-ES_tradnl"/>
              </w:rPr>
              <w:t>Vol.; págs.</w:t>
            </w:r>
          </w:p>
        </w:tc>
        <w:tc>
          <w:tcPr>
            <w:tcW w:w="5664" w:type="dxa"/>
            <w:tcBorders>
              <w:top w:val="single" w:sz="4" w:space="0" w:color="auto"/>
              <w:left w:val="single" w:sz="4" w:space="0" w:color="auto"/>
              <w:bottom w:val="single" w:sz="4" w:space="0" w:color="auto"/>
              <w:right w:val="single" w:sz="4" w:space="0" w:color="auto"/>
            </w:tcBorders>
          </w:tcPr>
          <w:p w14:paraId="0A80A44E" w14:textId="77777777" w:rsidR="00483C67" w:rsidRPr="00E14F11" w:rsidRDefault="00483C67" w:rsidP="009D3EB3">
            <w:pPr>
              <w:jc w:val="both"/>
              <w:rPr>
                <w:rFonts w:ascii="Garamond" w:hAnsi="Garamond"/>
                <w:color w:val="000000" w:themeColor="text1"/>
                <w:sz w:val="25"/>
                <w:szCs w:val="25"/>
                <w:lang w:val="es-ES_tradnl"/>
              </w:rPr>
            </w:pPr>
            <w:r w:rsidRPr="00E14F11">
              <w:rPr>
                <w:rFonts w:ascii="Garamond" w:hAnsi="Garamond"/>
                <w:color w:val="000000" w:themeColor="text1"/>
                <w:sz w:val="25"/>
                <w:szCs w:val="25"/>
                <w:lang w:val="es-ES_tradnl"/>
              </w:rPr>
              <w:t>16-1; 208-225</w:t>
            </w:r>
          </w:p>
        </w:tc>
      </w:tr>
      <w:tr w:rsidR="00483C67" w:rsidRPr="00E14F11" w14:paraId="1AA87F46" w14:textId="77777777" w:rsidTr="009D3EB3">
        <w:tc>
          <w:tcPr>
            <w:tcW w:w="2836" w:type="dxa"/>
            <w:tcBorders>
              <w:top w:val="single" w:sz="4" w:space="0" w:color="auto"/>
              <w:left w:val="single" w:sz="4" w:space="0" w:color="auto"/>
              <w:bottom w:val="single" w:sz="4" w:space="0" w:color="auto"/>
              <w:right w:val="single" w:sz="4" w:space="0" w:color="auto"/>
            </w:tcBorders>
            <w:hideMark/>
          </w:tcPr>
          <w:p w14:paraId="28471BC9" w14:textId="77777777" w:rsidR="00483C67" w:rsidRPr="00E14F11" w:rsidRDefault="00483C67" w:rsidP="009D3EB3">
            <w:pPr>
              <w:jc w:val="both"/>
              <w:rPr>
                <w:rFonts w:ascii="Garamond" w:hAnsi="Garamond"/>
                <w:b/>
                <w:color w:val="000000" w:themeColor="text1"/>
                <w:sz w:val="25"/>
                <w:szCs w:val="25"/>
                <w:lang w:val="es-ES_tradnl"/>
              </w:rPr>
            </w:pPr>
            <w:r w:rsidRPr="00E14F11">
              <w:rPr>
                <w:rFonts w:ascii="Garamond" w:hAnsi="Garamond"/>
                <w:b/>
                <w:color w:val="000000" w:themeColor="text1"/>
                <w:sz w:val="25"/>
                <w:szCs w:val="25"/>
                <w:lang w:val="es-ES_tradnl"/>
              </w:rPr>
              <w:t xml:space="preserve">Año de publicación </w:t>
            </w:r>
          </w:p>
        </w:tc>
        <w:tc>
          <w:tcPr>
            <w:tcW w:w="5664" w:type="dxa"/>
            <w:tcBorders>
              <w:top w:val="single" w:sz="4" w:space="0" w:color="auto"/>
              <w:left w:val="single" w:sz="4" w:space="0" w:color="auto"/>
              <w:bottom w:val="single" w:sz="4" w:space="0" w:color="auto"/>
              <w:right w:val="single" w:sz="4" w:space="0" w:color="auto"/>
            </w:tcBorders>
          </w:tcPr>
          <w:p w14:paraId="4B01AF22" w14:textId="77777777" w:rsidR="00483C67" w:rsidRPr="00E14F11" w:rsidRDefault="00483C67" w:rsidP="009D3EB3">
            <w:pPr>
              <w:jc w:val="both"/>
              <w:rPr>
                <w:rFonts w:ascii="Garamond" w:hAnsi="Garamond"/>
                <w:color w:val="000000" w:themeColor="text1"/>
                <w:sz w:val="25"/>
                <w:szCs w:val="25"/>
                <w:lang w:val="es-ES_tradnl"/>
              </w:rPr>
            </w:pPr>
            <w:r w:rsidRPr="00E14F11">
              <w:rPr>
                <w:rFonts w:ascii="Garamond" w:hAnsi="Garamond"/>
                <w:color w:val="000000" w:themeColor="text1"/>
                <w:sz w:val="25"/>
                <w:szCs w:val="25"/>
                <w:lang w:val="es-ES_tradnl"/>
              </w:rPr>
              <w:t>2024</w:t>
            </w:r>
          </w:p>
        </w:tc>
      </w:tr>
      <w:tr w:rsidR="00483C67" w:rsidRPr="00A00D5C" w14:paraId="09C6CB27" w14:textId="77777777" w:rsidTr="009D3EB3">
        <w:tc>
          <w:tcPr>
            <w:tcW w:w="2836" w:type="dxa"/>
            <w:tcBorders>
              <w:top w:val="single" w:sz="4" w:space="0" w:color="auto"/>
              <w:left w:val="single" w:sz="4" w:space="0" w:color="auto"/>
              <w:bottom w:val="single" w:sz="4" w:space="0" w:color="auto"/>
              <w:right w:val="single" w:sz="4" w:space="0" w:color="auto"/>
            </w:tcBorders>
            <w:hideMark/>
          </w:tcPr>
          <w:p w14:paraId="4D2764B0" w14:textId="77777777" w:rsidR="00483C67" w:rsidRPr="00E14F11" w:rsidRDefault="00483C67" w:rsidP="009D3EB3">
            <w:pPr>
              <w:jc w:val="both"/>
              <w:rPr>
                <w:rFonts w:ascii="Garamond" w:hAnsi="Garamond"/>
                <w:b/>
                <w:i/>
                <w:color w:val="000000" w:themeColor="text1"/>
                <w:sz w:val="25"/>
                <w:szCs w:val="25"/>
                <w:lang w:val="es-ES_tradnl"/>
              </w:rPr>
            </w:pPr>
            <w:r w:rsidRPr="00E14F11">
              <w:rPr>
                <w:rFonts w:ascii="Garamond" w:hAnsi="Garamond"/>
                <w:b/>
                <w:color w:val="000000" w:themeColor="text1"/>
                <w:sz w:val="25"/>
                <w:szCs w:val="25"/>
                <w:lang w:val="es-ES_tradnl"/>
              </w:rPr>
              <w:t>Indicios de calidad</w:t>
            </w:r>
          </w:p>
        </w:tc>
        <w:tc>
          <w:tcPr>
            <w:tcW w:w="5664" w:type="dxa"/>
            <w:tcBorders>
              <w:top w:val="single" w:sz="4" w:space="0" w:color="auto"/>
              <w:left w:val="single" w:sz="4" w:space="0" w:color="auto"/>
              <w:bottom w:val="single" w:sz="4" w:space="0" w:color="auto"/>
              <w:right w:val="single" w:sz="4" w:space="0" w:color="auto"/>
            </w:tcBorders>
          </w:tcPr>
          <w:p w14:paraId="7B4E9FFB" w14:textId="77777777" w:rsidR="00483C67" w:rsidRPr="00E14F11" w:rsidRDefault="00483C67" w:rsidP="009D3EB3">
            <w:pPr>
              <w:jc w:val="both"/>
              <w:rPr>
                <w:rFonts w:ascii="Garamond" w:hAnsi="Garamond"/>
                <w:color w:val="000000" w:themeColor="text1"/>
                <w:sz w:val="25"/>
                <w:szCs w:val="25"/>
                <w:lang w:val="fr-FR"/>
              </w:rPr>
            </w:pPr>
            <w:proofErr w:type="spellStart"/>
            <w:r w:rsidRPr="00E14F11">
              <w:rPr>
                <w:rFonts w:ascii="Garamond" w:hAnsi="Garamond"/>
                <w:color w:val="000000" w:themeColor="text1"/>
                <w:sz w:val="25"/>
                <w:szCs w:val="25"/>
                <w:lang w:val="fr-FR"/>
              </w:rPr>
              <w:t>Indexada</w:t>
            </w:r>
            <w:proofErr w:type="spellEnd"/>
            <w:r w:rsidRPr="00E14F11">
              <w:rPr>
                <w:rFonts w:ascii="Garamond" w:hAnsi="Garamond"/>
                <w:color w:val="000000" w:themeColor="text1"/>
                <w:sz w:val="25"/>
                <w:szCs w:val="25"/>
                <w:lang w:val="fr-FR"/>
              </w:rPr>
              <w:t xml:space="preserve"> en </w:t>
            </w:r>
            <w:proofErr w:type="spellStart"/>
            <w:r w:rsidRPr="00E14F11">
              <w:rPr>
                <w:rFonts w:ascii="Garamond" w:hAnsi="Garamond"/>
                <w:color w:val="000000" w:themeColor="text1"/>
                <w:sz w:val="25"/>
                <w:szCs w:val="25"/>
                <w:lang w:val="fr-FR"/>
              </w:rPr>
              <w:t>Scopus</w:t>
            </w:r>
            <w:proofErr w:type="spellEnd"/>
            <w:r w:rsidRPr="00E14F11">
              <w:rPr>
                <w:rFonts w:ascii="Garamond" w:hAnsi="Garamond"/>
                <w:color w:val="000000" w:themeColor="text1"/>
                <w:sz w:val="25"/>
                <w:szCs w:val="25"/>
                <w:lang w:val="fr-FR"/>
              </w:rPr>
              <w:t xml:space="preserve"> </w:t>
            </w:r>
            <w:r w:rsidRPr="00E14F11">
              <w:rPr>
                <w:rFonts w:ascii="Garamond" w:hAnsi="Garamond" w:cstheme="minorHAnsi"/>
                <w:color w:val="000000" w:themeColor="text1"/>
                <w:sz w:val="25"/>
                <w:szCs w:val="25"/>
                <w:lang w:val="fr-FR"/>
              </w:rPr>
              <w:t>Q3 (Law)</w:t>
            </w:r>
          </w:p>
          <w:p w14:paraId="125C5D8B" w14:textId="77777777" w:rsidR="00483C67" w:rsidRPr="00E14F11" w:rsidRDefault="00483C67" w:rsidP="009D3EB3">
            <w:pPr>
              <w:rPr>
                <w:rFonts w:ascii="Garamond" w:hAnsi="Garamond" w:cstheme="minorHAnsi"/>
                <w:color w:val="000000" w:themeColor="text1"/>
                <w:sz w:val="25"/>
                <w:szCs w:val="25"/>
                <w:lang w:val="fr-FR"/>
              </w:rPr>
            </w:pPr>
          </w:p>
          <w:p w14:paraId="7C7D4C9F" w14:textId="77777777" w:rsidR="00483C67" w:rsidRPr="00E14F11" w:rsidRDefault="00483C67" w:rsidP="009D3EB3">
            <w:pPr>
              <w:rPr>
                <w:rFonts w:ascii="Garamond" w:hAnsi="Garamond" w:cstheme="minorHAnsi"/>
                <w:color w:val="000000" w:themeColor="text1"/>
                <w:sz w:val="25"/>
                <w:szCs w:val="25"/>
              </w:rPr>
            </w:pPr>
            <w:r w:rsidRPr="00E14F11">
              <w:rPr>
                <w:rFonts w:ascii="Garamond" w:hAnsi="Garamond" w:cstheme="minorHAnsi"/>
                <w:color w:val="000000" w:themeColor="text1"/>
                <w:sz w:val="25"/>
                <w:szCs w:val="25"/>
              </w:rPr>
              <w:t>Sello de calidad FECYT</w:t>
            </w:r>
          </w:p>
          <w:p w14:paraId="6DF179A1" w14:textId="77777777" w:rsidR="00483C67" w:rsidRPr="00E14F11" w:rsidRDefault="00483C67" w:rsidP="009D3EB3">
            <w:pPr>
              <w:rPr>
                <w:rFonts w:ascii="Garamond" w:hAnsi="Garamond" w:cstheme="minorHAnsi"/>
                <w:color w:val="000000" w:themeColor="text1"/>
                <w:sz w:val="25"/>
                <w:szCs w:val="25"/>
              </w:rPr>
            </w:pPr>
          </w:p>
          <w:p w14:paraId="63D3F7B8" w14:textId="77777777" w:rsidR="00483C67" w:rsidRPr="00E14F11" w:rsidRDefault="00483C67" w:rsidP="009D3EB3">
            <w:pPr>
              <w:rPr>
                <w:rFonts w:ascii="Garamond" w:hAnsi="Garamond" w:cs="Segoe UI"/>
                <w:color w:val="000000" w:themeColor="text1"/>
                <w:sz w:val="25"/>
                <w:szCs w:val="25"/>
                <w:shd w:val="clear" w:color="auto" w:fill="FFFFFF"/>
              </w:rPr>
            </w:pPr>
            <w:r w:rsidRPr="00E14F11">
              <w:rPr>
                <w:rFonts w:ascii="Garamond" w:hAnsi="Garamond" w:cs="Segoe UI"/>
                <w:color w:val="000000" w:themeColor="text1"/>
                <w:sz w:val="25"/>
                <w:szCs w:val="25"/>
                <w:shd w:val="clear" w:color="auto" w:fill="FFFFFF"/>
              </w:rPr>
              <w:t>CARHUS Plus+2018</w:t>
            </w:r>
          </w:p>
          <w:p w14:paraId="55D32CC7" w14:textId="77777777" w:rsidR="00483C67" w:rsidRPr="00E14F11" w:rsidRDefault="00483C67" w:rsidP="009D3EB3">
            <w:pPr>
              <w:rPr>
                <w:rFonts w:ascii="Garamond" w:hAnsi="Garamond" w:cs="Segoe UI"/>
                <w:color w:val="000000" w:themeColor="text1"/>
                <w:sz w:val="25"/>
                <w:szCs w:val="25"/>
                <w:shd w:val="clear" w:color="auto" w:fill="FFFFFF"/>
              </w:rPr>
            </w:pPr>
            <w:r w:rsidRPr="00E14F11">
              <w:rPr>
                <w:rFonts w:ascii="Garamond" w:hAnsi="Garamond" w:cs="Segoe UI"/>
                <w:color w:val="000000" w:themeColor="text1"/>
                <w:sz w:val="25"/>
                <w:szCs w:val="25"/>
                <w:shd w:val="clear" w:color="auto" w:fill="FFFFFF"/>
              </w:rPr>
              <w:t>Derecho – B</w:t>
            </w:r>
          </w:p>
          <w:p w14:paraId="2169AD74" w14:textId="77777777" w:rsidR="00483C67" w:rsidRPr="00E14F11" w:rsidRDefault="00483C67" w:rsidP="009D3EB3">
            <w:pPr>
              <w:rPr>
                <w:rFonts w:ascii="Garamond" w:hAnsi="Garamond" w:cs="Segoe UI"/>
                <w:color w:val="000000" w:themeColor="text1"/>
                <w:sz w:val="25"/>
                <w:szCs w:val="25"/>
                <w:shd w:val="clear" w:color="auto" w:fill="FFFFFF"/>
              </w:rPr>
            </w:pPr>
          </w:p>
          <w:p w14:paraId="6E3008D7" w14:textId="77777777" w:rsidR="00483C67" w:rsidRPr="00327D74" w:rsidRDefault="00483C67" w:rsidP="009D3EB3">
            <w:pPr>
              <w:rPr>
                <w:rFonts w:ascii="Garamond" w:hAnsi="Garamond" w:cs="Segoe UI"/>
                <w:color w:val="000000" w:themeColor="text1"/>
                <w:sz w:val="25"/>
                <w:szCs w:val="25"/>
                <w:shd w:val="clear" w:color="auto" w:fill="FFFFFF"/>
                <w:lang w:val="pt-BR"/>
              </w:rPr>
            </w:pPr>
            <w:proofErr w:type="gramStart"/>
            <w:r w:rsidRPr="00327D74">
              <w:rPr>
                <w:rFonts w:ascii="Garamond" w:hAnsi="Garamond" w:cs="Segoe UI"/>
                <w:color w:val="000000" w:themeColor="text1"/>
                <w:sz w:val="25"/>
                <w:szCs w:val="25"/>
                <w:shd w:val="clear" w:color="auto" w:fill="FFFFFF"/>
                <w:lang w:val="pt-BR"/>
              </w:rPr>
              <w:t>MIAR :</w:t>
            </w:r>
            <w:proofErr w:type="gramEnd"/>
            <w:r w:rsidRPr="00327D74">
              <w:rPr>
                <w:rFonts w:ascii="Garamond" w:hAnsi="Garamond" w:cs="Segoe UI"/>
                <w:color w:val="000000" w:themeColor="text1"/>
                <w:sz w:val="25"/>
                <w:szCs w:val="25"/>
                <w:shd w:val="clear" w:color="auto" w:fill="FFFFFF"/>
                <w:lang w:val="pt-BR"/>
              </w:rPr>
              <w:t xml:space="preserve"> ICDS 2021 - 9’6</w:t>
            </w:r>
          </w:p>
          <w:p w14:paraId="43D007CE" w14:textId="77777777" w:rsidR="00483C67" w:rsidRPr="00327D74" w:rsidRDefault="00483C67" w:rsidP="009D3EB3">
            <w:pPr>
              <w:rPr>
                <w:rFonts w:ascii="Garamond" w:hAnsi="Garamond" w:cs="Segoe UI"/>
                <w:color w:val="000000" w:themeColor="text1"/>
                <w:sz w:val="25"/>
                <w:szCs w:val="25"/>
                <w:shd w:val="clear" w:color="auto" w:fill="FFFFFF"/>
                <w:lang w:val="pt-BR"/>
              </w:rPr>
            </w:pPr>
            <w:proofErr w:type="gramStart"/>
            <w:r w:rsidRPr="00327D74">
              <w:rPr>
                <w:rFonts w:ascii="Garamond" w:hAnsi="Garamond" w:cs="Segoe UI"/>
                <w:color w:val="000000" w:themeColor="text1"/>
                <w:sz w:val="25"/>
                <w:szCs w:val="25"/>
                <w:shd w:val="clear" w:color="auto" w:fill="FFFFFF"/>
                <w:lang w:val="pt-BR"/>
              </w:rPr>
              <w:t>MIAR :</w:t>
            </w:r>
            <w:proofErr w:type="gramEnd"/>
            <w:r w:rsidRPr="00327D74">
              <w:rPr>
                <w:rFonts w:ascii="Garamond" w:hAnsi="Garamond" w:cs="Segoe UI"/>
                <w:color w:val="000000" w:themeColor="text1"/>
                <w:sz w:val="25"/>
                <w:szCs w:val="25"/>
                <w:shd w:val="clear" w:color="auto" w:fill="FFFFFF"/>
                <w:lang w:val="pt-BR"/>
              </w:rPr>
              <w:t xml:space="preserve"> ICDS 2023 - </w:t>
            </w:r>
            <w:r w:rsidRPr="00327D74">
              <w:rPr>
                <w:rFonts w:ascii="Garamond" w:hAnsi="Garamond" w:cs="Helvetica"/>
                <w:color w:val="000000" w:themeColor="text1"/>
                <w:sz w:val="25"/>
                <w:szCs w:val="25"/>
                <w:shd w:val="clear" w:color="auto" w:fill="FFFFFF"/>
                <w:lang w:val="pt-BR"/>
              </w:rPr>
              <w:t>c1+m1+e2+x4</w:t>
            </w:r>
          </w:p>
          <w:p w14:paraId="1EC852AA" w14:textId="77777777" w:rsidR="00483C67" w:rsidRPr="00327D74" w:rsidRDefault="00483C67" w:rsidP="009D3EB3">
            <w:pPr>
              <w:rPr>
                <w:rFonts w:ascii="Garamond" w:hAnsi="Garamond" w:cs="Segoe UI"/>
                <w:color w:val="000000" w:themeColor="text1"/>
                <w:sz w:val="25"/>
                <w:szCs w:val="25"/>
                <w:shd w:val="clear" w:color="auto" w:fill="FFFFFF"/>
                <w:lang w:val="pt-BR"/>
              </w:rPr>
            </w:pPr>
          </w:p>
          <w:p w14:paraId="0617FBA8" w14:textId="77777777" w:rsidR="00483C67" w:rsidRPr="00FB3078" w:rsidRDefault="00483C67" w:rsidP="009D3EB3">
            <w:pPr>
              <w:rPr>
                <w:rFonts w:ascii="Garamond" w:hAnsi="Garamond" w:cs="Arial"/>
                <w:bCs/>
                <w:color w:val="000000" w:themeColor="text1"/>
                <w:sz w:val="25"/>
                <w:szCs w:val="25"/>
                <w:shd w:val="clear" w:color="auto" w:fill="FFFFFF"/>
                <w:lang w:val="pt-BR"/>
              </w:rPr>
            </w:pPr>
            <w:r w:rsidRPr="00FB3078">
              <w:rPr>
                <w:rFonts w:ascii="Garamond" w:hAnsi="Garamond" w:cs="Arial"/>
                <w:bCs/>
                <w:color w:val="000000" w:themeColor="text1"/>
                <w:sz w:val="25"/>
                <w:szCs w:val="25"/>
                <w:shd w:val="clear" w:color="auto" w:fill="FFFFFF"/>
                <w:lang w:val="pt-BR"/>
              </w:rPr>
              <w:t xml:space="preserve">LATINDEX. Catálogo v2.0 (2018 </w:t>
            </w:r>
            <w:proofErr w:type="gramStart"/>
            <w:r w:rsidRPr="00FB3078">
              <w:rPr>
                <w:rFonts w:ascii="Garamond" w:hAnsi="Garamond" w:cs="Arial"/>
                <w:bCs/>
                <w:color w:val="000000" w:themeColor="text1"/>
                <w:sz w:val="25"/>
                <w:szCs w:val="25"/>
                <w:shd w:val="clear" w:color="auto" w:fill="FFFFFF"/>
                <w:lang w:val="pt-BR"/>
              </w:rPr>
              <w:t>- )</w:t>
            </w:r>
            <w:proofErr w:type="gramEnd"/>
            <w:r w:rsidRPr="00FB3078">
              <w:rPr>
                <w:rFonts w:ascii="Garamond" w:hAnsi="Garamond" w:cs="Arial"/>
                <w:bCs/>
                <w:color w:val="000000" w:themeColor="text1"/>
                <w:sz w:val="25"/>
                <w:szCs w:val="25"/>
                <w:shd w:val="clear" w:color="auto" w:fill="FFFFFF"/>
                <w:lang w:val="pt-BR"/>
              </w:rPr>
              <w:t xml:space="preserve"> Características </w:t>
            </w:r>
            <w:proofErr w:type="spellStart"/>
            <w:r w:rsidRPr="00FB3078">
              <w:rPr>
                <w:rFonts w:ascii="Garamond" w:hAnsi="Garamond" w:cs="Arial"/>
                <w:bCs/>
                <w:color w:val="000000" w:themeColor="text1"/>
                <w:sz w:val="25"/>
                <w:szCs w:val="25"/>
                <w:shd w:val="clear" w:color="auto" w:fill="FFFFFF"/>
                <w:lang w:val="pt-BR"/>
              </w:rPr>
              <w:t>cumplidas</w:t>
            </w:r>
            <w:proofErr w:type="spellEnd"/>
            <w:r w:rsidRPr="00FB3078">
              <w:rPr>
                <w:rFonts w:ascii="Garamond" w:hAnsi="Garamond" w:cs="Arial"/>
                <w:bCs/>
                <w:color w:val="000000" w:themeColor="text1"/>
                <w:sz w:val="25"/>
                <w:szCs w:val="25"/>
                <w:shd w:val="clear" w:color="auto" w:fill="FFFFFF"/>
                <w:lang w:val="pt-BR"/>
              </w:rPr>
              <w:t xml:space="preserve">: 32, No </w:t>
            </w:r>
            <w:proofErr w:type="spellStart"/>
            <w:r w:rsidRPr="00FB3078">
              <w:rPr>
                <w:rFonts w:ascii="Garamond" w:hAnsi="Garamond" w:cs="Arial"/>
                <w:bCs/>
                <w:color w:val="000000" w:themeColor="text1"/>
                <w:sz w:val="25"/>
                <w:szCs w:val="25"/>
                <w:shd w:val="clear" w:color="auto" w:fill="FFFFFF"/>
                <w:lang w:val="pt-BR"/>
              </w:rPr>
              <w:t>cumplidas</w:t>
            </w:r>
            <w:proofErr w:type="spellEnd"/>
            <w:r w:rsidRPr="00FB3078">
              <w:rPr>
                <w:rFonts w:ascii="Garamond" w:hAnsi="Garamond" w:cs="Arial"/>
                <w:bCs/>
                <w:color w:val="000000" w:themeColor="text1"/>
                <w:sz w:val="25"/>
                <w:szCs w:val="25"/>
                <w:shd w:val="clear" w:color="auto" w:fill="FFFFFF"/>
                <w:lang w:val="pt-BR"/>
              </w:rPr>
              <w:t>: 6</w:t>
            </w:r>
          </w:p>
          <w:p w14:paraId="611E22D6" w14:textId="77777777" w:rsidR="00483C67" w:rsidRPr="00FB3078" w:rsidRDefault="00483C67" w:rsidP="009D3EB3">
            <w:pPr>
              <w:rPr>
                <w:rFonts w:ascii="Garamond" w:hAnsi="Garamond" w:cs="Arial"/>
                <w:bCs/>
                <w:color w:val="000000" w:themeColor="text1"/>
                <w:sz w:val="25"/>
                <w:szCs w:val="25"/>
                <w:shd w:val="clear" w:color="auto" w:fill="FFFFFF"/>
                <w:lang w:val="pt-BR"/>
              </w:rPr>
            </w:pPr>
          </w:p>
          <w:p w14:paraId="5C2B5E88" w14:textId="77777777" w:rsidR="00483C67" w:rsidRPr="00327D74" w:rsidRDefault="00483C67" w:rsidP="009D3EB3">
            <w:pPr>
              <w:rPr>
                <w:rFonts w:ascii="Garamond" w:hAnsi="Garamond" w:cs="Segoe UI"/>
                <w:color w:val="000000" w:themeColor="text1"/>
                <w:sz w:val="25"/>
                <w:szCs w:val="25"/>
                <w:shd w:val="clear" w:color="auto" w:fill="FFFFFF"/>
                <w:lang w:val="pt-BR"/>
              </w:rPr>
            </w:pPr>
            <w:r w:rsidRPr="00327D74">
              <w:rPr>
                <w:rFonts w:ascii="Garamond" w:hAnsi="Garamond" w:cs="Segoe UI"/>
                <w:color w:val="000000" w:themeColor="text1"/>
                <w:sz w:val="25"/>
                <w:szCs w:val="25"/>
                <w:shd w:val="clear" w:color="auto" w:fill="FFFFFF"/>
                <w:lang w:val="pt-BR"/>
              </w:rPr>
              <w:t xml:space="preserve">IDR. </w:t>
            </w:r>
            <w:proofErr w:type="spellStart"/>
            <w:r w:rsidRPr="00327D74">
              <w:rPr>
                <w:rFonts w:ascii="Garamond" w:hAnsi="Garamond" w:cs="Segoe UI"/>
                <w:color w:val="000000" w:themeColor="text1"/>
                <w:sz w:val="25"/>
                <w:szCs w:val="25"/>
                <w:shd w:val="clear" w:color="auto" w:fill="FFFFFF"/>
                <w:lang w:val="pt-BR"/>
              </w:rPr>
              <w:t>Dialnet</w:t>
            </w:r>
            <w:proofErr w:type="spellEnd"/>
            <w:r w:rsidRPr="00327D74">
              <w:rPr>
                <w:rFonts w:ascii="Garamond" w:hAnsi="Garamond" w:cs="Segoe UI"/>
                <w:color w:val="000000" w:themeColor="text1"/>
                <w:sz w:val="25"/>
                <w:szCs w:val="25"/>
                <w:shd w:val="clear" w:color="auto" w:fill="FFFFFF"/>
                <w:lang w:val="pt-BR"/>
              </w:rPr>
              <w:t xml:space="preserve"> Métricas</w:t>
            </w:r>
          </w:p>
          <w:p w14:paraId="06D66BBD" w14:textId="77777777" w:rsidR="00483C67" w:rsidRPr="00327D74" w:rsidRDefault="00483C67" w:rsidP="009D3EB3">
            <w:pPr>
              <w:rPr>
                <w:rFonts w:ascii="Garamond" w:hAnsi="Garamond" w:cs="Segoe UI"/>
                <w:color w:val="000000" w:themeColor="text1"/>
                <w:sz w:val="25"/>
                <w:szCs w:val="25"/>
                <w:shd w:val="clear" w:color="auto" w:fill="FFFFFF"/>
                <w:lang w:val="pt-BR"/>
              </w:rPr>
            </w:pPr>
            <w:r w:rsidRPr="00327D74">
              <w:rPr>
                <w:rFonts w:ascii="Garamond" w:hAnsi="Garamond" w:cs="Segoe UI"/>
                <w:color w:val="000000" w:themeColor="text1"/>
                <w:sz w:val="25"/>
                <w:szCs w:val="25"/>
                <w:shd w:val="clear" w:color="auto" w:fill="FFFFFF"/>
                <w:lang w:val="pt-BR"/>
              </w:rPr>
              <w:t>Impacto 2022</w:t>
            </w:r>
            <w:r w:rsidRPr="00327D74">
              <w:rPr>
                <w:rFonts w:ascii="Garamond" w:hAnsi="Garamond" w:cs="Segoe UI"/>
                <w:color w:val="000000" w:themeColor="text1"/>
                <w:sz w:val="25"/>
                <w:szCs w:val="25"/>
                <w:shd w:val="clear" w:color="auto" w:fill="FFFFFF"/>
                <w:lang w:val="pt-BR"/>
              </w:rPr>
              <w:tab/>
              <w:t>0,51</w:t>
            </w:r>
          </w:p>
          <w:p w14:paraId="6AEFED73" w14:textId="77777777" w:rsidR="00483C67" w:rsidRPr="00327D74" w:rsidRDefault="00483C67" w:rsidP="009D3EB3">
            <w:pPr>
              <w:rPr>
                <w:rFonts w:ascii="Garamond" w:hAnsi="Garamond" w:cs="Segoe UI"/>
                <w:color w:val="000000" w:themeColor="text1"/>
                <w:sz w:val="25"/>
                <w:szCs w:val="25"/>
                <w:shd w:val="clear" w:color="auto" w:fill="FFFFFF"/>
                <w:lang w:val="pt-BR"/>
              </w:rPr>
            </w:pPr>
            <w:r w:rsidRPr="00327D74">
              <w:rPr>
                <w:rFonts w:ascii="Garamond" w:hAnsi="Garamond" w:cs="Segoe UI"/>
                <w:color w:val="000000" w:themeColor="text1"/>
                <w:sz w:val="25"/>
                <w:szCs w:val="25"/>
                <w:shd w:val="clear" w:color="auto" w:fill="FFFFFF"/>
                <w:lang w:val="pt-BR"/>
              </w:rPr>
              <w:t>DERECHO 2022</w:t>
            </w:r>
            <w:r w:rsidRPr="00327D74">
              <w:rPr>
                <w:rFonts w:ascii="Garamond" w:hAnsi="Garamond" w:cs="Segoe UI"/>
                <w:color w:val="000000" w:themeColor="text1"/>
                <w:sz w:val="25"/>
                <w:szCs w:val="25"/>
                <w:shd w:val="clear" w:color="auto" w:fill="FFFFFF"/>
                <w:lang w:val="pt-BR"/>
              </w:rPr>
              <w:tab/>
              <w:t>27 / 366 (C1)</w:t>
            </w:r>
          </w:p>
          <w:p w14:paraId="11755309" w14:textId="77777777" w:rsidR="00483C67" w:rsidRPr="00327D74" w:rsidRDefault="00483C67" w:rsidP="009D3EB3">
            <w:pPr>
              <w:rPr>
                <w:rFonts w:ascii="Garamond" w:hAnsi="Garamond" w:cs="Segoe UI"/>
                <w:color w:val="000000" w:themeColor="text1"/>
                <w:sz w:val="25"/>
                <w:szCs w:val="25"/>
                <w:shd w:val="clear" w:color="auto" w:fill="FFFFFF"/>
                <w:lang w:val="pt-BR"/>
              </w:rPr>
            </w:pPr>
            <w:r w:rsidRPr="00327D74">
              <w:rPr>
                <w:rFonts w:ascii="Garamond" w:hAnsi="Garamond" w:cs="Segoe UI"/>
                <w:color w:val="000000" w:themeColor="text1"/>
                <w:sz w:val="25"/>
                <w:szCs w:val="25"/>
                <w:shd w:val="clear" w:color="auto" w:fill="FFFFFF"/>
                <w:lang w:val="pt-BR"/>
              </w:rPr>
              <w:t>DERECHO INTERNACIONAL 2021</w:t>
            </w:r>
            <w:r w:rsidRPr="00327D74">
              <w:rPr>
                <w:rFonts w:ascii="Garamond" w:hAnsi="Garamond" w:cs="Segoe UI"/>
                <w:color w:val="000000" w:themeColor="text1"/>
                <w:sz w:val="25"/>
                <w:szCs w:val="25"/>
                <w:shd w:val="clear" w:color="auto" w:fill="FFFFFF"/>
                <w:lang w:val="pt-BR"/>
              </w:rPr>
              <w:tab/>
              <w:t>3 / 30 (C1)</w:t>
            </w:r>
          </w:p>
          <w:p w14:paraId="5CFF364B" w14:textId="77777777" w:rsidR="00483C67" w:rsidRPr="00327D74" w:rsidRDefault="00483C67" w:rsidP="009D3EB3">
            <w:pPr>
              <w:rPr>
                <w:rFonts w:ascii="Garamond" w:hAnsi="Garamond" w:cs="Segoe UI"/>
                <w:color w:val="000000" w:themeColor="text1"/>
                <w:sz w:val="25"/>
                <w:szCs w:val="25"/>
                <w:shd w:val="clear" w:color="auto" w:fill="FFFFFF"/>
                <w:lang w:val="pt-BR"/>
              </w:rPr>
            </w:pPr>
          </w:p>
          <w:p w14:paraId="45D2B3A9" w14:textId="77777777" w:rsidR="00483C67" w:rsidRPr="00327D74" w:rsidRDefault="00483C67" w:rsidP="009D3EB3">
            <w:pPr>
              <w:rPr>
                <w:rFonts w:ascii="Garamond" w:hAnsi="Garamond" w:cs="Segoe UI"/>
                <w:color w:val="000000" w:themeColor="text1"/>
                <w:sz w:val="25"/>
                <w:szCs w:val="25"/>
                <w:shd w:val="clear" w:color="auto" w:fill="FFFFFF"/>
                <w:lang w:val="pt-BR"/>
              </w:rPr>
            </w:pPr>
            <w:r w:rsidRPr="00327D74">
              <w:rPr>
                <w:rFonts w:ascii="Garamond" w:hAnsi="Garamond" w:cs="Segoe UI"/>
                <w:color w:val="000000" w:themeColor="text1"/>
                <w:sz w:val="25"/>
                <w:szCs w:val="25"/>
                <w:shd w:val="clear" w:color="auto" w:fill="FFFFFF"/>
                <w:lang w:val="pt-BR"/>
              </w:rPr>
              <w:t xml:space="preserve">CIRC: </w:t>
            </w:r>
            <w:proofErr w:type="spellStart"/>
            <w:r w:rsidRPr="00327D74">
              <w:rPr>
                <w:rFonts w:ascii="Garamond" w:hAnsi="Garamond" w:cs="Segoe UI"/>
                <w:color w:val="000000" w:themeColor="text1"/>
                <w:sz w:val="25"/>
                <w:szCs w:val="25"/>
                <w:shd w:val="clear" w:color="auto" w:fill="FFFFFF"/>
                <w:lang w:val="pt-BR"/>
              </w:rPr>
              <w:t>Clasificación</w:t>
            </w:r>
            <w:proofErr w:type="spellEnd"/>
            <w:r w:rsidRPr="00327D74">
              <w:rPr>
                <w:rFonts w:ascii="Garamond" w:hAnsi="Garamond" w:cs="Segoe UI"/>
                <w:color w:val="000000" w:themeColor="text1"/>
                <w:sz w:val="25"/>
                <w:szCs w:val="25"/>
                <w:shd w:val="clear" w:color="auto" w:fill="FFFFFF"/>
                <w:lang w:val="pt-BR"/>
              </w:rPr>
              <w:t xml:space="preserve"> Integrada de Revistas Científicas</w:t>
            </w:r>
          </w:p>
          <w:p w14:paraId="3F43411F" w14:textId="77777777" w:rsidR="00483C67" w:rsidRPr="00E14F11" w:rsidRDefault="00483C67" w:rsidP="009D3EB3">
            <w:pPr>
              <w:rPr>
                <w:rFonts w:ascii="Garamond" w:hAnsi="Garamond" w:cs="Segoe UI"/>
                <w:color w:val="000000" w:themeColor="text1"/>
                <w:sz w:val="25"/>
                <w:szCs w:val="25"/>
                <w:shd w:val="clear" w:color="auto" w:fill="FFFFFF"/>
              </w:rPr>
            </w:pPr>
            <w:r w:rsidRPr="00E14F11">
              <w:rPr>
                <w:rFonts w:ascii="Garamond" w:hAnsi="Garamond" w:cs="Segoe UI"/>
                <w:color w:val="000000" w:themeColor="text1"/>
                <w:sz w:val="25"/>
                <w:szCs w:val="25"/>
                <w:shd w:val="clear" w:color="auto" w:fill="FFFFFF"/>
              </w:rPr>
              <w:lastRenderedPageBreak/>
              <w:t>Ciencias Sociales</w:t>
            </w:r>
            <w:r w:rsidRPr="00E14F11">
              <w:rPr>
                <w:rFonts w:ascii="Garamond" w:hAnsi="Garamond" w:cs="Segoe UI"/>
                <w:color w:val="000000" w:themeColor="text1"/>
                <w:sz w:val="25"/>
                <w:szCs w:val="25"/>
                <w:shd w:val="clear" w:color="auto" w:fill="FFFFFF"/>
              </w:rPr>
              <w:tab/>
              <w:t>B</w:t>
            </w:r>
          </w:p>
          <w:p w14:paraId="12261D3A" w14:textId="77777777" w:rsidR="00483C67" w:rsidRPr="00E14F11" w:rsidRDefault="00483C67" w:rsidP="009D3EB3">
            <w:pPr>
              <w:rPr>
                <w:rFonts w:ascii="Garamond" w:hAnsi="Garamond" w:cs="Segoe UI"/>
                <w:color w:val="000000" w:themeColor="text1"/>
                <w:sz w:val="25"/>
                <w:szCs w:val="25"/>
                <w:shd w:val="clear" w:color="auto" w:fill="FFFFFF"/>
              </w:rPr>
            </w:pPr>
            <w:r w:rsidRPr="00E14F11">
              <w:rPr>
                <w:rFonts w:ascii="Garamond" w:hAnsi="Garamond" w:cs="Segoe UI"/>
                <w:color w:val="000000" w:themeColor="text1"/>
                <w:sz w:val="25"/>
                <w:szCs w:val="25"/>
                <w:shd w:val="clear" w:color="auto" w:fill="FFFFFF"/>
              </w:rPr>
              <w:t>Ciencias Humanas</w:t>
            </w:r>
            <w:r w:rsidRPr="00E14F11">
              <w:rPr>
                <w:rFonts w:ascii="Garamond" w:hAnsi="Garamond" w:cs="Segoe UI"/>
                <w:color w:val="000000" w:themeColor="text1"/>
                <w:sz w:val="25"/>
                <w:szCs w:val="25"/>
                <w:shd w:val="clear" w:color="auto" w:fill="FFFFFF"/>
              </w:rPr>
              <w:tab/>
              <w:t>D</w:t>
            </w:r>
          </w:p>
          <w:p w14:paraId="5B3C012D" w14:textId="77777777" w:rsidR="00483C67" w:rsidRPr="00E14F11" w:rsidRDefault="00483C67" w:rsidP="009D3EB3">
            <w:pPr>
              <w:rPr>
                <w:rFonts w:ascii="Garamond" w:hAnsi="Garamond" w:cs="Segoe UI"/>
                <w:color w:val="000000" w:themeColor="text1"/>
                <w:sz w:val="25"/>
                <w:szCs w:val="25"/>
                <w:shd w:val="clear" w:color="auto" w:fill="FFFFFF"/>
              </w:rPr>
            </w:pPr>
          </w:p>
          <w:p w14:paraId="280603A6" w14:textId="77777777" w:rsidR="00483C67" w:rsidRPr="00E14F11" w:rsidRDefault="00483C67" w:rsidP="009D3EB3">
            <w:pPr>
              <w:jc w:val="both"/>
              <w:rPr>
                <w:rFonts w:ascii="Garamond" w:hAnsi="Garamond"/>
                <w:color w:val="000000" w:themeColor="text1"/>
                <w:sz w:val="25"/>
                <w:szCs w:val="25"/>
                <w:lang w:val="es-ES_tradnl"/>
              </w:rPr>
            </w:pPr>
            <w:r w:rsidRPr="00E14F11">
              <w:rPr>
                <w:rFonts w:ascii="Garamond" w:hAnsi="Garamond" w:cstheme="minorHAnsi"/>
                <w:color w:val="000000" w:themeColor="text1"/>
                <w:sz w:val="25"/>
                <w:szCs w:val="25"/>
              </w:rPr>
              <w:t>Ranking de Revistas Jurídicas de la Conferencia de Decanos y Decanas de Derecho en España: Q1 (Derecho Internacional Privado)</w:t>
            </w:r>
          </w:p>
        </w:tc>
      </w:tr>
    </w:tbl>
    <w:p w14:paraId="4640C3A8" w14:textId="77777777" w:rsidR="00483C67" w:rsidRPr="00C31D29" w:rsidRDefault="00483C67" w:rsidP="00461838">
      <w:pPr>
        <w:spacing w:before="120" w:after="120" w:line="240" w:lineRule="auto"/>
        <w:jc w:val="both"/>
        <w:rPr>
          <w:rFonts w:ascii="Garamond" w:hAnsi="Garamond"/>
          <w:b/>
          <w:bCs/>
          <w:color w:val="000000" w:themeColor="text1"/>
          <w:sz w:val="25"/>
          <w:szCs w:val="25"/>
          <w:highlight w:val="yellow"/>
        </w:rPr>
      </w:pPr>
    </w:p>
    <w:p w14:paraId="606CDCAA" w14:textId="1F486688"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37922EB9" w14:textId="6B65AEB7"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36EC816A" w14:textId="3BB9C29F"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606C2FD7" w14:textId="286568EE"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557733F3" w14:textId="47329995"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7B3AB34E" w14:textId="55572BEB"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0C3CC066" w14:textId="5A82C6D7"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6613155F" w14:textId="7C856C8D"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25A267C4" w14:textId="2F33065A"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5387843C" w14:textId="77777777"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00B3F0BC" w14:textId="1DAB0AC9"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45C98069" w14:textId="5B99AF4B"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31E6B5C6" w14:textId="4BDBA878"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44DAF0EA" w14:textId="7E67DAF4"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7147C5C3" w14:textId="08C94DB1" w:rsidR="00461838" w:rsidRPr="00C31D29" w:rsidRDefault="00461838" w:rsidP="00461838">
      <w:pPr>
        <w:spacing w:before="120" w:after="120" w:line="240" w:lineRule="auto"/>
        <w:jc w:val="both"/>
        <w:rPr>
          <w:rFonts w:ascii="Garamond" w:hAnsi="Garamond"/>
          <w:b/>
          <w:bCs/>
          <w:color w:val="000000" w:themeColor="text1"/>
          <w:sz w:val="25"/>
          <w:szCs w:val="25"/>
          <w:highlight w:val="yellow"/>
        </w:rPr>
      </w:pPr>
    </w:p>
    <w:p w14:paraId="0FDCAFF0" w14:textId="5D3E08A3" w:rsidR="00C31D29" w:rsidRPr="00C31D29" w:rsidRDefault="00C31D29">
      <w:pPr>
        <w:rPr>
          <w:rFonts w:ascii="Garamond" w:hAnsi="Garamond"/>
          <w:color w:val="000000" w:themeColor="text1"/>
          <w:sz w:val="25"/>
          <w:szCs w:val="25"/>
        </w:rPr>
      </w:pPr>
      <w:r w:rsidRPr="00C31D29">
        <w:rPr>
          <w:rFonts w:ascii="Garamond" w:hAnsi="Garamond"/>
          <w:color w:val="000000" w:themeColor="text1"/>
          <w:sz w:val="25"/>
          <w:szCs w:val="25"/>
        </w:rPr>
        <w:br w:type="page"/>
      </w:r>
    </w:p>
    <w:p w14:paraId="2FDE3A38" w14:textId="77777777" w:rsidR="002672A8" w:rsidRPr="005821BF" w:rsidRDefault="002672A8" w:rsidP="002672A8">
      <w:pPr>
        <w:pBdr>
          <w:bottom w:val="single" w:sz="6" w:space="1" w:color="auto"/>
        </w:pBdr>
        <w:jc w:val="both"/>
        <w:rPr>
          <w:rFonts w:ascii="Garamond" w:hAnsi="Garamond"/>
          <w:color w:val="000000" w:themeColor="text1"/>
          <w:sz w:val="25"/>
          <w:szCs w:val="25"/>
        </w:rPr>
      </w:pPr>
    </w:p>
    <w:p w14:paraId="24A14E4E" w14:textId="2056447C" w:rsidR="00461838" w:rsidRPr="005821BF" w:rsidRDefault="002672A8" w:rsidP="002672A8">
      <w:pPr>
        <w:spacing w:before="120" w:after="120" w:line="240" w:lineRule="auto"/>
        <w:jc w:val="both"/>
        <w:rPr>
          <w:rFonts w:ascii="Garamond" w:hAnsi="Garamond"/>
          <w:b/>
          <w:bCs/>
          <w:color w:val="000000" w:themeColor="text1"/>
          <w:sz w:val="25"/>
          <w:szCs w:val="25"/>
        </w:rPr>
      </w:pPr>
      <w:r w:rsidRPr="005821BF">
        <w:rPr>
          <w:rFonts w:ascii="Garamond" w:hAnsi="Garamond"/>
          <w:b/>
          <w:bCs/>
          <w:color w:val="000000" w:themeColor="text1"/>
          <w:sz w:val="25"/>
          <w:szCs w:val="25"/>
        </w:rPr>
        <w:t>Apellidos y nombre del doctorando</w:t>
      </w:r>
      <w:r w:rsidR="00461838" w:rsidRPr="005821BF">
        <w:rPr>
          <w:rFonts w:ascii="Garamond" w:hAnsi="Garamond"/>
          <w:b/>
          <w:bCs/>
          <w:color w:val="000000" w:themeColor="text1"/>
          <w:sz w:val="25"/>
          <w:szCs w:val="25"/>
        </w:rPr>
        <w:t xml:space="preserve">: </w:t>
      </w:r>
      <w:r w:rsidR="00461838" w:rsidRPr="005821BF">
        <w:rPr>
          <w:rFonts w:ascii="Garamond" w:hAnsi="Garamond"/>
          <w:color w:val="000000" w:themeColor="text1"/>
          <w:sz w:val="25"/>
          <w:szCs w:val="25"/>
        </w:rPr>
        <w:t>Estela Brión</w:t>
      </w:r>
      <w:r w:rsidR="00461838" w:rsidRPr="005821BF">
        <w:rPr>
          <w:rFonts w:ascii="Garamond" w:hAnsi="Garamond"/>
          <w:b/>
          <w:bCs/>
          <w:color w:val="000000" w:themeColor="text1"/>
          <w:sz w:val="25"/>
          <w:szCs w:val="25"/>
        </w:rPr>
        <w:t xml:space="preserve"> </w:t>
      </w:r>
    </w:p>
    <w:p w14:paraId="5B45BF0E" w14:textId="77777777" w:rsidR="00461838" w:rsidRPr="005821BF" w:rsidRDefault="00461838" w:rsidP="00461838">
      <w:pPr>
        <w:spacing w:before="120" w:after="120" w:line="240" w:lineRule="auto"/>
        <w:jc w:val="both"/>
        <w:rPr>
          <w:rFonts w:ascii="Garamond" w:hAnsi="Garamond"/>
          <w:b/>
          <w:bCs/>
          <w:i/>
          <w:iCs/>
          <w:color w:val="000000" w:themeColor="text1"/>
          <w:sz w:val="25"/>
          <w:szCs w:val="25"/>
        </w:rPr>
      </w:pPr>
      <w:r w:rsidRPr="005821BF">
        <w:rPr>
          <w:rFonts w:ascii="Garamond" w:hAnsi="Garamond"/>
          <w:b/>
          <w:color w:val="000000" w:themeColor="text1"/>
          <w:sz w:val="25"/>
          <w:szCs w:val="25"/>
        </w:rPr>
        <w:t xml:space="preserve">Título de la tesis:  </w:t>
      </w:r>
      <w:r w:rsidRPr="005821BF">
        <w:rPr>
          <w:rFonts w:ascii="Garamond" w:hAnsi="Garamond" w:cs="Arial"/>
          <w:color w:val="000000" w:themeColor="text1"/>
          <w:sz w:val="25"/>
          <w:szCs w:val="25"/>
          <w:shd w:val="clear" w:color="auto" w:fill="FFFFFF"/>
        </w:rPr>
        <w:t xml:space="preserve">La respuesta normativa al tratamiento de datos personales del menor por proveedores de redes sociales. De la prestación del consentimiento al olvido digital en la era del </w:t>
      </w:r>
      <w:proofErr w:type="spellStart"/>
      <w:r w:rsidRPr="005821BF">
        <w:rPr>
          <w:rFonts w:ascii="Garamond" w:hAnsi="Garamond" w:cs="Arial"/>
          <w:color w:val="000000" w:themeColor="text1"/>
          <w:sz w:val="25"/>
          <w:szCs w:val="25"/>
          <w:shd w:val="clear" w:color="auto" w:fill="FFFFFF"/>
        </w:rPr>
        <w:t>big</w:t>
      </w:r>
      <w:proofErr w:type="spellEnd"/>
      <w:r w:rsidRPr="005821BF">
        <w:rPr>
          <w:rFonts w:ascii="Garamond" w:hAnsi="Garamond" w:cs="Arial"/>
          <w:color w:val="000000" w:themeColor="text1"/>
          <w:sz w:val="25"/>
          <w:szCs w:val="25"/>
          <w:shd w:val="clear" w:color="auto" w:fill="FFFFFF"/>
        </w:rPr>
        <w:t xml:space="preserve"> data y la inteligencia artificial.</w:t>
      </w:r>
    </w:p>
    <w:p w14:paraId="1DBF692F" w14:textId="77777777" w:rsidR="00461838" w:rsidRPr="005821BF" w:rsidRDefault="00461838" w:rsidP="00461838">
      <w:pPr>
        <w:spacing w:before="120" w:after="120" w:line="240" w:lineRule="auto"/>
        <w:jc w:val="both"/>
        <w:rPr>
          <w:rFonts w:ascii="Garamond" w:hAnsi="Garamond"/>
          <w:color w:val="000000" w:themeColor="text1"/>
          <w:sz w:val="25"/>
          <w:szCs w:val="25"/>
        </w:rPr>
      </w:pPr>
      <w:r w:rsidRPr="005821BF">
        <w:rPr>
          <w:rFonts w:ascii="Garamond" w:hAnsi="Garamond"/>
          <w:b/>
          <w:color w:val="000000" w:themeColor="text1"/>
          <w:sz w:val="25"/>
          <w:szCs w:val="25"/>
        </w:rPr>
        <w:t xml:space="preserve">Director/es:  </w:t>
      </w:r>
      <w:r w:rsidRPr="005821BF">
        <w:rPr>
          <w:rFonts w:ascii="Garamond" w:hAnsi="Garamond"/>
          <w:bCs/>
          <w:color w:val="000000" w:themeColor="text1"/>
          <w:sz w:val="25"/>
          <w:szCs w:val="25"/>
        </w:rPr>
        <w:t xml:space="preserve">Francisco Manuel </w:t>
      </w:r>
      <w:proofErr w:type="spellStart"/>
      <w:r w:rsidRPr="005821BF">
        <w:rPr>
          <w:rFonts w:ascii="Garamond" w:hAnsi="Garamond"/>
          <w:bCs/>
          <w:color w:val="000000" w:themeColor="text1"/>
          <w:sz w:val="25"/>
          <w:szCs w:val="25"/>
        </w:rPr>
        <w:t>Lledo</w:t>
      </w:r>
      <w:proofErr w:type="spellEnd"/>
      <w:r w:rsidRPr="005821BF">
        <w:rPr>
          <w:rFonts w:ascii="Garamond" w:hAnsi="Garamond"/>
          <w:bCs/>
          <w:color w:val="000000" w:themeColor="text1"/>
          <w:sz w:val="25"/>
          <w:szCs w:val="25"/>
        </w:rPr>
        <w:t xml:space="preserve"> y Ana Isabel Herrán</w:t>
      </w:r>
      <w:r w:rsidRPr="005821BF">
        <w:rPr>
          <w:rFonts w:ascii="Garamond" w:hAnsi="Garamond"/>
          <w:b/>
          <w:color w:val="000000" w:themeColor="text1"/>
          <w:sz w:val="25"/>
          <w:szCs w:val="25"/>
        </w:rPr>
        <w:t xml:space="preserve"> </w:t>
      </w:r>
    </w:p>
    <w:p w14:paraId="5332F588" w14:textId="77777777" w:rsidR="00461838" w:rsidRPr="005821BF" w:rsidRDefault="00461838" w:rsidP="00461838">
      <w:pPr>
        <w:spacing w:before="120" w:after="120" w:line="240" w:lineRule="auto"/>
        <w:jc w:val="both"/>
        <w:rPr>
          <w:rFonts w:ascii="Garamond" w:hAnsi="Garamond"/>
          <w:color w:val="000000" w:themeColor="text1"/>
          <w:sz w:val="25"/>
          <w:szCs w:val="25"/>
        </w:rPr>
      </w:pPr>
      <w:r w:rsidRPr="005821BF">
        <w:rPr>
          <w:rFonts w:ascii="Garamond" w:hAnsi="Garamond"/>
          <w:b/>
          <w:color w:val="000000" w:themeColor="text1"/>
          <w:sz w:val="25"/>
          <w:szCs w:val="25"/>
        </w:rPr>
        <w:t xml:space="preserve">Fecha de defensa: </w:t>
      </w:r>
      <w:r w:rsidRPr="005821BF">
        <w:rPr>
          <w:rFonts w:ascii="Garamond" w:hAnsi="Garamond"/>
          <w:bCs/>
          <w:color w:val="000000" w:themeColor="text1"/>
          <w:sz w:val="25"/>
          <w:szCs w:val="25"/>
        </w:rPr>
        <w:t>16/11/2023</w:t>
      </w:r>
    </w:p>
    <w:p w14:paraId="65024ADB" w14:textId="77777777" w:rsidR="00461838" w:rsidRPr="005821BF" w:rsidRDefault="00461838" w:rsidP="00461838">
      <w:pPr>
        <w:spacing w:before="120" w:after="120" w:line="240" w:lineRule="auto"/>
        <w:jc w:val="both"/>
        <w:rPr>
          <w:rFonts w:ascii="Garamond" w:hAnsi="Garamond"/>
          <w:color w:val="000000" w:themeColor="text1"/>
          <w:sz w:val="25"/>
          <w:szCs w:val="25"/>
        </w:rPr>
      </w:pPr>
      <w:r w:rsidRPr="005821BF">
        <w:rPr>
          <w:rFonts w:ascii="Garamond" w:hAnsi="Garamond"/>
          <w:b/>
          <w:color w:val="000000" w:themeColor="text1"/>
          <w:sz w:val="25"/>
          <w:szCs w:val="25"/>
        </w:rPr>
        <w:t xml:space="preserve">Calificación: </w:t>
      </w:r>
      <w:r w:rsidRPr="005821BF">
        <w:rPr>
          <w:rFonts w:ascii="Garamond" w:hAnsi="Garamond"/>
          <w:color w:val="000000" w:themeColor="text1"/>
          <w:sz w:val="25"/>
          <w:szCs w:val="25"/>
        </w:rPr>
        <w:t>Sobresaliente cum laude</w:t>
      </w:r>
    </w:p>
    <w:p w14:paraId="25E86177" w14:textId="77777777" w:rsidR="00FB3078" w:rsidRPr="00246AC8" w:rsidRDefault="00FB3078" w:rsidP="00FB3078">
      <w:pPr>
        <w:spacing w:after="120" w:line="240" w:lineRule="auto"/>
        <w:jc w:val="both"/>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Pr="001B1270">
        <w:rPr>
          <w:rFonts w:ascii="Garamond" w:hAnsi="Garamond"/>
          <w:color w:val="000000" w:themeColor="text1"/>
          <w:sz w:val="25"/>
          <w:szCs w:val="25"/>
        </w:rPr>
        <w:t>Nacional</w:t>
      </w:r>
    </w:p>
    <w:p w14:paraId="78B40604" w14:textId="77777777" w:rsidR="00461838" w:rsidRPr="005821BF" w:rsidRDefault="00461838" w:rsidP="00461838">
      <w:pPr>
        <w:spacing w:before="120" w:after="120" w:line="240" w:lineRule="auto"/>
        <w:jc w:val="both"/>
        <w:rPr>
          <w:rFonts w:ascii="Garamond" w:hAnsi="Garamond"/>
          <w:color w:val="000000" w:themeColor="text1"/>
          <w:sz w:val="25"/>
          <w:szCs w:val="25"/>
        </w:rPr>
      </w:pPr>
      <w:r w:rsidRPr="005821BF">
        <w:rPr>
          <w:rFonts w:ascii="Garamond" w:hAnsi="Garamond"/>
          <w:b/>
          <w:color w:val="000000" w:themeColor="text1"/>
          <w:sz w:val="25"/>
          <w:szCs w:val="25"/>
        </w:rPr>
        <w:t xml:space="preserve">Universidad en la que fue leída: </w:t>
      </w:r>
      <w:r w:rsidRPr="005821BF">
        <w:rPr>
          <w:rFonts w:ascii="Garamond" w:hAnsi="Garamond"/>
          <w:color w:val="000000" w:themeColor="text1"/>
          <w:sz w:val="25"/>
          <w:szCs w:val="25"/>
        </w:rPr>
        <w:t>Universidad de Deusto</w:t>
      </w:r>
    </w:p>
    <w:p w14:paraId="2D57B85F" w14:textId="77777777" w:rsidR="00461838" w:rsidRPr="005821BF" w:rsidRDefault="00461838" w:rsidP="00461838">
      <w:pPr>
        <w:spacing w:before="120" w:after="120" w:line="240" w:lineRule="auto"/>
        <w:jc w:val="both"/>
        <w:rPr>
          <w:rFonts w:ascii="Garamond" w:hAnsi="Garamond"/>
          <w:b/>
          <w:color w:val="000000" w:themeColor="text1"/>
          <w:sz w:val="25"/>
          <w:szCs w:val="25"/>
        </w:rPr>
      </w:pPr>
      <w:r w:rsidRPr="005821BF">
        <w:rPr>
          <w:rFonts w:ascii="Garamond" w:hAnsi="Garamond"/>
          <w:b/>
          <w:color w:val="000000" w:themeColor="text1"/>
          <w:sz w:val="25"/>
          <w:szCs w:val="25"/>
        </w:rPr>
        <w:t>Composición del tribunal y universidad de procedencia de sus miembros:</w:t>
      </w:r>
    </w:p>
    <w:p w14:paraId="1948E42A" w14:textId="2AE352E1" w:rsidR="00461838" w:rsidRPr="005821BF" w:rsidRDefault="00461838" w:rsidP="00035EA9">
      <w:pPr>
        <w:tabs>
          <w:tab w:val="left" w:pos="2127"/>
        </w:tabs>
        <w:spacing w:before="120" w:after="120" w:line="240" w:lineRule="auto"/>
        <w:ind w:firstLine="426"/>
        <w:jc w:val="both"/>
        <w:rPr>
          <w:rFonts w:ascii="Garamond" w:hAnsi="Garamond" w:cstheme="minorHAnsi"/>
          <w:b/>
          <w:color w:val="000000" w:themeColor="text1"/>
          <w:sz w:val="25"/>
          <w:szCs w:val="25"/>
        </w:rPr>
      </w:pPr>
      <w:r w:rsidRPr="005821BF">
        <w:rPr>
          <w:rFonts w:ascii="Garamond" w:hAnsi="Garamond" w:cstheme="minorHAnsi"/>
          <w:b/>
          <w:color w:val="000000" w:themeColor="text1"/>
          <w:sz w:val="25"/>
          <w:szCs w:val="25"/>
        </w:rPr>
        <w:t xml:space="preserve">Presidente: </w:t>
      </w:r>
      <w:r w:rsidR="00035EA9" w:rsidRPr="005821BF">
        <w:rPr>
          <w:rFonts w:ascii="Garamond" w:hAnsi="Garamond" w:cstheme="minorHAnsi"/>
          <w:b/>
          <w:color w:val="000000" w:themeColor="text1"/>
          <w:sz w:val="25"/>
          <w:szCs w:val="25"/>
        </w:rPr>
        <w:tab/>
      </w:r>
      <w:r w:rsidRPr="005821BF">
        <w:rPr>
          <w:rFonts w:ascii="Garamond" w:hAnsi="Garamond" w:cstheme="minorHAnsi"/>
          <w:bCs/>
          <w:color w:val="000000" w:themeColor="text1"/>
          <w:sz w:val="25"/>
          <w:szCs w:val="25"/>
        </w:rPr>
        <w:t xml:space="preserve">María </w:t>
      </w:r>
      <w:r w:rsidR="00035EA9" w:rsidRPr="005821BF">
        <w:rPr>
          <w:rFonts w:ascii="Garamond" w:hAnsi="Garamond" w:cstheme="minorHAnsi"/>
          <w:bCs/>
          <w:color w:val="000000" w:themeColor="text1"/>
          <w:sz w:val="25"/>
          <w:szCs w:val="25"/>
        </w:rPr>
        <w:t>Á</w:t>
      </w:r>
      <w:r w:rsidRPr="005821BF">
        <w:rPr>
          <w:rFonts w:ascii="Garamond" w:hAnsi="Garamond" w:cstheme="minorHAnsi"/>
          <w:bCs/>
          <w:color w:val="000000" w:themeColor="text1"/>
          <w:sz w:val="25"/>
          <w:szCs w:val="25"/>
        </w:rPr>
        <w:t>ngeles Egusquiza</w:t>
      </w:r>
      <w:r w:rsidR="005821BF" w:rsidRPr="005821BF">
        <w:rPr>
          <w:rFonts w:ascii="Garamond" w:hAnsi="Garamond" w:cstheme="minorHAnsi"/>
          <w:bCs/>
          <w:color w:val="000000" w:themeColor="text1"/>
          <w:sz w:val="25"/>
          <w:szCs w:val="25"/>
        </w:rPr>
        <w:t xml:space="preserve">, </w:t>
      </w:r>
      <w:r w:rsidRPr="005821BF">
        <w:rPr>
          <w:rFonts w:ascii="Garamond" w:hAnsi="Garamond" w:cstheme="minorHAnsi"/>
          <w:bCs/>
          <w:color w:val="000000" w:themeColor="text1"/>
          <w:sz w:val="25"/>
          <w:szCs w:val="25"/>
        </w:rPr>
        <w:t>Universidad pública de Navarra</w:t>
      </w:r>
      <w:r w:rsidRPr="005821BF">
        <w:rPr>
          <w:rFonts w:ascii="Garamond" w:hAnsi="Garamond" w:cstheme="minorHAnsi"/>
          <w:b/>
          <w:color w:val="000000" w:themeColor="text1"/>
          <w:sz w:val="25"/>
          <w:szCs w:val="25"/>
        </w:rPr>
        <w:tab/>
      </w:r>
    </w:p>
    <w:p w14:paraId="1C65D5F5" w14:textId="1E29325C" w:rsidR="00461838" w:rsidRPr="005821BF" w:rsidRDefault="00461838" w:rsidP="00461838">
      <w:pPr>
        <w:tabs>
          <w:tab w:val="left" w:pos="1560"/>
        </w:tabs>
        <w:spacing w:before="120" w:after="120" w:line="240" w:lineRule="auto"/>
        <w:ind w:firstLine="426"/>
        <w:jc w:val="both"/>
        <w:rPr>
          <w:rFonts w:ascii="Garamond" w:hAnsi="Garamond" w:cstheme="minorHAnsi"/>
          <w:b/>
          <w:color w:val="000000" w:themeColor="text1"/>
          <w:sz w:val="25"/>
          <w:szCs w:val="25"/>
        </w:rPr>
      </w:pPr>
      <w:r w:rsidRPr="005821BF">
        <w:rPr>
          <w:rFonts w:ascii="Garamond" w:hAnsi="Garamond" w:cstheme="minorHAnsi"/>
          <w:b/>
          <w:color w:val="000000" w:themeColor="text1"/>
          <w:sz w:val="25"/>
          <w:szCs w:val="25"/>
        </w:rPr>
        <w:t>Secretario:</w:t>
      </w:r>
      <w:r w:rsidRPr="005821BF">
        <w:rPr>
          <w:rFonts w:ascii="Garamond" w:hAnsi="Garamond" w:cstheme="minorHAnsi"/>
          <w:b/>
          <w:color w:val="000000" w:themeColor="text1"/>
          <w:sz w:val="25"/>
          <w:szCs w:val="25"/>
        </w:rPr>
        <w:tab/>
      </w:r>
      <w:r w:rsidRPr="005821BF">
        <w:rPr>
          <w:rFonts w:ascii="Garamond" w:hAnsi="Garamond" w:cstheme="minorHAnsi"/>
          <w:b/>
          <w:color w:val="000000" w:themeColor="text1"/>
          <w:sz w:val="25"/>
          <w:szCs w:val="25"/>
        </w:rPr>
        <w:tab/>
      </w:r>
      <w:r w:rsidRPr="005821BF">
        <w:rPr>
          <w:rFonts w:ascii="Garamond" w:hAnsi="Garamond" w:cstheme="minorHAnsi"/>
          <w:bCs/>
          <w:color w:val="000000" w:themeColor="text1"/>
          <w:sz w:val="25"/>
          <w:szCs w:val="25"/>
        </w:rPr>
        <w:t>Gema Tomás</w:t>
      </w:r>
      <w:r w:rsidR="005821BF" w:rsidRPr="005821BF">
        <w:rPr>
          <w:rFonts w:ascii="Garamond" w:hAnsi="Garamond" w:cstheme="minorHAnsi"/>
          <w:bCs/>
          <w:color w:val="000000" w:themeColor="text1"/>
          <w:sz w:val="25"/>
          <w:szCs w:val="25"/>
        </w:rPr>
        <w:t xml:space="preserve">, </w:t>
      </w:r>
      <w:r w:rsidRPr="005821BF">
        <w:rPr>
          <w:rFonts w:ascii="Garamond" w:hAnsi="Garamond" w:cstheme="minorHAnsi"/>
          <w:bCs/>
          <w:color w:val="000000" w:themeColor="text1"/>
          <w:sz w:val="25"/>
          <w:szCs w:val="25"/>
        </w:rPr>
        <w:t>Universidad de Deusto</w:t>
      </w:r>
    </w:p>
    <w:p w14:paraId="09CDE269" w14:textId="09530A7C" w:rsidR="00461838" w:rsidRPr="005821BF" w:rsidRDefault="00461838" w:rsidP="00035EA9">
      <w:pPr>
        <w:spacing w:before="120" w:after="120" w:line="240" w:lineRule="auto"/>
        <w:ind w:firstLine="426"/>
        <w:jc w:val="both"/>
        <w:rPr>
          <w:rFonts w:ascii="Garamond" w:hAnsi="Garamond" w:cstheme="minorHAnsi"/>
          <w:color w:val="000000" w:themeColor="text1"/>
          <w:sz w:val="25"/>
          <w:szCs w:val="25"/>
        </w:rPr>
      </w:pPr>
      <w:r w:rsidRPr="005821BF">
        <w:rPr>
          <w:rFonts w:ascii="Garamond" w:hAnsi="Garamond" w:cstheme="minorHAnsi"/>
          <w:b/>
          <w:color w:val="000000" w:themeColor="text1"/>
          <w:sz w:val="25"/>
          <w:szCs w:val="25"/>
        </w:rPr>
        <w:t xml:space="preserve">Vocal: </w:t>
      </w:r>
      <w:r w:rsidR="00035EA9" w:rsidRPr="005821BF">
        <w:rPr>
          <w:rFonts w:ascii="Garamond" w:hAnsi="Garamond" w:cstheme="minorHAnsi"/>
          <w:b/>
          <w:color w:val="000000" w:themeColor="text1"/>
          <w:sz w:val="25"/>
          <w:szCs w:val="25"/>
        </w:rPr>
        <w:tab/>
      </w:r>
      <w:r w:rsidR="00035EA9" w:rsidRPr="005821BF">
        <w:rPr>
          <w:rFonts w:ascii="Garamond" w:hAnsi="Garamond" w:cstheme="minorHAnsi"/>
          <w:b/>
          <w:color w:val="000000" w:themeColor="text1"/>
          <w:sz w:val="25"/>
          <w:szCs w:val="25"/>
        </w:rPr>
        <w:tab/>
      </w:r>
      <w:r w:rsidRPr="005821BF">
        <w:rPr>
          <w:rFonts w:ascii="Garamond" w:hAnsi="Garamond" w:cstheme="minorHAnsi"/>
          <w:bCs/>
          <w:color w:val="000000" w:themeColor="text1"/>
          <w:sz w:val="25"/>
          <w:szCs w:val="25"/>
        </w:rPr>
        <w:t>Cristina Gil</w:t>
      </w:r>
      <w:r w:rsidR="005821BF" w:rsidRPr="005821BF">
        <w:rPr>
          <w:rFonts w:ascii="Garamond" w:hAnsi="Garamond" w:cstheme="minorHAnsi"/>
          <w:bCs/>
          <w:color w:val="000000" w:themeColor="text1"/>
          <w:sz w:val="25"/>
          <w:szCs w:val="25"/>
        </w:rPr>
        <w:t xml:space="preserve">, </w:t>
      </w:r>
      <w:proofErr w:type="spellStart"/>
      <w:r w:rsidRPr="005821BF">
        <w:rPr>
          <w:rFonts w:ascii="Garamond" w:hAnsi="Garamond" w:cstheme="minorHAnsi"/>
          <w:bCs/>
          <w:color w:val="000000" w:themeColor="text1"/>
          <w:sz w:val="25"/>
          <w:szCs w:val="25"/>
        </w:rPr>
        <w:t>Universitat</w:t>
      </w:r>
      <w:proofErr w:type="spellEnd"/>
      <w:r w:rsidRPr="005821BF">
        <w:rPr>
          <w:rFonts w:ascii="Garamond" w:hAnsi="Garamond" w:cstheme="minorHAnsi"/>
          <w:bCs/>
          <w:color w:val="000000" w:themeColor="text1"/>
          <w:sz w:val="25"/>
          <w:szCs w:val="25"/>
        </w:rPr>
        <w:t xml:space="preserve"> de les Illes Balears</w:t>
      </w:r>
    </w:p>
    <w:p w14:paraId="3A7397C8" w14:textId="77777777" w:rsidR="00461838" w:rsidRPr="005821BF" w:rsidRDefault="00461838" w:rsidP="00461838">
      <w:pPr>
        <w:spacing w:before="120" w:after="120" w:line="240" w:lineRule="auto"/>
        <w:jc w:val="both"/>
        <w:rPr>
          <w:rFonts w:ascii="Garamond" w:hAnsi="Garamond"/>
          <w:b/>
          <w:color w:val="000000" w:themeColor="text1"/>
          <w:sz w:val="25"/>
          <w:szCs w:val="25"/>
        </w:rPr>
      </w:pPr>
    </w:p>
    <w:p w14:paraId="6D698BE3" w14:textId="77777777" w:rsidR="0022381F" w:rsidRPr="005821BF" w:rsidRDefault="0022381F" w:rsidP="0022381F">
      <w:pPr>
        <w:spacing w:before="120" w:after="120" w:line="240" w:lineRule="auto"/>
        <w:jc w:val="both"/>
        <w:rPr>
          <w:rFonts w:ascii="Garamond" w:hAnsi="Garamond"/>
          <w:color w:val="000000" w:themeColor="text1"/>
          <w:sz w:val="25"/>
          <w:szCs w:val="25"/>
        </w:rPr>
      </w:pPr>
      <w:r w:rsidRPr="005821BF">
        <w:rPr>
          <w:rFonts w:ascii="Garamond" w:hAnsi="Garamond"/>
          <w:b/>
          <w:color w:val="000000" w:themeColor="text1"/>
          <w:sz w:val="25"/>
          <w:szCs w:val="25"/>
        </w:rPr>
        <w:t>Referencia de una contribución científica derivada</w:t>
      </w:r>
      <w:r w:rsidRPr="005821BF">
        <w:rPr>
          <w:rFonts w:ascii="Garamond" w:hAnsi="Garamond"/>
          <w:color w:val="000000" w:themeColor="text1"/>
          <w:sz w:val="25"/>
          <w:szCs w:val="25"/>
        </w:rPr>
        <w:t>:  Al haberse defendido recientemente, no hay contribuciones derivadas.</w:t>
      </w:r>
    </w:p>
    <w:p w14:paraId="39C32B0D" w14:textId="77777777" w:rsidR="00461838" w:rsidRPr="00C31D29" w:rsidRDefault="00461838" w:rsidP="00461838">
      <w:pPr>
        <w:rPr>
          <w:rFonts w:ascii="Garamond" w:hAnsi="Garamond"/>
          <w:sz w:val="25"/>
          <w:szCs w:val="25"/>
          <w:highlight w:val="yellow"/>
        </w:rPr>
      </w:pPr>
    </w:p>
    <w:p w14:paraId="0F575A2E" w14:textId="77777777" w:rsidR="00461838" w:rsidRPr="00C31D29" w:rsidRDefault="00461838" w:rsidP="00461838">
      <w:pPr>
        <w:rPr>
          <w:rFonts w:ascii="Garamond" w:hAnsi="Garamond"/>
          <w:sz w:val="25"/>
          <w:szCs w:val="25"/>
          <w:highlight w:val="yellow"/>
        </w:rPr>
      </w:pPr>
    </w:p>
    <w:p w14:paraId="252B62FD" w14:textId="77777777" w:rsidR="00461838" w:rsidRPr="00C31D29" w:rsidRDefault="00461838" w:rsidP="00461838">
      <w:pPr>
        <w:rPr>
          <w:rFonts w:ascii="Garamond" w:hAnsi="Garamond"/>
          <w:sz w:val="25"/>
          <w:szCs w:val="25"/>
          <w:highlight w:val="yellow"/>
        </w:rPr>
      </w:pPr>
    </w:p>
    <w:p w14:paraId="0C815A4E" w14:textId="77777777" w:rsidR="00461838" w:rsidRPr="00C31D29" w:rsidRDefault="00461838" w:rsidP="00461838">
      <w:pPr>
        <w:rPr>
          <w:rFonts w:ascii="Garamond" w:hAnsi="Garamond"/>
          <w:sz w:val="25"/>
          <w:szCs w:val="25"/>
          <w:highlight w:val="yellow"/>
        </w:rPr>
      </w:pPr>
    </w:p>
    <w:p w14:paraId="5972265F" w14:textId="77777777" w:rsidR="00461838" w:rsidRPr="00C31D29" w:rsidRDefault="00461838" w:rsidP="00461838">
      <w:pPr>
        <w:rPr>
          <w:rFonts w:ascii="Garamond" w:hAnsi="Garamond"/>
          <w:sz w:val="25"/>
          <w:szCs w:val="25"/>
          <w:highlight w:val="yellow"/>
        </w:rPr>
      </w:pPr>
    </w:p>
    <w:p w14:paraId="4229864B" w14:textId="52A331E7" w:rsidR="00461838" w:rsidRPr="00C31D29" w:rsidRDefault="00461838" w:rsidP="00461838">
      <w:pPr>
        <w:rPr>
          <w:rFonts w:ascii="Garamond" w:hAnsi="Garamond"/>
          <w:sz w:val="25"/>
          <w:szCs w:val="25"/>
          <w:highlight w:val="yellow"/>
        </w:rPr>
      </w:pPr>
    </w:p>
    <w:p w14:paraId="59BE5A09" w14:textId="56DCB669" w:rsidR="00461838" w:rsidRPr="00C31D29" w:rsidRDefault="00461838" w:rsidP="00461838">
      <w:pPr>
        <w:rPr>
          <w:rFonts w:ascii="Garamond" w:hAnsi="Garamond"/>
          <w:sz w:val="25"/>
          <w:szCs w:val="25"/>
          <w:highlight w:val="yellow"/>
        </w:rPr>
      </w:pPr>
    </w:p>
    <w:p w14:paraId="6C4EB16D" w14:textId="511D84C3" w:rsidR="00461838" w:rsidRPr="00C31D29" w:rsidRDefault="00461838" w:rsidP="00461838">
      <w:pPr>
        <w:rPr>
          <w:rFonts w:ascii="Garamond" w:hAnsi="Garamond"/>
          <w:sz w:val="25"/>
          <w:szCs w:val="25"/>
          <w:highlight w:val="yellow"/>
        </w:rPr>
      </w:pPr>
    </w:p>
    <w:p w14:paraId="747B1F1A" w14:textId="69A315E3" w:rsidR="00461838" w:rsidRPr="00C31D29" w:rsidRDefault="00461838" w:rsidP="00461838">
      <w:pPr>
        <w:rPr>
          <w:rFonts w:ascii="Garamond" w:hAnsi="Garamond"/>
          <w:sz w:val="25"/>
          <w:szCs w:val="25"/>
          <w:highlight w:val="yellow"/>
        </w:rPr>
      </w:pPr>
    </w:p>
    <w:p w14:paraId="308B952F" w14:textId="15AC1825" w:rsidR="00461838" w:rsidRPr="00C31D29" w:rsidRDefault="00461838" w:rsidP="00461838">
      <w:pPr>
        <w:rPr>
          <w:rFonts w:ascii="Garamond" w:hAnsi="Garamond"/>
          <w:sz w:val="25"/>
          <w:szCs w:val="25"/>
          <w:highlight w:val="yellow"/>
        </w:rPr>
      </w:pPr>
    </w:p>
    <w:p w14:paraId="0626FFFD" w14:textId="3D4359B7" w:rsidR="00461838" w:rsidRPr="00C31D29" w:rsidRDefault="00461838" w:rsidP="00461838">
      <w:pPr>
        <w:rPr>
          <w:rFonts w:ascii="Garamond" w:hAnsi="Garamond"/>
          <w:sz w:val="25"/>
          <w:szCs w:val="25"/>
          <w:highlight w:val="yellow"/>
        </w:rPr>
      </w:pPr>
    </w:p>
    <w:p w14:paraId="5BD583CA" w14:textId="3D7C03FF" w:rsidR="00461838" w:rsidRPr="00C31D29" w:rsidRDefault="00461838" w:rsidP="00461838">
      <w:pPr>
        <w:rPr>
          <w:rFonts w:ascii="Garamond" w:hAnsi="Garamond"/>
          <w:sz w:val="25"/>
          <w:szCs w:val="25"/>
          <w:highlight w:val="yellow"/>
        </w:rPr>
      </w:pPr>
    </w:p>
    <w:p w14:paraId="59B2308A" w14:textId="117AF77D" w:rsidR="00461838" w:rsidRPr="00C31D29" w:rsidRDefault="00461838" w:rsidP="00461838">
      <w:pPr>
        <w:rPr>
          <w:rFonts w:ascii="Garamond" w:hAnsi="Garamond"/>
          <w:sz w:val="25"/>
          <w:szCs w:val="25"/>
          <w:highlight w:val="yellow"/>
        </w:rPr>
      </w:pPr>
    </w:p>
    <w:p w14:paraId="35753F77" w14:textId="203C499D" w:rsidR="00461838" w:rsidRPr="00C31D29" w:rsidRDefault="00461838" w:rsidP="00461838">
      <w:pPr>
        <w:rPr>
          <w:rFonts w:ascii="Garamond" w:hAnsi="Garamond"/>
          <w:sz w:val="25"/>
          <w:szCs w:val="25"/>
          <w:highlight w:val="yellow"/>
        </w:rPr>
      </w:pPr>
    </w:p>
    <w:p w14:paraId="43E0D70A" w14:textId="2109863D" w:rsidR="00461838" w:rsidRPr="00C31D29" w:rsidRDefault="00461838" w:rsidP="00461838">
      <w:pPr>
        <w:rPr>
          <w:rFonts w:ascii="Garamond" w:hAnsi="Garamond"/>
          <w:sz w:val="25"/>
          <w:szCs w:val="25"/>
          <w:highlight w:val="yellow"/>
        </w:rPr>
      </w:pPr>
    </w:p>
    <w:p w14:paraId="056F94ED" w14:textId="79216543" w:rsidR="00461838" w:rsidRPr="00C31D29" w:rsidRDefault="00461838" w:rsidP="00461838">
      <w:pPr>
        <w:rPr>
          <w:rFonts w:ascii="Garamond" w:hAnsi="Garamond"/>
          <w:sz w:val="25"/>
          <w:szCs w:val="25"/>
          <w:highlight w:val="yellow"/>
        </w:rPr>
      </w:pPr>
    </w:p>
    <w:p w14:paraId="1136B1F4" w14:textId="43CC799D" w:rsidR="00461838" w:rsidRPr="00C31D29" w:rsidRDefault="00461838" w:rsidP="00461838">
      <w:pPr>
        <w:rPr>
          <w:rFonts w:ascii="Garamond" w:hAnsi="Garamond"/>
          <w:sz w:val="25"/>
          <w:szCs w:val="25"/>
          <w:highlight w:val="yellow"/>
        </w:rPr>
      </w:pPr>
    </w:p>
    <w:p w14:paraId="0EF89B25" w14:textId="77777777" w:rsidR="002672A8" w:rsidRPr="00C31D29" w:rsidRDefault="002672A8" w:rsidP="002672A8">
      <w:pPr>
        <w:pBdr>
          <w:bottom w:val="single" w:sz="6" w:space="1" w:color="auto"/>
        </w:pBdr>
        <w:jc w:val="both"/>
        <w:rPr>
          <w:rFonts w:ascii="Garamond" w:hAnsi="Garamond"/>
          <w:color w:val="000000" w:themeColor="text1"/>
          <w:sz w:val="25"/>
          <w:szCs w:val="25"/>
        </w:rPr>
      </w:pPr>
    </w:p>
    <w:p w14:paraId="4E11D1AC" w14:textId="72648BBE" w:rsidR="00461838" w:rsidRPr="00217B89" w:rsidRDefault="002672A8" w:rsidP="002672A8">
      <w:pPr>
        <w:spacing w:before="120" w:after="120" w:line="240" w:lineRule="auto"/>
        <w:jc w:val="both"/>
        <w:rPr>
          <w:rFonts w:ascii="Garamond" w:hAnsi="Garamond"/>
          <w:b/>
          <w:bCs/>
          <w:color w:val="000000" w:themeColor="text1"/>
          <w:sz w:val="25"/>
          <w:szCs w:val="25"/>
        </w:rPr>
      </w:pPr>
      <w:r w:rsidRPr="00217B89">
        <w:rPr>
          <w:rFonts w:ascii="Garamond" w:hAnsi="Garamond"/>
          <w:b/>
          <w:bCs/>
          <w:color w:val="000000" w:themeColor="text1"/>
          <w:sz w:val="25"/>
          <w:szCs w:val="25"/>
        </w:rPr>
        <w:t>Apellidos y nombre del doctorando</w:t>
      </w:r>
      <w:r w:rsidR="00461838" w:rsidRPr="00217B89">
        <w:rPr>
          <w:rFonts w:ascii="Garamond" w:hAnsi="Garamond"/>
          <w:b/>
          <w:bCs/>
          <w:color w:val="000000" w:themeColor="text1"/>
          <w:sz w:val="25"/>
          <w:szCs w:val="25"/>
        </w:rPr>
        <w:t xml:space="preserve">: </w:t>
      </w:r>
      <w:r w:rsidR="00461838" w:rsidRPr="00217B89">
        <w:rPr>
          <w:rFonts w:ascii="Garamond" w:hAnsi="Garamond"/>
          <w:color w:val="000000" w:themeColor="text1"/>
          <w:sz w:val="25"/>
          <w:szCs w:val="25"/>
        </w:rPr>
        <w:t xml:space="preserve">Daniela del Pilar </w:t>
      </w:r>
      <w:proofErr w:type="spellStart"/>
      <w:r w:rsidR="00461838" w:rsidRPr="00217B89">
        <w:rPr>
          <w:rFonts w:ascii="Garamond" w:hAnsi="Garamond"/>
          <w:color w:val="000000" w:themeColor="text1"/>
          <w:sz w:val="25"/>
          <w:szCs w:val="25"/>
        </w:rPr>
        <w:t>Zavando</w:t>
      </w:r>
      <w:proofErr w:type="spellEnd"/>
      <w:r w:rsidR="00461838" w:rsidRPr="00217B89">
        <w:rPr>
          <w:rFonts w:ascii="Garamond" w:hAnsi="Garamond"/>
          <w:b/>
          <w:bCs/>
          <w:color w:val="000000" w:themeColor="text1"/>
          <w:sz w:val="25"/>
          <w:szCs w:val="25"/>
        </w:rPr>
        <w:t xml:space="preserve"> </w:t>
      </w:r>
    </w:p>
    <w:p w14:paraId="1CA598F1" w14:textId="77777777" w:rsidR="00461838" w:rsidRPr="00217B89" w:rsidRDefault="00461838" w:rsidP="00461838">
      <w:pPr>
        <w:jc w:val="both"/>
        <w:rPr>
          <w:rFonts w:ascii="Garamond" w:hAnsi="Garamond"/>
          <w:sz w:val="25"/>
          <w:szCs w:val="25"/>
        </w:rPr>
      </w:pPr>
      <w:r w:rsidRPr="00217B89">
        <w:rPr>
          <w:rFonts w:ascii="Garamond" w:hAnsi="Garamond"/>
          <w:b/>
          <w:color w:val="000000" w:themeColor="text1"/>
          <w:sz w:val="25"/>
          <w:szCs w:val="25"/>
        </w:rPr>
        <w:t xml:space="preserve">Título de la tesis: </w:t>
      </w:r>
      <w:r w:rsidRPr="00217B89">
        <w:rPr>
          <w:rFonts w:ascii="Garamond" w:hAnsi="Garamond" w:cs="Arial"/>
          <w:color w:val="000000"/>
          <w:sz w:val="25"/>
          <w:szCs w:val="25"/>
          <w:shd w:val="clear" w:color="auto" w:fill="FFFFFF"/>
        </w:rPr>
        <w:t>La continuidad de las prestaciones de seguridad social para las personas trabajadoras migrantes: el caso de Chile</w:t>
      </w:r>
    </w:p>
    <w:p w14:paraId="17E906C8" w14:textId="77777777" w:rsidR="00461838" w:rsidRPr="00217B89" w:rsidRDefault="00461838" w:rsidP="00461838">
      <w:pPr>
        <w:spacing w:before="120" w:after="120" w:line="240" w:lineRule="auto"/>
        <w:jc w:val="both"/>
        <w:rPr>
          <w:rFonts w:ascii="Garamond" w:hAnsi="Garamond"/>
          <w:color w:val="000000" w:themeColor="text1"/>
          <w:sz w:val="25"/>
          <w:szCs w:val="25"/>
        </w:rPr>
      </w:pPr>
      <w:r w:rsidRPr="00217B89">
        <w:rPr>
          <w:rFonts w:ascii="Garamond" w:hAnsi="Garamond"/>
          <w:b/>
          <w:color w:val="000000" w:themeColor="text1"/>
          <w:sz w:val="25"/>
          <w:szCs w:val="25"/>
        </w:rPr>
        <w:t xml:space="preserve">Director/es:  </w:t>
      </w:r>
      <w:r w:rsidRPr="00217B89">
        <w:rPr>
          <w:rFonts w:ascii="Garamond" w:hAnsi="Garamond"/>
          <w:bCs/>
          <w:color w:val="000000" w:themeColor="text1"/>
          <w:sz w:val="25"/>
          <w:szCs w:val="25"/>
        </w:rPr>
        <w:t>Laura Teresa Gómez</w:t>
      </w:r>
    </w:p>
    <w:p w14:paraId="61B5E718" w14:textId="77777777" w:rsidR="00461838" w:rsidRPr="00217B89" w:rsidRDefault="00461838" w:rsidP="00461838">
      <w:pPr>
        <w:spacing w:before="120" w:after="120" w:line="240" w:lineRule="auto"/>
        <w:jc w:val="both"/>
        <w:rPr>
          <w:rFonts w:ascii="Garamond" w:hAnsi="Garamond"/>
          <w:color w:val="000000" w:themeColor="text1"/>
          <w:sz w:val="25"/>
          <w:szCs w:val="25"/>
        </w:rPr>
      </w:pPr>
      <w:r w:rsidRPr="00217B89">
        <w:rPr>
          <w:rFonts w:ascii="Garamond" w:hAnsi="Garamond"/>
          <w:b/>
          <w:color w:val="000000" w:themeColor="text1"/>
          <w:sz w:val="25"/>
          <w:szCs w:val="25"/>
        </w:rPr>
        <w:t xml:space="preserve">Fecha de defensa: </w:t>
      </w:r>
      <w:r w:rsidRPr="00217B89">
        <w:rPr>
          <w:rFonts w:ascii="Garamond" w:hAnsi="Garamond"/>
          <w:bCs/>
          <w:color w:val="000000" w:themeColor="text1"/>
          <w:sz w:val="25"/>
          <w:szCs w:val="25"/>
        </w:rPr>
        <w:t>13/12/2023</w:t>
      </w:r>
    </w:p>
    <w:p w14:paraId="1A6F65A7" w14:textId="77777777" w:rsidR="00461838" w:rsidRPr="00217B89" w:rsidRDefault="00461838" w:rsidP="00461838">
      <w:pPr>
        <w:spacing w:before="120" w:after="120" w:line="240" w:lineRule="auto"/>
        <w:jc w:val="both"/>
        <w:rPr>
          <w:rFonts w:ascii="Garamond" w:hAnsi="Garamond"/>
          <w:color w:val="000000" w:themeColor="text1"/>
          <w:sz w:val="25"/>
          <w:szCs w:val="25"/>
        </w:rPr>
      </w:pPr>
      <w:r w:rsidRPr="00217B89">
        <w:rPr>
          <w:rFonts w:ascii="Garamond" w:hAnsi="Garamond"/>
          <w:b/>
          <w:color w:val="000000" w:themeColor="text1"/>
          <w:sz w:val="25"/>
          <w:szCs w:val="25"/>
        </w:rPr>
        <w:t xml:space="preserve">Calificación: </w:t>
      </w:r>
      <w:r w:rsidRPr="00217B89">
        <w:rPr>
          <w:rFonts w:ascii="Garamond" w:hAnsi="Garamond"/>
          <w:color w:val="000000" w:themeColor="text1"/>
          <w:sz w:val="25"/>
          <w:szCs w:val="25"/>
        </w:rPr>
        <w:t>Sobresaliente cum laude</w:t>
      </w:r>
    </w:p>
    <w:p w14:paraId="3E9B7AA7" w14:textId="2A23BDBB" w:rsidR="00461838" w:rsidRPr="00217B89" w:rsidRDefault="00461838" w:rsidP="00461838">
      <w:pPr>
        <w:spacing w:before="120" w:after="120" w:line="240" w:lineRule="auto"/>
        <w:jc w:val="both"/>
        <w:rPr>
          <w:rFonts w:ascii="Garamond" w:hAnsi="Garamond"/>
          <w:color w:val="000000" w:themeColor="text1"/>
          <w:sz w:val="25"/>
          <w:szCs w:val="25"/>
        </w:rPr>
      </w:pPr>
      <w:r w:rsidRPr="00217B89">
        <w:rPr>
          <w:rFonts w:ascii="Garamond" w:hAnsi="Garamond"/>
          <w:b/>
          <w:color w:val="000000" w:themeColor="text1"/>
          <w:sz w:val="25"/>
          <w:szCs w:val="25"/>
        </w:rPr>
        <w:t xml:space="preserve">Carácter: </w:t>
      </w:r>
      <w:r w:rsidR="00FB3078" w:rsidRPr="00FB3078">
        <w:rPr>
          <w:rFonts w:ascii="Garamond" w:hAnsi="Garamond"/>
          <w:bCs/>
          <w:color w:val="000000" w:themeColor="text1"/>
          <w:sz w:val="25"/>
          <w:szCs w:val="25"/>
        </w:rPr>
        <w:t>Mención</w:t>
      </w:r>
      <w:r w:rsidR="00FB3078">
        <w:rPr>
          <w:rFonts w:ascii="Garamond" w:hAnsi="Garamond"/>
          <w:b/>
          <w:color w:val="000000" w:themeColor="text1"/>
          <w:sz w:val="25"/>
          <w:szCs w:val="25"/>
        </w:rPr>
        <w:t xml:space="preserve"> </w:t>
      </w:r>
      <w:r w:rsidRPr="00217B89">
        <w:rPr>
          <w:rFonts w:ascii="Garamond" w:hAnsi="Garamond"/>
          <w:bCs/>
          <w:color w:val="000000" w:themeColor="text1"/>
          <w:sz w:val="25"/>
          <w:szCs w:val="25"/>
        </w:rPr>
        <w:t>internacional</w:t>
      </w:r>
      <w:r w:rsidRPr="00217B89">
        <w:rPr>
          <w:rFonts w:ascii="Garamond" w:hAnsi="Garamond"/>
          <w:b/>
          <w:color w:val="000000" w:themeColor="text1"/>
          <w:sz w:val="25"/>
          <w:szCs w:val="25"/>
        </w:rPr>
        <w:t xml:space="preserve"> </w:t>
      </w:r>
    </w:p>
    <w:p w14:paraId="6DBD4157" w14:textId="77777777" w:rsidR="00461838" w:rsidRPr="00217B89" w:rsidRDefault="00461838" w:rsidP="00461838">
      <w:pPr>
        <w:spacing w:before="120" w:after="120" w:line="240" w:lineRule="auto"/>
        <w:jc w:val="both"/>
        <w:rPr>
          <w:rFonts w:ascii="Garamond" w:hAnsi="Garamond"/>
          <w:color w:val="000000" w:themeColor="text1"/>
          <w:sz w:val="25"/>
          <w:szCs w:val="25"/>
        </w:rPr>
      </w:pPr>
      <w:r w:rsidRPr="00217B89">
        <w:rPr>
          <w:rFonts w:ascii="Garamond" w:hAnsi="Garamond"/>
          <w:b/>
          <w:color w:val="000000" w:themeColor="text1"/>
          <w:sz w:val="25"/>
          <w:szCs w:val="25"/>
        </w:rPr>
        <w:t xml:space="preserve">Universidad en la que fue leída: </w:t>
      </w:r>
      <w:r w:rsidRPr="00217B89">
        <w:rPr>
          <w:rFonts w:ascii="Garamond" w:hAnsi="Garamond"/>
          <w:color w:val="000000" w:themeColor="text1"/>
          <w:sz w:val="25"/>
          <w:szCs w:val="25"/>
        </w:rPr>
        <w:t>Universidad de Deusto</w:t>
      </w:r>
    </w:p>
    <w:p w14:paraId="10809D4C" w14:textId="77777777" w:rsidR="00461838" w:rsidRPr="00217B89" w:rsidRDefault="00461838" w:rsidP="00461838">
      <w:pPr>
        <w:spacing w:before="120" w:after="120" w:line="240" w:lineRule="auto"/>
        <w:jc w:val="both"/>
        <w:rPr>
          <w:rFonts w:ascii="Garamond" w:hAnsi="Garamond"/>
          <w:b/>
          <w:color w:val="000000" w:themeColor="text1"/>
          <w:sz w:val="25"/>
          <w:szCs w:val="25"/>
        </w:rPr>
      </w:pPr>
      <w:r w:rsidRPr="00217B89">
        <w:rPr>
          <w:rFonts w:ascii="Garamond" w:hAnsi="Garamond"/>
          <w:b/>
          <w:color w:val="000000" w:themeColor="text1"/>
          <w:sz w:val="25"/>
          <w:szCs w:val="25"/>
        </w:rPr>
        <w:t>Composición del tribunal y universidad de procedencia de sus miembros:</w:t>
      </w:r>
    </w:p>
    <w:p w14:paraId="311F154C" w14:textId="016D58FF" w:rsidR="00461838" w:rsidRPr="00217B89" w:rsidRDefault="00461838" w:rsidP="00461838">
      <w:pPr>
        <w:tabs>
          <w:tab w:val="left" w:pos="1560"/>
        </w:tabs>
        <w:spacing w:before="120" w:after="120" w:line="240" w:lineRule="auto"/>
        <w:ind w:firstLine="426"/>
        <w:jc w:val="both"/>
        <w:rPr>
          <w:rFonts w:ascii="Garamond" w:hAnsi="Garamond" w:cstheme="minorHAnsi"/>
          <w:b/>
          <w:color w:val="000000" w:themeColor="text1"/>
          <w:sz w:val="25"/>
          <w:szCs w:val="25"/>
        </w:rPr>
      </w:pPr>
      <w:r w:rsidRPr="00217B89">
        <w:rPr>
          <w:rFonts w:ascii="Garamond" w:hAnsi="Garamond" w:cstheme="minorHAnsi"/>
          <w:b/>
          <w:color w:val="000000" w:themeColor="text1"/>
          <w:sz w:val="25"/>
          <w:szCs w:val="25"/>
        </w:rPr>
        <w:t>Presidente:</w:t>
      </w:r>
      <w:r w:rsidR="00035EA9" w:rsidRPr="00217B89">
        <w:rPr>
          <w:rFonts w:ascii="Garamond" w:hAnsi="Garamond" w:cstheme="minorHAnsi"/>
          <w:b/>
          <w:color w:val="000000" w:themeColor="text1"/>
          <w:sz w:val="25"/>
          <w:szCs w:val="25"/>
        </w:rPr>
        <w:t xml:space="preserve"> </w:t>
      </w:r>
      <w:r w:rsidR="00035EA9" w:rsidRPr="00217B89">
        <w:rPr>
          <w:rFonts w:ascii="Garamond" w:hAnsi="Garamond" w:cstheme="minorHAnsi"/>
          <w:b/>
          <w:color w:val="000000" w:themeColor="text1"/>
          <w:sz w:val="25"/>
          <w:szCs w:val="25"/>
        </w:rPr>
        <w:tab/>
      </w:r>
      <w:proofErr w:type="spellStart"/>
      <w:r w:rsidRPr="00217B89">
        <w:rPr>
          <w:rFonts w:ascii="Garamond" w:hAnsi="Garamond" w:cstheme="minorHAnsi"/>
          <w:bCs/>
          <w:color w:val="000000" w:themeColor="text1"/>
          <w:sz w:val="25"/>
          <w:szCs w:val="25"/>
        </w:rPr>
        <w:t>Elixabete</w:t>
      </w:r>
      <w:proofErr w:type="spellEnd"/>
      <w:r w:rsidRPr="00217B89">
        <w:rPr>
          <w:rFonts w:ascii="Garamond" w:hAnsi="Garamond" w:cstheme="minorHAnsi"/>
          <w:bCs/>
          <w:color w:val="000000" w:themeColor="text1"/>
          <w:sz w:val="25"/>
          <w:szCs w:val="25"/>
        </w:rPr>
        <w:t xml:space="preserve"> Errandonea</w:t>
      </w:r>
      <w:r w:rsidR="00217B89">
        <w:rPr>
          <w:rFonts w:ascii="Garamond" w:hAnsi="Garamond" w:cstheme="minorHAnsi"/>
          <w:bCs/>
          <w:color w:val="000000" w:themeColor="text1"/>
          <w:sz w:val="25"/>
          <w:szCs w:val="25"/>
        </w:rPr>
        <w:t xml:space="preserve">, </w:t>
      </w:r>
      <w:r w:rsidRPr="00217B89">
        <w:rPr>
          <w:rFonts w:ascii="Garamond" w:hAnsi="Garamond" w:cstheme="minorHAnsi"/>
          <w:bCs/>
          <w:color w:val="000000" w:themeColor="text1"/>
          <w:sz w:val="25"/>
          <w:szCs w:val="25"/>
        </w:rPr>
        <w:t>UPV-EHU</w:t>
      </w:r>
    </w:p>
    <w:p w14:paraId="1080D04A" w14:textId="2C23DD49" w:rsidR="00461838" w:rsidRPr="00217B89" w:rsidRDefault="00461838" w:rsidP="00461838">
      <w:pPr>
        <w:tabs>
          <w:tab w:val="left" w:pos="1560"/>
        </w:tabs>
        <w:spacing w:before="120" w:after="120" w:line="240" w:lineRule="auto"/>
        <w:ind w:firstLine="426"/>
        <w:jc w:val="both"/>
        <w:rPr>
          <w:rFonts w:ascii="Garamond" w:hAnsi="Garamond" w:cstheme="minorHAnsi"/>
          <w:b/>
          <w:sz w:val="25"/>
          <w:szCs w:val="25"/>
        </w:rPr>
      </w:pPr>
      <w:r w:rsidRPr="00217B89">
        <w:rPr>
          <w:rFonts w:ascii="Garamond" w:hAnsi="Garamond" w:cstheme="minorHAnsi"/>
          <w:b/>
          <w:sz w:val="25"/>
          <w:szCs w:val="25"/>
        </w:rPr>
        <w:t>Secretario:</w:t>
      </w:r>
      <w:r w:rsidRPr="00217B89">
        <w:rPr>
          <w:rFonts w:ascii="Garamond" w:hAnsi="Garamond" w:cstheme="minorHAnsi"/>
          <w:b/>
          <w:sz w:val="25"/>
          <w:szCs w:val="25"/>
        </w:rPr>
        <w:tab/>
      </w:r>
      <w:r w:rsidRPr="00217B89">
        <w:rPr>
          <w:rFonts w:ascii="Garamond" w:hAnsi="Garamond" w:cstheme="minorHAnsi"/>
          <w:b/>
          <w:sz w:val="25"/>
          <w:szCs w:val="25"/>
        </w:rPr>
        <w:tab/>
      </w:r>
      <w:r w:rsidR="00035EA9" w:rsidRPr="00217B89">
        <w:rPr>
          <w:rFonts w:ascii="Garamond" w:hAnsi="Garamond" w:cstheme="minorHAnsi"/>
          <w:bCs/>
          <w:sz w:val="25"/>
          <w:szCs w:val="25"/>
        </w:rPr>
        <w:t>María</w:t>
      </w:r>
      <w:r w:rsidRPr="00217B89">
        <w:rPr>
          <w:rFonts w:ascii="Garamond" w:hAnsi="Garamond" w:cstheme="minorHAnsi"/>
          <w:bCs/>
          <w:sz w:val="25"/>
          <w:szCs w:val="25"/>
        </w:rPr>
        <w:t xml:space="preserve"> Luisa Sánchez</w:t>
      </w:r>
      <w:r w:rsidR="00217B89">
        <w:rPr>
          <w:rFonts w:ascii="Garamond" w:hAnsi="Garamond" w:cstheme="minorHAnsi"/>
          <w:bCs/>
          <w:sz w:val="25"/>
          <w:szCs w:val="25"/>
        </w:rPr>
        <w:t xml:space="preserve">, </w:t>
      </w:r>
      <w:r w:rsidRPr="00217B89">
        <w:rPr>
          <w:rFonts w:ascii="Garamond" w:hAnsi="Garamond" w:cstheme="minorHAnsi"/>
          <w:bCs/>
          <w:sz w:val="25"/>
          <w:szCs w:val="25"/>
        </w:rPr>
        <w:t>Universidad de Deusto</w:t>
      </w:r>
    </w:p>
    <w:p w14:paraId="38C36BE4" w14:textId="5669480C" w:rsidR="00461838" w:rsidRPr="00217B89" w:rsidRDefault="00461838" w:rsidP="00461838">
      <w:pPr>
        <w:tabs>
          <w:tab w:val="left" w:pos="1560"/>
        </w:tabs>
        <w:spacing w:before="120" w:after="120" w:line="240" w:lineRule="auto"/>
        <w:ind w:firstLine="426"/>
        <w:jc w:val="both"/>
        <w:rPr>
          <w:rFonts w:ascii="Garamond" w:hAnsi="Garamond" w:cstheme="minorHAnsi"/>
          <w:sz w:val="25"/>
          <w:szCs w:val="25"/>
        </w:rPr>
      </w:pPr>
      <w:r w:rsidRPr="00217B89">
        <w:rPr>
          <w:rFonts w:ascii="Garamond" w:hAnsi="Garamond" w:cstheme="minorHAnsi"/>
          <w:b/>
          <w:sz w:val="25"/>
          <w:szCs w:val="25"/>
        </w:rPr>
        <w:t>Vocal:</w:t>
      </w:r>
      <w:r w:rsidRPr="00217B89">
        <w:rPr>
          <w:rFonts w:ascii="Garamond" w:hAnsi="Garamond" w:cstheme="minorHAnsi"/>
          <w:b/>
          <w:sz w:val="25"/>
          <w:szCs w:val="25"/>
        </w:rPr>
        <w:tab/>
      </w:r>
      <w:r w:rsidR="00035EA9" w:rsidRPr="00217B89">
        <w:rPr>
          <w:rFonts w:ascii="Garamond" w:hAnsi="Garamond" w:cstheme="minorHAnsi"/>
          <w:b/>
          <w:sz w:val="25"/>
          <w:szCs w:val="25"/>
        </w:rPr>
        <w:tab/>
      </w:r>
      <w:r w:rsidRPr="00217B89">
        <w:rPr>
          <w:rFonts w:ascii="Garamond" w:hAnsi="Garamond" w:cstheme="minorHAnsi"/>
          <w:bCs/>
          <w:sz w:val="25"/>
          <w:szCs w:val="25"/>
        </w:rPr>
        <w:t>Hugo Cifuentes</w:t>
      </w:r>
      <w:r w:rsidR="00217B89">
        <w:rPr>
          <w:rFonts w:ascii="Garamond" w:hAnsi="Garamond" w:cstheme="minorHAnsi"/>
          <w:bCs/>
          <w:sz w:val="25"/>
          <w:szCs w:val="25"/>
        </w:rPr>
        <w:t xml:space="preserve">, </w:t>
      </w:r>
      <w:r w:rsidRPr="00217B89">
        <w:rPr>
          <w:rFonts w:ascii="Garamond" w:hAnsi="Garamond" w:cstheme="minorHAnsi"/>
          <w:bCs/>
          <w:sz w:val="25"/>
          <w:szCs w:val="25"/>
        </w:rPr>
        <w:t>Universidad Austral de Chile</w:t>
      </w:r>
      <w:r w:rsidRPr="00217B89">
        <w:rPr>
          <w:rFonts w:ascii="Garamond" w:hAnsi="Garamond" w:cstheme="minorHAnsi"/>
          <w:b/>
          <w:sz w:val="25"/>
          <w:szCs w:val="25"/>
        </w:rPr>
        <w:tab/>
      </w:r>
    </w:p>
    <w:p w14:paraId="3C0EEED5" w14:textId="77777777" w:rsidR="00461838" w:rsidRPr="00217B89" w:rsidRDefault="00461838" w:rsidP="00461838">
      <w:pPr>
        <w:spacing w:before="120" w:after="120" w:line="240" w:lineRule="auto"/>
        <w:jc w:val="both"/>
        <w:rPr>
          <w:rFonts w:ascii="Garamond" w:hAnsi="Garamond"/>
          <w:b/>
          <w:sz w:val="25"/>
          <w:szCs w:val="25"/>
        </w:rPr>
      </w:pPr>
    </w:p>
    <w:p w14:paraId="23ED3587" w14:textId="47ECD60F" w:rsidR="00461838" w:rsidRPr="00390EC9" w:rsidRDefault="00390EC9" w:rsidP="00390EC9">
      <w:pPr>
        <w:tabs>
          <w:tab w:val="left" w:pos="1560"/>
        </w:tabs>
        <w:ind w:left="1560" w:hanging="1134"/>
        <w:jc w:val="both"/>
        <w:rPr>
          <w:rFonts w:ascii="Garamond" w:hAnsi="Garamond"/>
          <w:b/>
          <w:iCs/>
          <w:color w:val="000000" w:themeColor="text1"/>
          <w:sz w:val="25"/>
          <w:szCs w:val="25"/>
        </w:rPr>
      </w:pPr>
      <w:r w:rsidRPr="00C31D29">
        <w:rPr>
          <w:rFonts w:ascii="Garamond" w:hAnsi="Garamond"/>
          <w:b/>
          <w:iCs/>
          <w:color w:val="000000" w:themeColor="text1"/>
          <w:sz w:val="25"/>
          <w:szCs w:val="25"/>
        </w:rPr>
        <w:t>Contribuciones científicas derivadas</w:t>
      </w:r>
      <w:r w:rsidR="00461838" w:rsidRPr="00217B89">
        <w:rPr>
          <w:rFonts w:ascii="Garamond" w:hAnsi="Garamond"/>
          <w:color w:val="000000" w:themeColor="text1"/>
          <w:sz w:val="25"/>
          <w:szCs w:val="25"/>
        </w:rPr>
        <w:t>:</w:t>
      </w:r>
    </w:p>
    <w:p w14:paraId="5E2B2ED8" w14:textId="77777777" w:rsidR="00461838" w:rsidRPr="00217B89" w:rsidRDefault="00461838" w:rsidP="00461838">
      <w:pPr>
        <w:spacing w:before="120" w:after="120" w:line="240" w:lineRule="auto"/>
        <w:jc w:val="both"/>
        <w:rPr>
          <w:rFonts w:ascii="Garamond" w:hAnsi="Garamond"/>
          <w:color w:val="000000" w:themeColor="text1"/>
          <w:sz w:val="25"/>
          <w:szCs w:val="25"/>
        </w:rPr>
      </w:pPr>
    </w:p>
    <w:tbl>
      <w:tblPr>
        <w:tblStyle w:val="Tablaconcuadrcula"/>
        <w:tblW w:w="0" w:type="auto"/>
        <w:tblInd w:w="-6" w:type="dxa"/>
        <w:tblLook w:val="04A0" w:firstRow="1" w:lastRow="0" w:firstColumn="1" w:lastColumn="0" w:noHBand="0" w:noVBand="1"/>
      </w:tblPr>
      <w:tblGrid>
        <w:gridCol w:w="3120"/>
        <w:gridCol w:w="5437"/>
      </w:tblGrid>
      <w:tr w:rsidR="00217B89" w:rsidRPr="00217B89" w14:paraId="708FA139" w14:textId="77777777" w:rsidTr="009D3EB3">
        <w:trPr>
          <w:trHeight w:val="564"/>
        </w:trPr>
        <w:tc>
          <w:tcPr>
            <w:tcW w:w="3120" w:type="dxa"/>
            <w:tcBorders>
              <w:top w:val="single" w:sz="4" w:space="0" w:color="auto"/>
              <w:left w:val="single" w:sz="4" w:space="0" w:color="auto"/>
              <w:bottom w:val="single" w:sz="4" w:space="0" w:color="auto"/>
              <w:right w:val="single" w:sz="4" w:space="0" w:color="auto"/>
            </w:tcBorders>
            <w:hideMark/>
          </w:tcPr>
          <w:p w14:paraId="567E835B" w14:textId="77777777" w:rsidR="0053277E" w:rsidRPr="00217B89" w:rsidRDefault="0053277E" w:rsidP="009D3EB3">
            <w:pPr>
              <w:jc w:val="both"/>
              <w:rPr>
                <w:rFonts w:ascii="Garamond" w:hAnsi="Garamond"/>
                <w:b/>
                <w:color w:val="000000" w:themeColor="text1"/>
                <w:sz w:val="25"/>
                <w:szCs w:val="25"/>
                <w:lang w:val="es-ES_tradnl"/>
              </w:rPr>
            </w:pPr>
            <w:r w:rsidRPr="00217B89">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4E821C97" w14:textId="1C495FA6" w:rsidR="0053277E" w:rsidRPr="00217B89" w:rsidRDefault="00BD6D18" w:rsidP="009D3EB3">
            <w:pPr>
              <w:jc w:val="both"/>
              <w:rPr>
                <w:rFonts w:ascii="Garamond" w:hAnsi="Garamond"/>
                <w:iCs/>
                <w:color w:val="000000" w:themeColor="text1"/>
                <w:sz w:val="25"/>
                <w:szCs w:val="25"/>
                <w:lang w:val="es-ES_tradnl"/>
              </w:rPr>
            </w:pPr>
            <w:r w:rsidRPr="00217B89">
              <w:rPr>
                <w:rFonts w:ascii="Garamond" w:hAnsi="Garamond"/>
                <w:iCs/>
                <w:color w:val="000000" w:themeColor="text1"/>
                <w:sz w:val="25"/>
                <w:szCs w:val="25"/>
                <w:lang w:val="es-ES_tradnl"/>
              </w:rPr>
              <w:t>La Unión Europea como modelo de protección social del trabajador migrante</w:t>
            </w:r>
          </w:p>
        </w:tc>
      </w:tr>
      <w:tr w:rsidR="00217B89" w:rsidRPr="00217B89" w14:paraId="0F2C8E26" w14:textId="77777777" w:rsidTr="009D3EB3">
        <w:tc>
          <w:tcPr>
            <w:tcW w:w="3120" w:type="dxa"/>
            <w:tcBorders>
              <w:top w:val="single" w:sz="4" w:space="0" w:color="auto"/>
              <w:left w:val="single" w:sz="4" w:space="0" w:color="auto"/>
              <w:bottom w:val="single" w:sz="4" w:space="0" w:color="auto"/>
              <w:right w:val="single" w:sz="4" w:space="0" w:color="auto"/>
            </w:tcBorders>
            <w:hideMark/>
          </w:tcPr>
          <w:p w14:paraId="5128F5C7" w14:textId="77777777" w:rsidR="0053277E" w:rsidRPr="00217B89" w:rsidRDefault="0053277E" w:rsidP="009D3EB3">
            <w:pPr>
              <w:jc w:val="both"/>
              <w:rPr>
                <w:rFonts w:ascii="Garamond" w:hAnsi="Garamond"/>
                <w:b/>
                <w:color w:val="000000" w:themeColor="text1"/>
                <w:sz w:val="25"/>
                <w:szCs w:val="25"/>
                <w:lang w:val="es-ES_tradnl"/>
              </w:rPr>
            </w:pPr>
            <w:r w:rsidRPr="00217B89">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2B69A6B1" w14:textId="4CDE3C2E" w:rsidR="0053277E" w:rsidRPr="00217B89" w:rsidRDefault="00BD6D18" w:rsidP="009D3EB3">
            <w:pPr>
              <w:jc w:val="both"/>
              <w:rPr>
                <w:rFonts w:ascii="Garamond" w:hAnsi="Garamond"/>
                <w:color w:val="000000" w:themeColor="text1"/>
                <w:sz w:val="25"/>
                <w:szCs w:val="25"/>
                <w:lang w:val="es-ES_tradnl"/>
              </w:rPr>
            </w:pPr>
            <w:r w:rsidRPr="00217B89">
              <w:rPr>
                <w:rFonts w:ascii="Garamond" w:hAnsi="Garamond"/>
                <w:color w:val="000000" w:themeColor="text1"/>
                <w:sz w:val="25"/>
                <w:szCs w:val="25"/>
                <w:lang w:val="es-ES_tradnl"/>
              </w:rPr>
              <w:t>293-310</w:t>
            </w:r>
          </w:p>
        </w:tc>
      </w:tr>
      <w:tr w:rsidR="00217B89" w:rsidRPr="00217B89" w14:paraId="417AFBB9" w14:textId="77777777" w:rsidTr="009D3EB3">
        <w:tc>
          <w:tcPr>
            <w:tcW w:w="3120" w:type="dxa"/>
            <w:tcBorders>
              <w:top w:val="single" w:sz="4" w:space="0" w:color="auto"/>
              <w:left w:val="single" w:sz="4" w:space="0" w:color="auto"/>
              <w:bottom w:val="single" w:sz="4" w:space="0" w:color="auto"/>
              <w:right w:val="single" w:sz="4" w:space="0" w:color="auto"/>
            </w:tcBorders>
          </w:tcPr>
          <w:p w14:paraId="3B5603F9" w14:textId="77777777" w:rsidR="0053277E" w:rsidRPr="00217B89" w:rsidRDefault="0053277E" w:rsidP="009D3EB3">
            <w:pPr>
              <w:jc w:val="both"/>
              <w:rPr>
                <w:rFonts w:ascii="Garamond" w:hAnsi="Garamond"/>
                <w:b/>
                <w:color w:val="000000" w:themeColor="text1"/>
                <w:sz w:val="25"/>
                <w:szCs w:val="25"/>
                <w:lang w:val="es-ES_tradnl"/>
              </w:rPr>
            </w:pPr>
            <w:r w:rsidRPr="00217B89">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6DE33BD3" w14:textId="17213D0C" w:rsidR="0053277E" w:rsidRPr="00217B89" w:rsidRDefault="00AC4D4D" w:rsidP="009D3EB3">
            <w:pPr>
              <w:jc w:val="both"/>
              <w:rPr>
                <w:rFonts w:ascii="Garamond" w:hAnsi="Garamond"/>
                <w:iCs/>
                <w:color w:val="000000" w:themeColor="text1"/>
                <w:sz w:val="25"/>
                <w:szCs w:val="25"/>
                <w:lang w:val="es-ES_tradnl"/>
              </w:rPr>
            </w:pPr>
            <w:hyperlink r:id="rId112" w:history="1">
              <w:r w:rsidR="00BD6D18" w:rsidRPr="00217B89">
                <w:rPr>
                  <w:rStyle w:val="Hipervnculo"/>
                  <w:rFonts w:ascii="Garamond" w:hAnsi="Garamond"/>
                  <w:color w:val="000000" w:themeColor="text1"/>
                  <w:sz w:val="25"/>
                  <w:szCs w:val="25"/>
                  <w:u w:val="none"/>
                </w:rPr>
                <w:t>Treinta años de la Unión Europea</w:t>
              </w:r>
            </w:hyperlink>
            <w:r w:rsidR="00BD6D18" w:rsidRPr="00217B89">
              <w:rPr>
                <w:rFonts w:ascii="Garamond" w:hAnsi="Garamond"/>
                <w:color w:val="000000" w:themeColor="text1"/>
                <w:sz w:val="25"/>
                <w:szCs w:val="25"/>
              </w:rPr>
              <w:t>: Una visión desde el Derecho</w:t>
            </w:r>
          </w:p>
        </w:tc>
      </w:tr>
      <w:tr w:rsidR="00217B89" w:rsidRPr="00217B89" w14:paraId="400B31B3" w14:textId="77777777" w:rsidTr="009D3EB3">
        <w:tc>
          <w:tcPr>
            <w:tcW w:w="3120" w:type="dxa"/>
            <w:tcBorders>
              <w:top w:val="single" w:sz="4" w:space="0" w:color="auto"/>
              <w:left w:val="single" w:sz="4" w:space="0" w:color="auto"/>
              <w:bottom w:val="single" w:sz="4" w:space="0" w:color="auto"/>
              <w:right w:val="single" w:sz="4" w:space="0" w:color="auto"/>
            </w:tcBorders>
            <w:hideMark/>
          </w:tcPr>
          <w:p w14:paraId="2617BB9B" w14:textId="77777777" w:rsidR="0053277E" w:rsidRPr="00217B89" w:rsidRDefault="0053277E" w:rsidP="009D3EB3">
            <w:pPr>
              <w:jc w:val="both"/>
              <w:rPr>
                <w:rFonts w:ascii="Garamond" w:hAnsi="Garamond"/>
                <w:b/>
                <w:color w:val="000000" w:themeColor="text1"/>
                <w:sz w:val="25"/>
                <w:szCs w:val="25"/>
                <w:lang w:val="es-ES_tradnl"/>
              </w:rPr>
            </w:pPr>
            <w:r w:rsidRPr="00217B89">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7784E326" w14:textId="38B69D1B" w:rsidR="0053277E" w:rsidRPr="00217B89" w:rsidRDefault="00BD6D18" w:rsidP="009D3EB3">
            <w:pPr>
              <w:jc w:val="both"/>
              <w:rPr>
                <w:rFonts w:ascii="Garamond" w:hAnsi="Garamond"/>
                <w:color w:val="000000" w:themeColor="text1"/>
                <w:sz w:val="25"/>
                <w:szCs w:val="25"/>
                <w:lang w:val="es-ES_tradnl"/>
              </w:rPr>
            </w:pPr>
            <w:r w:rsidRPr="00217B89">
              <w:rPr>
                <w:rFonts w:ascii="Garamond" w:hAnsi="Garamond"/>
                <w:color w:val="000000" w:themeColor="text1"/>
                <w:sz w:val="25"/>
                <w:szCs w:val="25"/>
              </w:rPr>
              <w:t>9788411979559</w:t>
            </w:r>
          </w:p>
        </w:tc>
      </w:tr>
      <w:tr w:rsidR="00217B89" w:rsidRPr="00217B89" w14:paraId="1FEF5A0E" w14:textId="77777777" w:rsidTr="009D3EB3">
        <w:tc>
          <w:tcPr>
            <w:tcW w:w="3120" w:type="dxa"/>
            <w:tcBorders>
              <w:top w:val="single" w:sz="4" w:space="0" w:color="auto"/>
              <w:left w:val="single" w:sz="4" w:space="0" w:color="auto"/>
              <w:bottom w:val="single" w:sz="4" w:space="0" w:color="auto"/>
              <w:right w:val="single" w:sz="4" w:space="0" w:color="auto"/>
            </w:tcBorders>
            <w:hideMark/>
          </w:tcPr>
          <w:p w14:paraId="087E747A" w14:textId="77777777" w:rsidR="0053277E" w:rsidRPr="00217B89" w:rsidRDefault="0053277E" w:rsidP="009D3EB3">
            <w:pPr>
              <w:jc w:val="both"/>
              <w:rPr>
                <w:rFonts w:ascii="Garamond" w:hAnsi="Garamond"/>
                <w:b/>
                <w:color w:val="000000" w:themeColor="text1"/>
                <w:sz w:val="25"/>
                <w:szCs w:val="25"/>
                <w:lang w:val="es-ES_tradnl"/>
              </w:rPr>
            </w:pPr>
            <w:r w:rsidRPr="00217B89">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764714A1" w14:textId="109CC167" w:rsidR="0053277E" w:rsidRPr="00217B89" w:rsidRDefault="00BD6D18" w:rsidP="009D3EB3">
            <w:pPr>
              <w:jc w:val="both"/>
              <w:rPr>
                <w:rFonts w:ascii="Garamond" w:hAnsi="Garamond"/>
                <w:color w:val="000000" w:themeColor="text1"/>
                <w:sz w:val="25"/>
                <w:szCs w:val="25"/>
                <w:lang w:val="es-ES_tradnl"/>
              </w:rPr>
            </w:pPr>
            <w:r w:rsidRPr="00217B89">
              <w:rPr>
                <w:rFonts w:ascii="Garamond" w:hAnsi="Garamond"/>
                <w:color w:val="000000" w:themeColor="text1"/>
                <w:sz w:val="25"/>
                <w:szCs w:val="25"/>
                <w:lang w:val="es-ES_tradnl"/>
              </w:rPr>
              <w:t xml:space="preserve">Tirant lo </w:t>
            </w:r>
            <w:r w:rsidR="00567F28" w:rsidRPr="00217B89">
              <w:rPr>
                <w:rFonts w:ascii="Garamond" w:hAnsi="Garamond"/>
                <w:color w:val="000000" w:themeColor="text1"/>
                <w:sz w:val="25"/>
                <w:szCs w:val="25"/>
                <w:lang w:val="es-ES_tradnl"/>
              </w:rPr>
              <w:t>B</w:t>
            </w:r>
            <w:r w:rsidRPr="00217B89">
              <w:rPr>
                <w:rFonts w:ascii="Garamond" w:hAnsi="Garamond"/>
                <w:color w:val="000000" w:themeColor="text1"/>
                <w:sz w:val="25"/>
                <w:szCs w:val="25"/>
                <w:lang w:val="es-ES_tradnl"/>
              </w:rPr>
              <w:t>lanch</w:t>
            </w:r>
          </w:p>
        </w:tc>
      </w:tr>
      <w:tr w:rsidR="00217B89" w:rsidRPr="00217B89" w14:paraId="60596827" w14:textId="77777777" w:rsidTr="009D3EB3">
        <w:tc>
          <w:tcPr>
            <w:tcW w:w="3120" w:type="dxa"/>
            <w:tcBorders>
              <w:top w:val="single" w:sz="4" w:space="0" w:color="auto"/>
              <w:left w:val="single" w:sz="4" w:space="0" w:color="auto"/>
              <w:bottom w:val="single" w:sz="4" w:space="0" w:color="auto"/>
              <w:right w:val="single" w:sz="4" w:space="0" w:color="auto"/>
            </w:tcBorders>
            <w:hideMark/>
          </w:tcPr>
          <w:p w14:paraId="3C5E7E6A" w14:textId="77777777" w:rsidR="0053277E" w:rsidRPr="00217B89" w:rsidRDefault="0053277E" w:rsidP="009D3EB3">
            <w:pPr>
              <w:jc w:val="both"/>
              <w:rPr>
                <w:rFonts w:ascii="Garamond" w:hAnsi="Garamond"/>
                <w:b/>
                <w:color w:val="000000" w:themeColor="text1"/>
                <w:sz w:val="25"/>
                <w:szCs w:val="25"/>
                <w:lang w:val="es-ES_tradnl"/>
              </w:rPr>
            </w:pPr>
            <w:r w:rsidRPr="00217B89">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10246C3F" w14:textId="5641F74B" w:rsidR="0053277E" w:rsidRPr="00217B89" w:rsidRDefault="00AC4D4D" w:rsidP="009D3EB3">
            <w:pPr>
              <w:jc w:val="both"/>
              <w:rPr>
                <w:rFonts w:ascii="Garamond" w:hAnsi="Garamond"/>
                <w:color w:val="000000" w:themeColor="text1"/>
                <w:sz w:val="25"/>
                <w:szCs w:val="25"/>
                <w:lang w:val="es-ES_tradnl"/>
              </w:rPr>
            </w:pPr>
            <w:hyperlink r:id="rId113" w:history="1">
              <w:r w:rsidR="00567F28" w:rsidRPr="00217B89">
                <w:rPr>
                  <w:rStyle w:val="Hipervnculo"/>
                  <w:rFonts w:ascii="Garamond" w:hAnsi="Garamond"/>
                  <w:color w:val="000000" w:themeColor="text1"/>
                  <w:sz w:val="25"/>
                  <w:szCs w:val="25"/>
                  <w:u w:val="none"/>
                </w:rPr>
                <w:t>Rebeca Carpi Martín</w:t>
              </w:r>
            </w:hyperlink>
            <w:r w:rsidR="00567F28" w:rsidRPr="00217B89">
              <w:rPr>
                <w:rFonts w:ascii="Garamond" w:hAnsi="Garamond"/>
                <w:color w:val="000000" w:themeColor="text1"/>
                <w:sz w:val="25"/>
                <w:szCs w:val="25"/>
              </w:rPr>
              <w:t>, </w:t>
            </w:r>
            <w:hyperlink r:id="rId114" w:history="1">
              <w:r w:rsidR="00567F28" w:rsidRPr="00217B89">
                <w:rPr>
                  <w:rStyle w:val="Hipervnculo"/>
                  <w:rFonts w:ascii="Garamond" w:hAnsi="Garamond"/>
                  <w:color w:val="000000" w:themeColor="text1"/>
                  <w:sz w:val="25"/>
                  <w:szCs w:val="25"/>
                  <w:u w:val="none"/>
                </w:rPr>
                <w:t xml:space="preserve">Anna </w:t>
              </w:r>
              <w:proofErr w:type="spellStart"/>
              <w:r w:rsidR="00567F28" w:rsidRPr="00217B89">
                <w:rPr>
                  <w:rStyle w:val="Hipervnculo"/>
                  <w:rFonts w:ascii="Garamond" w:hAnsi="Garamond"/>
                  <w:color w:val="000000" w:themeColor="text1"/>
                  <w:sz w:val="25"/>
                  <w:szCs w:val="25"/>
                  <w:u w:val="none"/>
                </w:rPr>
                <w:t>Ginès</w:t>
              </w:r>
              <w:proofErr w:type="spellEnd"/>
              <w:r w:rsidR="00567F28" w:rsidRPr="00217B89">
                <w:rPr>
                  <w:rStyle w:val="Hipervnculo"/>
                  <w:rFonts w:ascii="Garamond" w:hAnsi="Garamond"/>
                  <w:color w:val="000000" w:themeColor="text1"/>
                  <w:sz w:val="25"/>
                  <w:szCs w:val="25"/>
                  <w:u w:val="none"/>
                </w:rPr>
                <w:t xml:space="preserve"> </w:t>
              </w:r>
              <w:proofErr w:type="spellStart"/>
              <w:r w:rsidR="00567F28" w:rsidRPr="00217B89">
                <w:rPr>
                  <w:rStyle w:val="Hipervnculo"/>
                  <w:rFonts w:ascii="Garamond" w:hAnsi="Garamond"/>
                  <w:color w:val="000000" w:themeColor="text1"/>
                  <w:sz w:val="25"/>
                  <w:szCs w:val="25"/>
                  <w:u w:val="none"/>
                </w:rPr>
                <w:t>Fabrellas</w:t>
              </w:r>
              <w:proofErr w:type="spellEnd"/>
            </w:hyperlink>
            <w:r w:rsidR="00567F28" w:rsidRPr="00217B89">
              <w:rPr>
                <w:rFonts w:ascii="Garamond" w:hAnsi="Garamond"/>
                <w:color w:val="000000" w:themeColor="text1"/>
                <w:sz w:val="25"/>
                <w:szCs w:val="25"/>
              </w:rPr>
              <w:t>, </w:t>
            </w:r>
            <w:proofErr w:type="spellStart"/>
            <w:r w:rsidR="00B34013">
              <w:fldChar w:fldCharType="begin"/>
            </w:r>
            <w:r w:rsidR="00B34013">
              <w:instrText xml:space="preserve"> HYPERLINK "https://dialnet.unirioja.es/servlet/autor?codigo=4351503" </w:instrText>
            </w:r>
            <w:r w:rsidR="00B34013">
              <w:fldChar w:fldCharType="separate"/>
            </w:r>
            <w:r w:rsidR="00567F28" w:rsidRPr="00217B89">
              <w:rPr>
                <w:rStyle w:val="Hipervnculo"/>
                <w:rFonts w:ascii="Garamond" w:hAnsi="Garamond"/>
                <w:color w:val="000000" w:themeColor="text1"/>
                <w:sz w:val="25"/>
                <w:szCs w:val="25"/>
                <w:u w:val="none"/>
              </w:rPr>
              <w:t>Matteo</w:t>
            </w:r>
            <w:proofErr w:type="spellEnd"/>
            <w:r w:rsidR="00567F28" w:rsidRPr="00217B89">
              <w:rPr>
                <w:rStyle w:val="Hipervnculo"/>
                <w:rFonts w:ascii="Garamond" w:hAnsi="Garamond"/>
                <w:color w:val="000000" w:themeColor="text1"/>
                <w:sz w:val="25"/>
                <w:szCs w:val="25"/>
                <w:u w:val="none"/>
              </w:rPr>
              <w:t xml:space="preserve"> </w:t>
            </w:r>
            <w:proofErr w:type="spellStart"/>
            <w:r w:rsidR="00567F28" w:rsidRPr="00217B89">
              <w:rPr>
                <w:rStyle w:val="Hipervnculo"/>
                <w:rFonts w:ascii="Garamond" w:hAnsi="Garamond"/>
                <w:color w:val="000000" w:themeColor="text1"/>
                <w:sz w:val="25"/>
                <w:szCs w:val="25"/>
                <w:u w:val="none"/>
              </w:rPr>
              <w:t>Avogaro</w:t>
            </w:r>
            <w:proofErr w:type="spellEnd"/>
            <w:r w:rsidR="00B34013">
              <w:rPr>
                <w:rStyle w:val="Hipervnculo"/>
                <w:rFonts w:ascii="Garamond" w:hAnsi="Garamond"/>
                <w:color w:val="000000" w:themeColor="text1"/>
                <w:sz w:val="25"/>
                <w:szCs w:val="25"/>
                <w:u w:val="none"/>
              </w:rPr>
              <w:fldChar w:fldCharType="end"/>
            </w:r>
            <w:r w:rsidR="00567F28" w:rsidRPr="00217B89">
              <w:rPr>
                <w:rStyle w:val="Hipervnculo"/>
                <w:rFonts w:ascii="Garamond" w:hAnsi="Garamond"/>
                <w:color w:val="000000" w:themeColor="text1"/>
                <w:sz w:val="25"/>
                <w:szCs w:val="25"/>
                <w:u w:val="none"/>
              </w:rPr>
              <w:t xml:space="preserve"> (</w:t>
            </w:r>
            <w:proofErr w:type="spellStart"/>
            <w:r w:rsidR="00567F28" w:rsidRPr="00217B89">
              <w:rPr>
                <w:rFonts w:ascii="Garamond" w:hAnsi="Garamond"/>
                <w:color w:val="000000" w:themeColor="text1"/>
                <w:sz w:val="25"/>
                <w:szCs w:val="25"/>
              </w:rPr>
              <w:t>coords</w:t>
            </w:r>
            <w:proofErr w:type="spellEnd"/>
            <w:r w:rsidR="00567F28" w:rsidRPr="00217B89">
              <w:rPr>
                <w:rFonts w:ascii="Garamond" w:hAnsi="Garamond"/>
                <w:color w:val="000000" w:themeColor="text1"/>
                <w:sz w:val="25"/>
                <w:szCs w:val="25"/>
              </w:rPr>
              <w:t>.)</w:t>
            </w:r>
          </w:p>
        </w:tc>
      </w:tr>
      <w:tr w:rsidR="00217B89" w:rsidRPr="00217B89" w14:paraId="2ADC5A82" w14:textId="77777777" w:rsidTr="009D3EB3">
        <w:tc>
          <w:tcPr>
            <w:tcW w:w="3120" w:type="dxa"/>
            <w:tcBorders>
              <w:top w:val="single" w:sz="4" w:space="0" w:color="auto"/>
              <w:left w:val="single" w:sz="4" w:space="0" w:color="auto"/>
              <w:bottom w:val="single" w:sz="4" w:space="0" w:color="auto"/>
              <w:right w:val="single" w:sz="4" w:space="0" w:color="auto"/>
            </w:tcBorders>
            <w:hideMark/>
          </w:tcPr>
          <w:p w14:paraId="60FD9401" w14:textId="77777777" w:rsidR="0053277E" w:rsidRPr="00217B89" w:rsidRDefault="0053277E" w:rsidP="009D3EB3">
            <w:pPr>
              <w:jc w:val="both"/>
              <w:rPr>
                <w:rFonts w:ascii="Garamond" w:hAnsi="Garamond"/>
                <w:b/>
                <w:color w:val="000000" w:themeColor="text1"/>
                <w:sz w:val="25"/>
                <w:szCs w:val="25"/>
                <w:lang w:val="es-ES_tradnl"/>
              </w:rPr>
            </w:pPr>
            <w:r w:rsidRPr="00217B89">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7B23E385" w14:textId="1B3F665B" w:rsidR="0053277E" w:rsidRPr="00217B89" w:rsidRDefault="00BD6D18" w:rsidP="009D3EB3">
            <w:pPr>
              <w:jc w:val="both"/>
              <w:rPr>
                <w:rFonts w:ascii="Garamond" w:hAnsi="Garamond"/>
                <w:color w:val="000000" w:themeColor="text1"/>
                <w:sz w:val="25"/>
                <w:szCs w:val="25"/>
                <w:lang w:val="es-ES_tradnl"/>
              </w:rPr>
            </w:pPr>
            <w:r w:rsidRPr="00217B89">
              <w:rPr>
                <w:rFonts w:ascii="Garamond" w:hAnsi="Garamond"/>
                <w:color w:val="000000" w:themeColor="text1"/>
                <w:sz w:val="25"/>
                <w:szCs w:val="25"/>
                <w:lang w:val="es-ES_tradnl"/>
              </w:rPr>
              <w:t>2024</w:t>
            </w:r>
          </w:p>
        </w:tc>
      </w:tr>
      <w:tr w:rsidR="00217B89" w:rsidRPr="00F774A5" w14:paraId="18A131E4" w14:textId="77777777" w:rsidTr="009D3EB3">
        <w:tc>
          <w:tcPr>
            <w:tcW w:w="3120" w:type="dxa"/>
            <w:tcBorders>
              <w:top w:val="single" w:sz="4" w:space="0" w:color="auto"/>
              <w:left w:val="single" w:sz="4" w:space="0" w:color="auto"/>
              <w:bottom w:val="single" w:sz="4" w:space="0" w:color="auto"/>
              <w:right w:val="single" w:sz="4" w:space="0" w:color="auto"/>
            </w:tcBorders>
            <w:hideMark/>
          </w:tcPr>
          <w:p w14:paraId="6288E3FF" w14:textId="77777777" w:rsidR="0053277E" w:rsidRPr="00F774A5" w:rsidRDefault="0053277E" w:rsidP="009D3EB3">
            <w:pPr>
              <w:jc w:val="both"/>
              <w:rPr>
                <w:rFonts w:ascii="Garamond" w:hAnsi="Garamond"/>
                <w:b/>
                <w:i/>
                <w:color w:val="000000" w:themeColor="text1"/>
                <w:sz w:val="25"/>
                <w:szCs w:val="25"/>
                <w:lang w:val="es-ES_tradnl"/>
              </w:rPr>
            </w:pPr>
            <w:r w:rsidRPr="00F774A5">
              <w:rPr>
                <w:rFonts w:ascii="Garamond" w:hAnsi="Garamond"/>
                <w:b/>
                <w:color w:val="000000" w:themeColor="text1"/>
                <w:sz w:val="25"/>
                <w:szCs w:val="25"/>
                <w:lang w:val="es-ES_tradnl"/>
              </w:rPr>
              <w:t>Indicios de calidad</w:t>
            </w:r>
          </w:p>
        </w:tc>
        <w:tc>
          <w:tcPr>
            <w:tcW w:w="5437" w:type="dxa"/>
            <w:tcBorders>
              <w:top w:val="single" w:sz="4" w:space="0" w:color="auto"/>
              <w:left w:val="single" w:sz="4" w:space="0" w:color="auto"/>
              <w:bottom w:val="single" w:sz="4" w:space="0" w:color="auto"/>
              <w:right w:val="single" w:sz="4" w:space="0" w:color="auto"/>
            </w:tcBorders>
          </w:tcPr>
          <w:p w14:paraId="389FA55F" w14:textId="7C800038" w:rsidR="0053277E" w:rsidRPr="00F774A5" w:rsidRDefault="0053277E" w:rsidP="009D3EB3">
            <w:pPr>
              <w:jc w:val="both"/>
              <w:rPr>
                <w:rFonts w:ascii="Garamond" w:hAnsi="Garamond"/>
                <w:color w:val="000000" w:themeColor="text1"/>
                <w:sz w:val="25"/>
                <w:szCs w:val="25"/>
                <w:lang w:val="en-US"/>
              </w:rPr>
            </w:pPr>
            <w:proofErr w:type="spellStart"/>
            <w:r w:rsidRPr="00F774A5">
              <w:rPr>
                <w:rFonts w:ascii="Garamond" w:hAnsi="Garamond"/>
                <w:color w:val="000000" w:themeColor="text1"/>
                <w:sz w:val="25"/>
                <w:szCs w:val="25"/>
                <w:lang w:val="en-US"/>
              </w:rPr>
              <w:t>Índice</w:t>
            </w:r>
            <w:proofErr w:type="spellEnd"/>
            <w:r w:rsidRPr="00F774A5">
              <w:rPr>
                <w:rFonts w:ascii="Garamond" w:hAnsi="Garamond"/>
                <w:color w:val="000000" w:themeColor="text1"/>
                <w:sz w:val="25"/>
                <w:szCs w:val="25"/>
                <w:lang w:val="en-US"/>
              </w:rPr>
              <w:t xml:space="preserve"> SPI (Scholarly Publishers Indicators) 20</w:t>
            </w:r>
            <w:r w:rsidR="00567F28" w:rsidRPr="00F774A5">
              <w:rPr>
                <w:rFonts w:ascii="Garamond" w:hAnsi="Garamond"/>
                <w:color w:val="000000" w:themeColor="text1"/>
                <w:sz w:val="25"/>
                <w:szCs w:val="25"/>
                <w:lang w:val="en-US"/>
              </w:rPr>
              <w:t>22</w:t>
            </w:r>
            <w:r w:rsidRPr="00F774A5">
              <w:rPr>
                <w:rFonts w:ascii="Garamond" w:hAnsi="Garamond"/>
                <w:color w:val="000000" w:themeColor="text1"/>
                <w:sz w:val="25"/>
                <w:szCs w:val="25"/>
                <w:lang w:val="en-US"/>
              </w:rPr>
              <w:t>:</w:t>
            </w:r>
          </w:p>
          <w:p w14:paraId="5F981164" w14:textId="0003EE95" w:rsidR="0053277E" w:rsidRPr="00F774A5" w:rsidRDefault="0053277E" w:rsidP="009D3EB3">
            <w:pPr>
              <w:jc w:val="both"/>
              <w:rPr>
                <w:rFonts w:ascii="Garamond" w:hAnsi="Garamond"/>
                <w:color w:val="000000" w:themeColor="text1"/>
                <w:sz w:val="25"/>
                <w:szCs w:val="25"/>
                <w:lang w:val="es-ES_tradnl"/>
              </w:rPr>
            </w:pPr>
            <w:r w:rsidRPr="00F774A5">
              <w:rPr>
                <w:rFonts w:ascii="Garamond" w:hAnsi="Garamond"/>
                <w:color w:val="000000" w:themeColor="text1"/>
                <w:sz w:val="25"/>
                <w:szCs w:val="25"/>
                <w:lang w:val="es-ES_tradnl"/>
              </w:rPr>
              <w:t xml:space="preserve">ICEE (Derecho) </w:t>
            </w:r>
            <w:r w:rsidR="00DA0E6E" w:rsidRPr="00F774A5">
              <w:rPr>
                <w:rFonts w:ascii="Garamond" w:hAnsi="Garamond"/>
                <w:color w:val="000000" w:themeColor="text1"/>
                <w:sz w:val="25"/>
                <w:szCs w:val="25"/>
                <w:lang w:val="es-ES_tradnl"/>
              </w:rPr>
              <w:t>624</w:t>
            </w:r>
          </w:p>
          <w:p w14:paraId="7C2CAE55" w14:textId="77777777" w:rsidR="0053277E" w:rsidRPr="00F774A5" w:rsidRDefault="0053277E" w:rsidP="009D3EB3">
            <w:pPr>
              <w:jc w:val="both"/>
              <w:rPr>
                <w:rFonts w:ascii="Garamond" w:hAnsi="Garamond"/>
                <w:color w:val="000000" w:themeColor="text1"/>
                <w:sz w:val="25"/>
                <w:szCs w:val="25"/>
                <w:lang w:val="es-ES_tradnl"/>
              </w:rPr>
            </w:pPr>
            <w:r w:rsidRPr="00F774A5">
              <w:rPr>
                <w:rFonts w:ascii="Garamond" w:hAnsi="Garamond"/>
                <w:color w:val="000000" w:themeColor="text1"/>
                <w:sz w:val="25"/>
                <w:szCs w:val="25"/>
                <w:lang w:val="es-ES_tradnl"/>
              </w:rPr>
              <w:t>Editoriales nacionales: 1/61</w:t>
            </w:r>
          </w:p>
          <w:p w14:paraId="14892CCA" w14:textId="77777777" w:rsidR="00357E44" w:rsidRPr="00F774A5" w:rsidRDefault="00357E44" w:rsidP="009D3EB3">
            <w:pPr>
              <w:jc w:val="both"/>
              <w:rPr>
                <w:rFonts w:ascii="Garamond" w:hAnsi="Garamond"/>
                <w:color w:val="000000" w:themeColor="text1"/>
                <w:sz w:val="25"/>
                <w:szCs w:val="25"/>
                <w:lang w:val="es-ES_tradnl"/>
              </w:rPr>
            </w:pPr>
          </w:p>
          <w:p w14:paraId="67E00809" w14:textId="6D880A5C" w:rsidR="00357E44" w:rsidRPr="00F774A5" w:rsidRDefault="00357E44" w:rsidP="009D3EB3">
            <w:pPr>
              <w:jc w:val="both"/>
              <w:rPr>
                <w:rFonts w:ascii="Garamond" w:hAnsi="Garamond"/>
                <w:color w:val="000000" w:themeColor="text1"/>
                <w:sz w:val="25"/>
                <w:szCs w:val="25"/>
                <w:lang w:val="es-ES_tradnl"/>
              </w:rPr>
            </w:pPr>
            <w:r w:rsidRPr="00F774A5">
              <w:rPr>
                <w:rFonts w:ascii="Garamond" w:hAnsi="Garamond"/>
                <w:color w:val="000000" w:themeColor="text1"/>
                <w:sz w:val="25"/>
                <w:szCs w:val="25"/>
              </w:rPr>
              <w:t>Índice de editoriales CSIC: Presente, con valor Alto</w:t>
            </w:r>
          </w:p>
        </w:tc>
      </w:tr>
    </w:tbl>
    <w:p w14:paraId="57808298" w14:textId="77777777" w:rsidR="00461838" w:rsidRPr="00F774A5" w:rsidRDefault="00461838" w:rsidP="00461838">
      <w:pPr>
        <w:spacing w:before="120" w:after="120" w:line="240" w:lineRule="auto"/>
        <w:jc w:val="both"/>
        <w:rPr>
          <w:rFonts w:ascii="Garamond" w:hAnsi="Garamond"/>
          <w:sz w:val="25"/>
          <w:szCs w:val="25"/>
          <w:highlight w:val="yellow"/>
        </w:rPr>
      </w:pPr>
    </w:p>
    <w:p w14:paraId="36E848A8" w14:textId="77777777" w:rsidR="00856C7C" w:rsidRPr="00F774A5" w:rsidRDefault="00856C7C" w:rsidP="00461838">
      <w:pPr>
        <w:spacing w:before="120" w:after="120" w:line="240" w:lineRule="auto"/>
        <w:jc w:val="both"/>
        <w:rPr>
          <w:rFonts w:ascii="Garamond" w:hAnsi="Garamond"/>
          <w:sz w:val="25"/>
          <w:szCs w:val="25"/>
          <w:highlight w:val="yellow"/>
        </w:rPr>
      </w:pPr>
    </w:p>
    <w:tbl>
      <w:tblPr>
        <w:tblStyle w:val="Tablaconcuadrcula"/>
        <w:tblW w:w="0" w:type="auto"/>
        <w:tblLook w:val="04A0" w:firstRow="1" w:lastRow="0" w:firstColumn="1" w:lastColumn="0" w:noHBand="0" w:noVBand="1"/>
      </w:tblPr>
      <w:tblGrid>
        <w:gridCol w:w="3120"/>
        <w:gridCol w:w="5437"/>
      </w:tblGrid>
      <w:tr w:rsidR="00856C7C" w:rsidRPr="00F774A5" w14:paraId="2ABBEBCA" w14:textId="77777777" w:rsidTr="00856C7C">
        <w:trPr>
          <w:trHeight w:val="564"/>
        </w:trPr>
        <w:tc>
          <w:tcPr>
            <w:tcW w:w="3120" w:type="dxa"/>
            <w:tcBorders>
              <w:top w:val="single" w:sz="4" w:space="0" w:color="auto"/>
              <w:left w:val="single" w:sz="4" w:space="0" w:color="auto"/>
              <w:bottom w:val="single" w:sz="4" w:space="0" w:color="auto"/>
              <w:right w:val="single" w:sz="4" w:space="0" w:color="auto"/>
            </w:tcBorders>
            <w:hideMark/>
          </w:tcPr>
          <w:p w14:paraId="76CB6F9D" w14:textId="77777777" w:rsidR="0053277E" w:rsidRPr="00F774A5" w:rsidRDefault="0053277E"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7585D7FD" w14:textId="1AF04239" w:rsidR="0053277E" w:rsidRPr="00F774A5" w:rsidRDefault="00856C7C" w:rsidP="009D3EB3">
            <w:pPr>
              <w:jc w:val="both"/>
              <w:rPr>
                <w:rFonts w:ascii="Garamond" w:hAnsi="Garamond"/>
                <w:iCs/>
                <w:color w:val="000000" w:themeColor="text1"/>
                <w:sz w:val="25"/>
                <w:szCs w:val="25"/>
                <w:lang w:val="es-ES_tradnl"/>
              </w:rPr>
            </w:pPr>
            <w:r w:rsidRPr="00F774A5">
              <w:rPr>
                <w:rFonts w:ascii="Garamond" w:hAnsi="Garamond"/>
                <w:color w:val="000000" w:themeColor="text1"/>
                <w:sz w:val="25"/>
                <w:szCs w:val="25"/>
              </w:rPr>
              <w:t>Trabajadores migrantes y fondos de pensiones: examinando el convenio Chile-Perú en la Seguridad Social internacional</w:t>
            </w:r>
          </w:p>
        </w:tc>
      </w:tr>
      <w:tr w:rsidR="00856C7C" w:rsidRPr="00F774A5" w14:paraId="36438286" w14:textId="77777777" w:rsidTr="00856C7C">
        <w:tc>
          <w:tcPr>
            <w:tcW w:w="3120" w:type="dxa"/>
            <w:tcBorders>
              <w:top w:val="single" w:sz="4" w:space="0" w:color="auto"/>
              <w:left w:val="single" w:sz="4" w:space="0" w:color="auto"/>
              <w:bottom w:val="single" w:sz="4" w:space="0" w:color="auto"/>
              <w:right w:val="single" w:sz="4" w:space="0" w:color="auto"/>
            </w:tcBorders>
            <w:hideMark/>
          </w:tcPr>
          <w:p w14:paraId="065166FF" w14:textId="77777777" w:rsidR="0053277E" w:rsidRPr="00F774A5" w:rsidRDefault="0053277E"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7BE90A77" w14:textId="638DF41C" w:rsidR="0053277E" w:rsidRPr="00F774A5" w:rsidRDefault="00357E44" w:rsidP="009D3EB3">
            <w:pPr>
              <w:jc w:val="both"/>
              <w:rPr>
                <w:rFonts w:ascii="Garamond" w:hAnsi="Garamond"/>
                <w:color w:val="000000" w:themeColor="text1"/>
                <w:sz w:val="25"/>
                <w:szCs w:val="25"/>
                <w:lang w:val="es-ES_tradnl"/>
              </w:rPr>
            </w:pPr>
            <w:r w:rsidRPr="00F774A5">
              <w:rPr>
                <w:rFonts w:ascii="Garamond" w:hAnsi="Garamond"/>
                <w:color w:val="000000" w:themeColor="text1"/>
                <w:sz w:val="25"/>
                <w:szCs w:val="25"/>
                <w:lang w:val="es-ES_tradnl"/>
              </w:rPr>
              <w:t>1062-1079</w:t>
            </w:r>
          </w:p>
        </w:tc>
      </w:tr>
      <w:tr w:rsidR="00856C7C" w:rsidRPr="00F774A5" w14:paraId="15AF10AC" w14:textId="77777777" w:rsidTr="00856C7C">
        <w:tc>
          <w:tcPr>
            <w:tcW w:w="3120" w:type="dxa"/>
            <w:tcBorders>
              <w:top w:val="single" w:sz="4" w:space="0" w:color="auto"/>
              <w:left w:val="single" w:sz="4" w:space="0" w:color="auto"/>
              <w:bottom w:val="single" w:sz="4" w:space="0" w:color="auto"/>
              <w:right w:val="single" w:sz="4" w:space="0" w:color="auto"/>
            </w:tcBorders>
          </w:tcPr>
          <w:p w14:paraId="56F31BEE" w14:textId="77777777" w:rsidR="0053277E" w:rsidRPr="00F774A5" w:rsidRDefault="0053277E"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lastRenderedPageBreak/>
              <w:t>Título del libro</w:t>
            </w:r>
          </w:p>
        </w:tc>
        <w:tc>
          <w:tcPr>
            <w:tcW w:w="5437" w:type="dxa"/>
            <w:tcBorders>
              <w:top w:val="single" w:sz="4" w:space="0" w:color="auto"/>
              <w:left w:val="single" w:sz="4" w:space="0" w:color="auto"/>
              <w:bottom w:val="single" w:sz="4" w:space="0" w:color="auto"/>
              <w:right w:val="single" w:sz="4" w:space="0" w:color="auto"/>
            </w:tcBorders>
          </w:tcPr>
          <w:p w14:paraId="47835DB7" w14:textId="0CC6CF7C" w:rsidR="0053277E" w:rsidRPr="00F774A5" w:rsidRDefault="00AC4D4D" w:rsidP="009D3EB3">
            <w:pPr>
              <w:jc w:val="both"/>
              <w:rPr>
                <w:rFonts w:ascii="Garamond" w:hAnsi="Garamond"/>
                <w:iCs/>
                <w:color w:val="000000" w:themeColor="text1"/>
                <w:sz w:val="25"/>
                <w:szCs w:val="25"/>
                <w:lang w:val="es-ES_tradnl"/>
              </w:rPr>
            </w:pPr>
            <w:hyperlink r:id="rId115" w:history="1">
              <w:r w:rsidR="00856C7C" w:rsidRPr="00F774A5">
                <w:rPr>
                  <w:rStyle w:val="Hipervnculo"/>
                  <w:rFonts w:ascii="Garamond" w:hAnsi="Garamond"/>
                  <w:color w:val="000000" w:themeColor="text1"/>
                  <w:sz w:val="25"/>
                  <w:szCs w:val="25"/>
                  <w:u w:val="none"/>
                </w:rPr>
                <w:t>Economía, Derecho y Empresa ante una nueva era</w:t>
              </w:r>
            </w:hyperlink>
            <w:r w:rsidR="00856C7C" w:rsidRPr="00F774A5">
              <w:rPr>
                <w:rFonts w:ascii="Garamond" w:hAnsi="Garamond"/>
                <w:color w:val="000000" w:themeColor="text1"/>
                <w:sz w:val="25"/>
                <w:szCs w:val="25"/>
              </w:rPr>
              <w:t>: digitalización, IA y competitividad en un entorno global</w:t>
            </w:r>
          </w:p>
        </w:tc>
      </w:tr>
      <w:tr w:rsidR="00856C7C" w:rsidRPr="00F774A5" w14:paraId="3A843BED" w14:textId="77777777" w:rsidTr="00856C7C">
        <w:tc>
          <w:tcPr>
            <w:tcW w:w="3120" w:type="dxa"/>
            <w:tcBorders>
              <w:top w:val="single" w:sz="4" w:space="0" w:color="auto"/>
              <w:left w:val="single" w:sz="4" w:space="0" w:color="auto"/>
              <w:bottom w:val="single" w:sz="4" w:space="0" w:color="auto"/>
              <w:right w:val="single" w:sz="4" w:space="0" w:color="auto"/>
            </w:tcBorders>
            <w:hideMark/>
          </w:tcPr>
          <w:p w14:paraId="781F4C21" w14:textId="77777777" w:rsidR="0053277E" w:rsidRPr="00F774A5" w:rsidRDefault="0053277E"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63B89049" w14:textId="3C5A4D4A" w:rsidR="0053277E" w:rsidRPr="00F774A5" w:rsidRDefault="00357E44" w:rsidP="009D3EB3">
            <w:pPr>
              <w:jc w:val="both"/>
              <w:rPr>
                <w:rFonts w:ascii="Garamond" w:hAnsi="Garamond"/>
                <w:color w:val="000000" w:themeColor="text1"/>
                <w:sz w:val="25"/>
                <w:szCs w:val="25"/>
                <w:lang w:val="es-ES_tradnl"/>
              </w:rPr>
            </w:pPr>
            <w:r w:rsidRPr="00F774A5">
              <w:rPr>
                <w:rFonts w:ascii="Garamond" w:hAnsi="Garamond"/>
                <w:color w:val="000000" w:themeColor="text1"/>
                <w:sz w:val="25"/>
                <w:szCs w:val="25"/>
              </w:rPr>
              <w:t>9788411709354</w:t>
            </w:r>
          </w:p>
        </w:tc>
      </w:tr>
      <w:tr w:rsidR="00856C7C" w:rsidRPr="00F774A5" w14:paraId="7EB9FA4F" w14:textId="77777777" w:rsidTr="00856C7C">
        <w:tc>
          <w:tcPr>
            <w:tcW w:w="3120" w:type="dxa"/>
            <w:tcBorders>
              <w:top w:val="single" w:sz="4" w:space="0" w:color="auto"/>
              <w:left w:val="single" w:sz="4" w:space="0" w:color="auto"/>
              <w:bottom w:val="single" w:sz="4" w:space="0" w:color="auto"/>
              <w:right w:val="single" w:sz="4" w:space="0" w:color="auto"/>
            </w:tcBorders>
            <w:hideMark/>
          </w:tcPr>
          <w:p w14:paraId="7DFBD327" w14:textId="77777777" w:rsidR="0053277E" w:rsidRPr="00F774A5" w:rsidRDefault="0053277E"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40E07A20" w14:textId="69FDD440" w:rsidR="0053277E" w:rsidRPr="00F774A5" w:rsidRDefault="00357E44" w:rsidP="009D3EB3">
            <w:pPr>
              <w:jc w:val="both"/>
              <w:rPr>
                <w:rFonts w:ascii="Garamond" w:hAnsi="Garamond"/>
                <w:color w:val="000000" w:themeColor="text1"/>
                <w:sz w:val="25"/>
                <w:szCs w:val="25"/>
                <w:lang w:val="es-ES_tradnl"/>
              </w:rPr>
            </w:pPr>
            <w:r w:rsidRPr="00F774A5">
              <w:rPr>
                <w:rFonts w:ascii="Garamond" w:hAnsi="Garamond"/>
                <w:color w:val="000000" w:themeColor="text1"/>
                <w:sz w:val="25"/>
                <w:szCs w:val="25"/>
                <w:lang w:val="es-ES_tradnl"/>
              </w:rPr>
              <w:t>Dykinson</w:t>
            </w:r>
          </w:p>
        </w:tc>
      </w:tr>
      <w:tr w:rsidR="00856C7C" w:rsidRPr="00F774A5" w14:paraId="218CF0A2" w14:textId="77777777" w:rsidTr="00856C7C">
        <w:tc>
          <w:tcPr>
            <w:tcW w:w="3120" w:type="dxa"/>
            <w:tcBorders>
              <w:top w:val="single" w:sz="4" w:space="0" w:color="auto"/>
              <w:left w:val="single" w:sz="4" w:space="0" w:color="auto"/>
              <w:bottom w:val="single" w:sz="4" w:space="0" w:color="auto"/>
              <w:right w:val="single" w:sz="4" w:space="0" w:color="auto"/>
            </w:tcBorders>
            <w:hideMark/>
          </w:tcPr>
          <w:p w14:paraId="3FC49CFD" w14:textId="77777777" w:rsidR="0053277E" w:rsidRPr="00F774A5" w:rsidRDefault="0053277E"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74C76C26" w14:textId="6D4CF59B" w:rsidR="0053277E" w:rsidRPr="00F774A5" w:rsidRDefault="00AC4D4D" w:rsidP="009D3EB3">
            <w:pPr>
              <w:jc w:val="both"/>
              <w:rPr>
                <w:rFonts w:ascii="Garamond" w:hAnsi="Garamond"/>
                <w:color w:val="000000" w:themeColor="text1"/>
                <w:sz w:val="25"/>
                <w:szCs w:val="25"/>
                <w:lang w:val="es-ES_tradnl"/>
              </w:rPr>
            </w:pPr>
            <w:hyperlink r:id="rId116" w:history="1">
              <w:r w:rsidR="00357E44" w:rsidRPr="00F774A5">
                <w:rPr>
                  <w:rStyle w:val="Hipervnculo"/>
                  <w:rFonts w:ascii="Garamond" w:hAnsi="Garamond"/>
                  <w:color w:val="000000" w:themeColor="text1"/>
                  <w:sz w:val="25"/>
                  <w:szCs w:val="25"/>
                  <w:u w:val="none"/>
                </w:rPr>
                <w:t>Ricardo Diego Pérez Calle</w:t>
              </w:r>
            </w:hyperlink>
            <w:r w:rsidR="00F774A5" w:rsidRPr="00F774A5">
              <w:rPr>
                <w:rStyle w:val="Hipervnculo"/>
                <w:rFonts w:ascii="Garamond" w:hAnsi="Garamond"/>
                <w:color w:val="000000" w:themeColor="text1"/>
                <w:sz w:val="25"/>
                <w:szCs w:val="25"/>
                <w:u w:val="none"/>
              </w:rPr>
              <w:t xml:space="preserve"> (</w:t>
            </w:r>
            <w:r w:rsidR="00F774A5" w:rsidRPr="00F774A5">
              <w:rPr>
                <w:rFonts w:ascii="Garamond" w:hAnsi="Garamond"/>
                <w:color w:val="000000" w:themeColor="text1"/>
                <w:sz w:val="25"/>
                <w:szCs w:val="25"/>
              </w:rPr>
              <w:t>coord.)</w:t>
            </w:r>
          </w:p>
        </w:tc>
      </w:tr>
      <w:tr w:rsidR="00856C7C" w:rsidRPr="00F774A5" w14:paraId="2B813C85" w14:textId="77777777" w:rsidTr="00856C7C">
        <w:tc>
          <w:tcPr>
            <w:tcW w:w="3120" w:type="dxa"/>
            <w:tcBorders>
              <w:top w:val="single" w:sz="4" w:space="0" w:color="auto"/>
              <w:left w:val="single" w:sz="4" w:space="0" w:color="auto"/>
              <w:bottom w:val="single" w:sz="4" w:space="0" w:color="auto"/>
              <w:right w:val="single" w:sz="4" w:space="0" w:color="auto"/>
            </w:tcBorders>
            <w:hideMark/>
          </w:tcPr>
          <w:p w14:paraId="36F83006" w14:textId="77777777" w:rsidR="0053277E" w:rsidRPr="00F774A5" w:rsidRDefault="0053277E"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6A57205B" w14:textId="1F86D59D" w:rsidR="0053277E" w:rsidRPr="00F774A5" w:rsidRDefault="00357E44" w:rsidP="009D3EB3">
            <w:pPr>
              <w:jc w:val="both"/>
              <w:rPr>
                <w:rFonts w:ascii="Garamond" w:hAnsi="Garamond"/>
                <w:color w:val="000000" w:themeColor="text1"/>
                <w:sz w:val="25"/>
                <w:szCs w:val="25"/>
                <w:lang w:val="es-ES_tradnl"/>
              </w:rPr>
            </w:pPr>
            <w:r w:rsidRPr="00F774A5">
              <w:rPr>
                <w:rFonts w:ascii="Garamond" w:hAnsi="Garamond"/>
                <w:color w:val="000000" w:themeColor="text1"/>
                <w:sz w:val="25"/>
                <w:szCs w:val="25"/>
                <w:lang w:val="es-ES_tradnl"/>
              </w:rPr>
              <w:t>2024</w:t>
            </w:r>
          </w:p>
        </w:tc>
      </w:tr>
      <w:tr w:rsidR="00856C7C" w:rsidRPr="00F774A5" w14:paraId="5802E873" w14:textId="77777777" w:rsidTr="00856C7C">
        <w:tc>
          <w:tcPr>
            <w:tcW w:w="3120" w:type="dxa"/>
            <w:tcBorders>
              <w:top w:val="single" w:sz="4" w:space="0" w:color="auto"/>
              <w:left w:val="single" w:sz="4" w:space="0" w:color="auto"/>
              <w:bottom w:val="single" w:sz="4" w:space="0" w:color="auto"/>
              <w:right w:val="single" w:sz="4" w:space="0" w:color="auto"/>
            </w:tcBorders>
            <w:hideMark/>
          </w:tcPr>
          <w:p w14:paraId="17FB7EA7" w14:textId="77777777" w:rsidR="0053277E" w:rsidRPr="00F774A5" w:rsidRDefault="0053277E" w:rsidP="009D3EB3">
            <w:pPr>
              <w:jc w:val="both"/>
              <w:rPr>
                <w:rFonts w:ascii="Garamond" w:hAnsi="Garamond"/>
                <w:b/>
                <w:i/>
                <w:color w:val="000000" w:themeColor="text1"/>
                <w:sz w:val="25"/>
                <w:szCs w:val="25"/>
                <w:lang w:val="es-ES_tradnl"/>
              </w:rPr>
            </w:pPr>
            <w:r w:rsidRPr="00F774A5">
              <w:rPr>
                <w:rFonts w:ascii="Garamond" w:hAnsi="Garamond"/>
                <w:b/>
                <w:color w:val="000000" w:themeColor="text1"/>
                <w:sz w:val="25"/>
                <w:szCs w:val="25"/>
                <w:lang w:val="es-ES_tradnl"/>
              </w:rPr>
              <w:t>Indicios de calidad</w:t>
            </w:r>
          </w:p>
        </w:tc>
        <w:tc>
          <w:tcPr>
            <w:tcW w:w="5437" w:type="dxa"/>
            <w:tcBorders>
              <w:top w:val="single" w:sz="4" w:space="0" w:color="auto"/>
              <w:left w:val="single" w:sz="4" w:space="0" w:color="auto"/>
              <w:bottom w:val="single" w:sz="4" w:space="0" w:color="auto"/>
              <w:right w:val="single" w:sz="4" w:space="0" w:color="auto"/>
            </w:tcBorders>
          </w:tcPr>
          <w:p w14:paraId="5EC4DA45" w14:textId="77777777" w:rsidR="00856C7C" w:rsidRPr="00F774A5" w:rsidRDefault="00856C7C" w:rsidP="00856C7C">
            <w:pPr>
              <w:jc w:val="both"/>
              <w:rPr>
                <w:rFonts w:ascii="Garamond" w:hAnsi="Garamond"/>
                <w:color w:val="000000" w:themeColor="text1"/>
                <w:sz w:val="25"/>
                <w:szCs w:val="25"/>
                <w:lang w:val="en-US"/>
              </w:rPr>
            </w:pPr>
            <w:proofErr w:type="spellStart"/>
            <w:r w:rsidRPr="00F774A5">
              <w:rPr>
                <w:rFonts w:ascii="Garamond" w:hAnsi="Garamond"/>
                <w:color w:val="000000" w:themeColor="text1"/>
                <w:sz w:val="25"/>
                <w:szCs w:val="25"/>
                <w:lang w:val="en-US"/>
              </w:rPr>
              <w:t>Índice</w:t>
            </w:r>
            <w:proofErr w:type="spellEnd"/>
            <w:r w:rsidRPr="00F774A5">
              <w:rPr>
                <w:rFonts w:ascii="Garamond" w:hAnsi="Garamond"/>
                <w:color w:val="000000" w:themeColor="text1"/>
                <w:sz w:val="25"/>
                <w:szCs w:val="25"/>
                <w:lang w:val="en-US"/>
              </w:rPr>
              <w:t xml:space="preserve"> SPI (Scholarly Publishers Indicators) 2022:</w:t>
            </w:r>
          </w:p>
          <w:p w14:paraId="40F66D05" w14:textId="77777777" w:rsidR="00856C7C" w:rsidRPr="00F774A5" w:rsidRDefault="00856C7C" w:rsidP="00856C7C">
            <w:pPr>
              <w:jc w:val="both"/>
              <w:rPr>
                <w:rFonts w:ascii="Garamond" w:hAnsi="Garamond"/>
                <w:color w:val="000000" w:themeColor="text1"/>
                <w:sz w:val="25"/>
                <w:szCs w:val="25"/>
                <w:lang w:val="es-ES_tradnl"/>
              </w:rPr>
            </w:pPr>
            <w:r w:rsidRPr="00F774A5">
              <w:rPr>
                <w:rFonts w:ascii="Garamond" w:hAnsi="Garamond"/>
                <w:color w:val="000000" w:themeColor="text1"/>
                <w:sz w:val="25"/>
                <w:szCs w:val="25"/>
                <w:lang w:val="es-ES_tradnl"/>
              </w:rPr>
              <w:t>ICEE (Derecho) 346</w:t>
            </w:r>
          </w:p>
          <w:p w14:paraId="48C13E7E" w14:textId="77777777" w:rsidR="00856C7C" w:rsidRPr="00F774A5" w:rsidRDefault="00856C7C" w:rsidP="00856C7C">
            <w:pPr>
              <w:jc w:val="both"/>
              <w:rPr>
                <w:rFonts w:ascii="Garamond" w:hAnsi="Garamond"/>
                <w:color w:val="000000" w:themeColor="text1"/>
                <w:sz w:val="25"/>
                <w:szCs w:val="25"/>
                <w:lang w:val="es-ES_tradnl"/>
              </w:rPr>
            </w:pPr>
            <w:r w:rsidRPr="00F774A5">
              <w:rPr>
                <w:rFonts w:ascii="Garamond" w:hAnsi="Garamond"/>
                <w:color w:val="000000" w:themeColor="text1"/>
                <w:sz w:val="25"/>
                <w:szCs w:val="25"/>
                <w:lang w:val="es-ES_tradnl"/>
              </w:rPr>
              <w:t>Editoriales nacionales: 3/61</w:t>
            </w:r>
          </w:p>
          <w:p w14:paraId="38875445" w14:textId="77777777" w:rsidR="00856C7C" w:rsidRPr="00F774A5" w:rsidRDefault="00856C7C" w:rsidP="00856C7C">
            <w:pPr>
              <w:jc w:val="both"/>
              <w:rPr>
                <w:rFonts w:ascii="Garamond" w:hAnsi="Garamond"/>
                <w:color w:val="000000" w:themeColor="text1"/>
                <w:sz w:val="25"/>
                <w:szCs w:val="25"/>
                <w:lang w:val="es-ES_tradnl"/>
              </w:rPr>
            </w:pPr>
          </w:p>
          <w:p w14:paraId="24407630" w14:textId="3AB8B581" w:rsidR="0053277E" w:rsidRPr="00F774A5" w:rsidRDefault="00856C7C" w:rsidP="00856C7C">
            <w:pPr>
              <w:jc w:val="both"/>
              <w:rPr>
                <w:rFonts w:ascii="Garamond" w:hAnsi="Garamond"/>
                <w:color w:val="000000" w:themeColor="text1"/>
                <w:sz w:val="25"/>
                <w:szCs w:val="25"/>
                <w:lang w:val="es-ES_tradnl"/>
              </w:rPr>
            </w:pPr>
            <w:r w:rsidRPr="00F774A5">
              <w:rPr>
                <w:rFonts w:ascii="Garamond" w:hAnsi="Garamond"/>
                <w:color w:val="000000" w:themeColor="text1"/>
                <w:sz w:val="25"/>
                <w:szCs w:val="25"/>
              </w:rPr>
              <w:t>- Índice de editoriales CSIC: Presente, con valor Alto</w:t>
            </w:r>
          </w:p>
        </w:tc>
      </w:tr>
    </w:tbl>
    <w:p w14:paraId="578A7C32" w14:textId="77777777" w:rsidR="0053277E" w:rsidRDefault="0053277E" w:rsidP="00461838">
      <w:pPr>
        <w:spacing w:before="120" w:after="120" w:line="240" w:lineRule="auto"/>
        <w:jc w:val="both"/>
        <w:rPr>
          <w:rFonts w:ascii="Garamond" w:hAnsi="Garamond"/>
          <w:sz w:val="25"/>
          <w:szCs w:val="25"/>
          <w:highlight w:val="yellow"/>
        </w:rPr>
      </w:pPr>
    </w:p>
    <w:p w14:paraId="0A6B6AD2" w14:textId="77777777" w:rsidR="00F774A5" w:rsidRPr="00F774A5" w:rsidRDefault="00F774A5" w:rsidP="00461838">
      <w:pPr>
        <w:spacing w:before="120" w:after="120" w:line="240" w:lineRule="auto"/>
        <w:jc w:val="both"/>
        <w:rPr>
          <w:rFonts w:ascii="Garamond" w:hAnsi="Garamond"/>
          <w:sz w:val="25"/>
          <w:szCs w:val="25"/>
          <w:highlight w:val="yellow"/>
        </w:rPr>
      </w:pPr>
    </w:p>
    <w:tbl>
      <w:tblPr>
        <w:tblStyle w:val="Tablaconcuadrcula"/>
        <w:tblW w:w="0" w:type="auto"/>
        <w:tblInd w:w="-6" w:type="dxa"/>
        <w:tblLook w:val="04A0" w:firstRow="1" w:lastRow="0" w:firstColumn="1" w:lastColumn="0" w:noHBand="0" w:noVBand="1"/>
      </w:tblPr>
      <w:tblGrid>
        <w:gridCol w:w="3120"/>
        <w:gridCol w:w="5437"/>
      </w:tblGrid>
      <w:tr w:rsidR="00F774A5" w:rsidRPr="00F774A5" w14:paraId="6A32C10E" w14:textId="77777777" w:rsidTr="009D3EB3">
        <w:trPr>
          <w:trHeight w:val="564"/>
        </w:trPr>
        <w:tc>
          <w:tcPr>
            <w:tcW w:w="3120" w:type="dxa"/>
            <w:tcBorders>
              <w:top w:val="single" w:sz="4" w:space="0" w:color="auto"/>
              <w:left w:val="single" w:sz="4" w:space="0" w:color="auto"/>
              <w:bottom w:val="single" w:sz="4" w:space="0" w:color="auto"/>
              <w:right w:val="single" w:sz="4" w:space="0" w:color="auto"/>
            </w:tcBorders>
            <w:hideMark/>
          </w:tcPr>
          <w:p w14:paraId="1E75E8CA" w14:textId="77777777" w:rsidR="00BD6D18" w:rsidRPr="00F774A5" w:rsidRDefault="00BD6D18"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2C7045CE" w14:textId="5231A03F" w:rsidR="00BD6D18" w:rsidRPr="00F774A5" w:rsidRDefault="00F774A5" w:rsidP="009D3EB3">
            <w:pPr>
              <w:jc w:val="both"/>
              <w:rPr>
                <w:rFonts w:ascii="Garamond" w:hAnsi="Garamond"/>
                <w:iCs/>
                <w:color w:val="000000" w:themeColor="text1"/>
                <w:sz w:val="25"/>
                <w:szCs w:val="25"/>
                <w:lang w:val="es-ES_tradnl"/>
              </w:rPr>
            </w:pPr>
            <w:r w:rsidRPr="00F774A5">
              <w:rPr>
                <w:rFonts w:ascii="Garamond" w:hAnsi="Garamond"/>
                <w:color w:val="000000" w:themeColor="text1"/>
                <w:sz w:val="25"/>
                <w:szCs w:val="25"/>
              </w:rPr>
              <w:t>Convenios internacionales de seguridad social: un análisis de su implementación en Chile y su impacto en la protección de las personas trabajadoras migrantes</w:t>
            </w:r>
          </w:p>
        </w:tc>
      </w:tr>
      <w:tr w:rsidR="00F774A5" w:rsidRPr="00F774A5" w14:paraId="71094CA9" w14:textId="77777777" w:rsidTr="009D3EB3">
        <w:tc>
          <w:tcPr>
            <w:tcW w:w="3120" w:type="dxa"/>
            <w:tcBorders>
              <w:top w:val="single" w:sz="4" w:space="0" w:color="auto"/>
              <w:left w:val="single" w:sz="4" w:space="0" w:color="auto"/>
              <w:bottom w:val="single" w:sz="4" w:space="0" w:color="auto"/>
              <w:right w:val="single" w:sz="4" w:space="0" w:color="auto"/>
            </w:tcBorders>
            <w:hideMark/>
          </w:tcPr>
          <w:p w14:paraId="38253265" w14:textId="77777777" w:rsidR="00BD6D18" w:rsidRPr="00F774A5" w:rsidRDefault="00BD6D18"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060B0D49" w14:textId="35B961CC" w:rsidR="00BD6D18" w:rsidRPr="00F774A5" w:rsidRDefault="00F774A5" w:rsidP="009D3EB3">
            <w:pPr>
              <w:jc w:val="both"/>
              <w:rPr>
                <w:rFonts w:ascii="Garamond" w:hAnsi="Garamond"/>
                <w:color w:val="000000" w:themeColor="text1"/>
                <w:sz w:val="25"/>
                <w:szCs w:val="25"/>
                <w:lang w:val="es-ES_tradnl"/>
              </w:rPr>
            </w:pPr>
            <w:r w:rsidRPr="00F774A5">
              <w:rPr>
                <w:rFonts w:ascii="Garamond" w:hAnsi="Garamond"/>
                <w:color w:val="000000" w:themeColor="text1"/>
                <w:sz w:val="25"/>
                <w:szCs w:val="25"/>
              </w:rPr>
              <w:t>1125-1143</w:t>
            </w:r>
          </w:p>
        </w:tc>
      </w:tr>
      <w:tr w:rsidR="00F774A5" w:rsidRPr="00F774A5" w14:paraId="2733F861" w14:textId="77777777" w:rsidTr="009D3EB3">
        <w:tc>
          <w:tcPr>
            <w:tcW w:w="3120" w:type="dxa"/>
            <w:tcBorders>
              <w:top w:val="single" w:sz="4" w:space="0" w:color="auto"/>
              <w:left w:val="single" w:sz="4" w:space="0" w:color="auto"/>
              <w:bottom w:val="single" w:sz="4" w:space="0" w:color="auto"/>
              <w:right w:val="single" w:sz="4" w:space="0" w:color="auto"/>
            </w:tcBorders>
          </w:tcPr>
          <w:p w14:paraId="0CCED081" w14:textId="77777777" w:rsidR="00BD6D18" w:rsidRPr="00F774A5" w:rsidRDefault="00BD6D18"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7521A7EC" w14:textId="38EEFA57" w:rsidR="00BD6D18" w:rsidRPr="00F774A5" w:rsidRDefault="00AC4D4D" w:rsidP="009D3EB3">
            <w:pPr>
              <w:jc w:val="both"/>
              <w:rPr>
                <w:rFonts w:ascii="Garamond" w:hAnsi="Garamond"/>
                <w:iCs/>
                <w:color w:val="000000" w:themeColor="text1"/>
                <w:sz w:val="25"/>
                <w:szCs w:val="25"/>
                <w:lang w:val="es-ES_tradnl"/>
              </w:rPr>
            </w:pPr>
            <w:hyperlink r:id="rId117" w:history="1">
              <w:r w:rsidR="00F774A5" w:rsidRPr="00F774A5">
                <w:rPr>
                  <w:rStyle w:val="Hipervnculo"/>
                  <w:rFonts w:ascii="Garamond" w:hAnsi="Garamond"/>
                  <w:color w:val="000000" w:themeColor="text1"/>
                  <w:sz w:val="25"/>
                  <w:szCs w:val="25"/>
                  <w:u w:val="none"/>
                </w:rPr>
                <w:t>Economía, Derecho y Empresa ante una nueva era</w:t>
              </w:r>
            </w:hyperlink>
            <w:r w:rsidR="00F774A5" w:rsidRPr="00F774A5">
              <w:rPr>
                <w:rFonts w:ascii="Garamond" w:hAnsi="Garamond"/>
                <w:color w:val="000000" w:themeColor="text1"/>
                <w:sz w:val="25"/>
                <w:szCs w:val="25"/>
              </w:rPr>
              <w:t>: digitalización, IA y competitividad en un entorno global</w:t>
            </w:r>
          </w:p>
        </w:tc>
      </w:tr>
      <w:tr w:rsidR="00F774A5" w:rsidRPr="00F774A5" w14:paraId="62A87F41" w14:textId="77777777" w:rsidTr="009D3EB3">
        <w:tc>
          <w:tcPr>
            <w:tcW w:w="3120" w:type="dxa"/>
            <w:tcBorders>
              <w:top w:val="single" w:sz="4" w:space="0" w:color="auto"/>
              <w:left w:val="single" w:sz="4" w:space="0" w:color="auto"/>
              <w:bottom w:val="single" w:sz="4" w:space="0" w:color="auto"/>
              <w:right w:val="single" w:sz="4" w:space="0" w:color="auto"/>
            </w:tcBorders>
            <w:hideMark/>
          </w:tcPr>
          <w:p w14:paraId="0FCC6D98" w14:textId="77777777" w:rsidR="00BD6D18" w:rsidRPr="00F774A5" w:rsidRDefault="00BD6D18"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30951738" w14:textId="7B6A04C9" w:rsidR="00BD6D18" w:rsidRPr="00F774A5" w:rsidRDefault="00F774A5" w:rsidP="009D3EB3">
            <w:pPr>
              <w:jc w:val="both"/>
              <w:rPr>
                <w:rFonts w:ascii="Garamond" w:hAnsi="Garamond"/>
                <w:color w:val="000000" w:themeColor="text1"/>
                <w:sz w:val="25"/>
                <w:szCs w:val="25"/>
                <w:lang w:val="es-ES_tradnl"/>
              </w:rPr>
            </w:pPr>
            <w:r w:rsidRPr="00F774A5">
              <w:rPr>
                <w:rFonts w:ascii="Garamond" w:hAnsi="Garamond"/>
                <w:color w:val="000000" w:themeColor="text1"/>
                <w:sz w:val="25"/>
                <w:szCs w:val="25"/>
              </w:rPr>
              <w:t>9788411709354</w:t>
            </w:r>
          </w:p>
        </w:tc>
      </w:tr>
      <w:tr w:rsidR="00F774A5" w:rsidRPr="00F774A5" w14:paraId="7BBD8B6F" w14:textId="77777777" w:rsidTr="009D3EB3">
        <w:tc>
          <w:tcPr>
            <w:tcW w:w="3120" w:type="dxa"/>
            <w:tcBorders>
              <w:top w:val="single" w:sz="4" w:space="0" w:color="auto"/>
              <w:left w:val="single" w:sz="4" w:space="0" w:color="auto"/>
              <w:bottom w:val="single" w:sz="4" w:space="0" w:color="auto"/>
              <w:right w:val="single" w:sz="4" w:space="0" w:color="auto"/>
            </w:tcBorders>
            <w:hideMark/>
          </w:tcPr>
          <w:p w14:paraId="7526DE7D" w14:textId="77777777" w:rsidR="00BD6D18" w:rsidRPr="00F774A5" w:rsidRDefault="00BD6D18"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6F32679B" w14:textId="3FC0FEDA" w:rsidR="00BD6D18" w:rsidRPr="00F774A5" w:rsidRDefault="00357E44" w:rsidP="009D3EB3">
            <w:pPr>
              <w:jc w:val="both"/>
              <w:rPr>
                <w:rFonts w:ascii="Garamond" w:hAnsi="Garamond"/>
                <w:color w:val="000000" w:themeColor="text1"/>
                <w:sz w:val="25"/>
                <w:szCs w:val="25"/>
                <w:lang w:val="es-ES_tradnl"/>
              </w:rPr>
            </w:pPr>
            <w:r w:rsidRPr="00F774A5">
              <w:rPr>
                <w:rFonts w:ascii="Garamond" w:hAnsi="Garamond"/>
                <w:color w:val="000000" w:themeColor="text1"/>
                <w:sz w:val="25"/>
                <w:szCs w:val="25"/>
                <w:lang w:val="es-ES_tradnl"/>
              </w:rPr>
              <w:t>Dykinson</w:t>
            </w:r>
          </w:p>
        </w:tc>
      </w:tr>
      <w:tr w:rsidR="00F774A5" w:rsidRPr="00F774A5" w14:paraId="6BB5125B" w14:textId="77777777" w:rsidTr="009D3EB3">
        <w:tc>
          <w:tcPr>
            <w:tcW w:w="3120" w:type="dxa"/>
            <w:tcBorders>
              <w:top w:val="single" w:sz="4" w:space="0" w:color="auto"/>
              <w:left w:val="single" w:sz="4" w:space="0" w:color="auto"/>
              <w:bottom w:val="single" w:sz="4" w:space="0" w:color="auto"/>
              <w:right w:val="single" w:sz="4" w:space="0" w:color="auto"/>
            </w:tcBorders>
            <w:hideMark/>
          </w:tcPr>
          <w:p w14:paraId="319B1158" w14:textId="77777777" w:rsidR="00BD6D18" w:rsidRPr="00F774A5" w:rsidRDefault="00BD6D18"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24F525BA" w14:textId="32EBD458" w:rsidR="00BD6D18" w:rsidRPr="00F774A5" w:rsidRDefault="00AC4D4D" w:rsidP="009D3EB3">
            <w:pPr>
              <w:jc w:val="both"/>
              <w:rPr>
                <w:rFonts w:ascii="Garamond" w:hAnsi="Garamond"/>
                <w:color w:val="000000" w:themeColor="text1"/>
                <w:sz w:val="25"/>
                <w:szCs w:val="25"/>
                <w:lang w:val="es-ES_tradnl"/>
              </w:rPr>
            </w:pPr>
            <w:hyperlink r:id="rId118" w:history="1">
              <w:r w:rsidR="00F774A5" w:rsidRPr="00F774A5">
                <w:rPr>
                  <w:rStyle w:val="Hipervnculo"/>
                  <w:rFonts w:ascii="Garamond" w:hAnsi="Garamond"/>
                  <w:color w:val="000000" w:themeColor="text1"/>
                  <w:sz w:val="25"/>
                  <w:szCs w:val="25"/>
                  <w:u w:val="none"/>
                </w:rPr>
                <w:t>Ricardo Diego Pérez Calle</w:t>
              </w:r>
            </w:hyperlink>
            <w:r w:rsidR="00F774A5" w:rsidRPr="00F774A5">
              <w:rPr>
                <w:rStyle w:val="Hipervnculo"/>
                <w:rFonts w:ascii="Garamond" w:hAnsi="Garamond"/>
                <w:color w:val="000000" w:themeColor="text1"/>
                <w:sz w:val="25"/>
                <w:szCs w:val="25"/>
                <w:u w:val="none"/>
              </w:rPr>
              <w:t xml:space="preserve"> (</w:t>
            </w:r>
            <w:r w:rsidR="00F774A5" w:rsidRPr="00F774A5">
              <w:rPr>
                <w:rFonts w:ascii="Garamond" w:hAnsi="Garamond"/>
                <w:color w:val="000000" w:themeColor="text1"/>
                <w:sz w:val="25"/>
                <w:szCs w:val="25"/>
              </w:rPr>
              <w:t>coord.)</w:t>
            </w:r>
          </w:p>
        </w:tc>
      </w:tr>
      <w:tr w:rsidR="00F774A5" w:rsidRPr="00F774A5" w14:paraId="37B6666F" w14:textId="77777777" w:rsidTr="009D3EB3">
        <w:tc>
          <w:tcPr>
            <w:tcW w:w="3120" w:type="dxa"/>
            <w:tcBorders>
              <w:top w:val="single" w:sz="4" w:space="0" w:color="auto"/>
              <w:left w:val="single" w:sz="4" w:space="0" w:color="auto"/>
              <w:bottom w:val="single" w:sz="4" w:space="0" w:color="auto"/>
              <w:right w:val="single" w:sz="4" w:space="0" w:color="auto"/>
            </w:tcBorders>
            <w:hideMark/>
          </w:tcPr>
          <w:p w14:paraId="1C8E1955" w14:textId="77777777" w:rsidR="00BD6D18" w:rsidRPr="00F774A5" w:rsidRDefault="00BD6D18" w:rsidP="009D3EB3">
            <w:pPr>
              <w:jc w:val="both"/>
              <w:rPr>
                <w:rFonts w:ascii="Garamond" w:hAnsi="Garamond"/>
                <w:b/>
                <w:color w:val="000000" w:themeColor="text1"/>
                <w:sz w:val="25"/>
                <w:szCs w:val="25"/>
                <w:lang w:val="es-ES_tradnl"/>
              </w:rPr>
            </w:pPr>
            <w:r w:rsidRPr="00F774A5">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126E977E" w14:textId="0E30A657" w:rsidR="00BD6D18" w:rsidRPr="00F774A5" w:rsidRDefault="00F774A5" w:rsidP="009D3EB3">
            <w:pPr>
              <w:jc w:val="both"/>
              <w:rPr>
                <w:rFonts w:ascii="Garamond" w:hAnsi="Garamond"/>
                <w:color w:val="000000" w:themeColor="text1"/>
                <w:sz w:val="25"/>
                <w:szCs w:val="25"/>
                <w:lang w:val="es-ES_tradnl"/>
              </w:rPr>
            </w:pPr>
            <w:r w:rsidRPr="00F774A5">
              <w:rPr>
                <w:rFonts w:ascii="Garamond" w:hAnsi="Garamond"/>
                <w:color w:val="000000" w:themeColor="text1"/>
                <w:sz w:val="25"/>
                <w:szCs w:val="25"/>
                <w:lang w:val="es-ES_tradnl"/>
              </w:rPr>
              <w:t>2024</w:t>
            </w:r>
          </w:p>
        </w:tc>
      </w:tr>
      <w:tr w:rsidR="00F774A5" w:rsidRPr="00F774A5" w14:paraId="4769774B" w14:textId="77777777" w:rsidTr="009D3EB3">
        <w:tc>
          <w:tcPr>
            <w:tcW w:w="3120" w:type="dxa"/>
            <w:tcBorders>
              <w:top w:val="single" w:sz="4" w:space="0" w:color="auto"/>
              <w:left w:val="single" w:sz="4" w:space="0" w:color="auto"/>
              <w:bottom w:val="single" w:sz="4" w:space="0" w:color="auto"/>
              <w:right w:val="single" w:sz="4" w:space="0" w:color="auto"/>
            </w:tcBorders>
            <w:hideMark/>
          </w:tcPr>
          <w:p w14:paraId="6B8489DC" w14:textId="77777777" w:rsidR="00BD6D18" w:rsidRPr="00F774A5" w:rsidRDefault="00BD6D18" w:rsidP="009D3EB3">
            <w:pPr>
              <w:jc w:val="both"/>
              <w:rPr>
                <w:rFonts w:ascii="Garamond" w:hAnsi="Garamond"/>
                <w:b/>
                <w:i/>
                <w:color w:val="000000" w:themeColor="text1"/>
                <w:sz w:val="25"/>
                <w:szCs w:val="25"/>
                <w:lang w:val="es-ES_tradnl"/>
              </w:rPr>
            </w:pPr>
            <w:r w:rsidRPr="00F774A5">
              <w:rPr>
                <w:rFonts w:ascii="Garamond" w:hAnsi="Garamond"/>
                <w:b/>
                <w:color w:val="000000" w:themeColor="text1"/>
                <w:sz w:val="25"/>
                <w:szCs w:val="25"/>
                <w:lang w:val="es-ES_tradnl"/>
              </w:rPr>
              <w:t>Indicios de calidad</w:t>
            </w:r>
          </w:p>
        </w:tc>
        <w:tc>
          <w:tcPr>
            <w:tcW w:w="5437" w:type="dxa"/>
            <w:tcBorders>
              <w:top w:val="single" w:sz="4" w:space="0" w:color="auto"/>
              <w:left w:val="single" w:sz="4" w:space="0" w:color="auto"/>
              <w:bottom w:val="single" w:sz="4" w:space="0" w:color="auto"/>
              <w:right w:val="single" w:sz="4" w:space="0" w:color="auto"/>
            </w:tcBorders>
          </w:tcPr>
          <w:p w14:paraId="56A9BF72" w14:textId="044A1A8C" w:rsidR="00BD6D18" w:rsidRPr="00F774A5" w:rsidRDefault="00BD6D18" w:rsidP="009D3EB3">
            <w:pPr>
              <w:jc w:val="both"/>
              <w:rPr>
                <w:rFonts w:ascii="Garamond" w:hAnsi="Garamond"/>
                <w:color w:val="000000" w:themeColor="text1"/>
                <w:sz w:val="25"/>
                <w:szCs w:val="25"/>
                <w:lang w:val="en-US"/>
              </w:rPr>
            </w:pPr>
            <w:proofErr w:type="spellStart"/>
            <w:r w:rsidRPr="00F774A5">
              <w:rPr>
                <w:rFonts w:ascii="Garamond" w:hAnsi="Garamond"/>
                <w:color w:val="000000" w:themeColor="text1"/>
                <w:sz w:val="25"/>
                <w:szCs w:val="25"/>
                <w:lang w:val="en-US"/>
              </w:rPr>
              <w:t>Índice</w:t>
            </w:r>
            <w:proofErr w:type="spellEnd"/>
            <w:r w:rsidRPr="00F774A5">
              <w:rPr>
                <w:rFonts w:ascii="Garamond" w:hAnsi="Garamond"/>
                <w:color w:val="000000" w:themeColor="text1"/>
                <w:sz w:val="25"/>
                <w:szCs w:val="25"/>
                <w:lang w:val="en-US"/>
              </w:rPr>
              <w:t xml:space="preserve"> SPI (Scholarly Publishers Indicators) 20</w:t>
            </w:r>
            <w:r w:rsidR="00D33C5B" w:rsidRPr="00F774A5">
              <w:rPr>
                <w:rFonts w:ascii="Garamond" w:hAnsi="Garamond"/>
                <w:color w:val="000000" w:themeColor="text1"/>
                <w:sz w:val="25"/>
                <w:szCs w:val="25"/>
                <w:lang w:val="en-US"/>
              </w:rPr>
              <w:t>22</w:t>
            </w:r>
            <w:r w:rsidRPr="00F774A5">
              <w:rPr>
                <w:rFonts w:ascii="Garamond" w:hAnsi="Garamond"/>
                <w:color w:val="000000" w:themeColor="text1"/>
                <w:sz w:val="25"/>
                <w:szCs w:val="25"/>
                <w:lang w:val="en-US"/>
              </w:rPr>
              <w:t>:</w:t>
            </w:r>
          </w:p>
          <w:p w14:paraId="49226270" w14:textId="2AA71D07" w:rsidR="00BD6D18" w:rsidRPr="00F774A5" w:rsidRDefault="00BD6D18" w:rsidP="009D3EB3">
            <w:pPr>
              <w:jc w:val="both"/>
              <w:rPr>
                <w:rFonts w:ascii="Garamond" w:hAnsi="Garamond"/>
                <w:color w:val="000000" w:themeColor="text1"/>
                <w:sz w:val="25"/>
                <w:szCs w:val="25"/>
                <w:lang w:val="es-ES_tradnl"/>
              </w:rPr>
            </w:pPr>
            <w:r w:rsidRPr="00F774A5">
              <w:rPr>
                <w:rFonts w:ascii="Garamond" w:hAnsi="Garamond"/>
                <w:color w:val="000000" w:themeColor="text1"/>
                <w:sz w:val="25"/>
                <w:szCs w:val="25"/>
                <w:lang w:val="es-ES_tradnl"/>
              </w:rPr>
              <w:t xml:space="preserve">ICEE (Derecho) </w:t>
            </w:r>
            <w:r w:rsidR="00D33C5B" w:rsidRPr="00F774A5">
              <w:rPr>
                <w:rFonts w:ascii="Garamond" w:hAnsi="Garamond"/>
                <w:color w:val="000000" w:themeColor="text1"/>
                <w:sz w:val="25"/>
                <w:szCs w:val="25"/>
                <w:lang w:val="es-ES_tradnl"/>
              </w:rPr>
              <w:t>346</w:t>
            </w:r>
          </w:p>
          <w:p w14:paraId="5C5E1038" w14:textId="258053D8" w:rsidR="00BD6D18" w:rsidRPr="00F774A5" w:rsidRDefault="00BD6D18" w:rsidP="009D3EB3">
            <w:pPr>
              <w:jc w:val="both"/>
              <w:rPr>
                <w:rFonts w:ascii="Garamond" w:hAnsi="Garamond"/>
                <w:color w:val="000000" w:themeColor="text1"/>
                <w:sz w:val="25"/>
                <w:szCs w:val="25"/>
                <w:lang w:val="es-ES_tradnl"/>
              </w:rPr>
            </w:pPr>
            <w:r w:rsidRPr="00F774A5">
              <w:rPr>
                <w:rFonts w:ascii="Garamond" w:hAnsi="Garamond"/>
                <w:color w:val="000000" w:themeColor="text1"/>
                <w:sz w:val="25"/>
                <w:szCs w:val="25"/>
                <w:lang w:val="es-ES_tradnl"/>
              </w:rPr>
              <w:t xml:space="preserve">Editoriales nacionales: </w:t>
            </w:r>
            <w:r w:rsidR="00D33C5B" w:rsidRPr="00F774A5">
              <w:rPr>
                <w:rFonts w:ascii="Garamond" w:hAnsi="Garamond"/>
                <w:color w:val="000000" w:themeColor="text1"/>
                <w:sz w:val="25"/>
                <w:szCs w:val="25"/>
                <w:lang w:val="es-ES_tradnl"/>
              </w:rPr>
              <w:t>3</w:t>
            </w:r>
            <w:r w:rsidRPr="00F774A5">
              <w:rPr>
                <w:rFonts w:ascii="Garamond" w:hAnsi="Garamond"/>
                <w:color w:val="000000" w:themeColor="text1"/>
                <w:sz w:val="25"/>
                <w:szCs w:val="25"/>
                <w:lang w:val="es-ES_tradnl"/>
              </w:rPr>
              <w:t>/61</w:t>
            </w:r>
          </w:p>
          <w:p w14:paraId="00AFB27E" w14:textId="77777777" w:rsidR="00357E44" w:rsidRPr="00F774A5" w:rsidRDefault="00357E44" w:rsidP="009D3EB3">
            <w:pPr>
              <w:jc w:val="both"/>
              <w:rPr>
                <w:rFonts w:ascii="Garamond" w:hAnsi="Garamond"/>
                <w:color w:val="000000" w:themeColor="text1"/>
                <w:sz w:val="25"/>
                <w:szCs w:val="25"/>
                <w:lang w:val="es-ES_tradnl"/>
              </w:rPr>
            </w:pPr>
          </w:p>
          <w:p w14:paraId="47273D5A" w14:textId="6CC0DC98" w:rsidR="00357E44" w:rsidRPr="00F774A5" w:rsidRDefault="00357E44" w:rsidP="00357E44">
            <w:pPr>
              <w:spacing w:after="120" w:line="276" w:lineRule="auto"/>
              <w:jc w:val="both"/>
              <w:rPr>
                <w:rFonts w:ascii="Garamond" w:hAnsi="Garamond"/>
                <w:color w:val="000000" w:themeColor="text1"/>
                <w:sz w:val="25"/>
                <w:szCs w:val="25"/>
              </w:rPr>
            </w:pPr>
            <w:r w:rsidRPr="00F774A5">
              <w:rPr>
                <w:rFonts w:ascii="Garamond" w:hAnsi="Garamond"/>
                <w:color w:val="000000" w:themeColor="text1"/>
                <w:sz w:val="25"/>
                <w:szCs w:val="25"/>
              </w:rPr>
              <w:t>- Índice de editoriales CSIC: Presente, con valor Alto</w:t>
            </w:r>
          </w:p>
        </w:tc>
      </w:tr>
    </w:tbl>
    <w:p w14:paraId="17CFEAF8" w14:textId="77777777" w:rsidR="00BD6D18" w:rsidRDefault="00BD6D18" w:rsidP="00461838">
      <w:pPr>
        <w:spacing w:before="120" w:after="120" w:line="240" w:lineRule="auto"/>
        <w:jc w:val="both"/>
        <w:rPr>
          <w:rFonts w:ascii="Garamond" w:hAnsi="Garamond"/>
          <w:sz w:val="25"/>
          <w:szCs w:val="25"/>
          <w:highlight w:val="yellow"/>
        </w:rPr>
      </w:pPr>
    </w:p>
    <w:p w14:paraId="5FE90754" w14:textId="09CB1A87" w:rsidR="007313CE" w:rsidRDefault="007313CE">
      <w:pPr>
        <w:rPr>
          <w:rFonts w:ascii="Garamond" w:hAnsi="Garamond"/>
          <w:sz w:val="25"/>
          <w:szCs w:val="25"/>
          <w:highlight w:val="yellow"/>
        </w:rPr>
      </w:pPr>
      <w:r>
        <w:rPr>
          <w:rFonts w:ascii="Garamond" w:hAnsi="Garamond"/>
          <w:sz w:val="25"/>
          <w:szCs w:val="25"/>
          <w:highlight w:val="yellow"/>
        </w:rPr>
        <w:br w:type="page"/>
      </w:r>
    </w:p>
    <w:p w14:paraId="641728D6" w14:textId="77777777" w:rsidR="007313CE" w:rsidRPr="00C31D29" w:rsidRDefault="007313CE" w:rsidP="007313CE">
      <w:pPr>
        <w:pBdr>
          <w:bottom w:val="single" w:sz="6" w:space="1" w:color="auto"/>
        </w:pBdr>
        <w:spacing w:after="120" w:line="240" w:lineRule="auto"/>
        <w:jc w:val="both"/>
        <w:rPr>
          <w:rFonts w:ascii="Garamond" w:hAnsi="Garamond"/>
          <w:color w:val="000000" w:themeColor="text1"/>
          <w:sz w:val="25"/>
          <w:szCs w:val="25"/>
        </w:rPr>
      </w:pPr>
    </w:p>
    <w:p w14:paraId="678690BA" w14:textId="77777777" w:rsidR="007313CE" w:rsidRPr="00FC491A" w:rsidRDefault="007313CE" w:rsidP="007313CE">
      <w:pPr>
        <w:spacing w:after="120" w:line="240" w:lineRule="auto"/>
        <w:rPr>
          <w:rFonts w:ascii="Garamond" w:hAnsi="Garamond"/>
          <w:color w:val="000000" w:themeColor="text1"/>
          <w:sz w:val="25"/>
          <w:szCs w:val="25"/>
        </w:rPr>
      </w:pPr>
      <w:r w:rsidRPr="00FC491A">
        <w:rPr>
          <w:rFonts w:ascii="Garamond" w:hAnsi="Garamond"/>
          <w:b/>
          <w:bCs/>
          <w:color w:val="000000" w:themeColor="text1"/>
          <w:sz w:val="25"/>
          <w:szCs w:val="25"/>
        </w:rPr>
        <w:t>Apellidos y nombre del doctorando</w:t>
      </w:r>
      <w:r w:rsidRPr="00FC491A">
        <w:rPr>
          <w:rFonts w:ascii="Garamond" w:hAnsi="Garamond"/>
          <w:color w:val="000000" w:themeColor="text1"/>
          <w:sz w:val="25"/>
          <w:szCs w:val="25"/>
        </w:rPr>
        <w:t xml:space="preserve">: Aida Garazi </w:t>
      </w:r>
      <w:proofErr w:type="spellStart"/>
      <w:r w:rsidRPr="00FC491A">
        <w:rPr>
          <w:rFonts w:ascii="Garamond" w:hAnsi="Garamond"/>
          <w:color w:val="000000" w:themeColor="text1"/>
          <w:sz w:val="25"/>
          <w:szCs w:val="25"/>
        </w:rPr>
        <w:t>Arraibi</w:t>
      </w:r>
      <w:proofErr w:type="spellEnd"/>
      <w:r w:rsidRPr="00FC491A">
        <w:rPr>
          <w:rFonts w:ascii="Garamond" w:hAnsi="Garamond"/>
          <w:color w:val="000000" w:themeColor="text1"/>
          <w:sz w:val="25"/>
          <w:szCs w:val="25"/>
        </w:rPr>
        <w:t xml:space="preserve"> </w:t>
      </w:r>
    </w:p>
    <w:p w14:paraId="306B1A7F" w14:textId="77777777" w:rsidR="007313CE" w:rsidRPr="00FC491A" w:rsidRDefault="007313CE" w:rsidP="007313CE">
      <w:pPr>
        <w:spacing w:after="120" w:line="240" w:lineRule="auto"/>
        <w:jc w:val="both"/>
        <w:rPr>
          <w:rFonts w:ascii="Garamond" w:hAnsi="Garamond"/>
          <w:b/>
          <w:bCs/>
          <w:i/>
          <w:iCs/>
          <w:color w:val="000000" w:themeColor="text1"/>
          <w:sz w:val="25"/>
          <w:szCs w:val="25"/>
        </w:rPr>
      </w:pPr>
      <w:r w:rsidRPr="00FC491A">
        <w:rPr>
          <w:rFonts w:ascii="Garamond" w:hAnsi="Garamond"/>
          <w:b/>
          <w:color w:val="000000" w:themeColor="text1"/>
          <w:sz w:val="25"/>
          <w:szCs w:val="25"/>
        </w:rPr>
        <w:t xml:space="preserve">Título de la tesis: </w:t>
      </w:r>
      <w:r w:rsidRPr="00FC491A">
        <w:rPr>
          <w:rFonts w:ascii="Garamond" w:hAnsi="Garamond" w:cs="Arial"/>
          <w:color w:val="000000" w:themeColor="text1"/>
          <w:sz w:val="25"/>
          <w:szCs w:val="25"/>
          <w:shd w:val="clear" w:color="auto" w:fill="FFFFFF"/>
        </w:rPr>
        <w:t>La respuesta del ordenamiento jurídico-penal español a la delincuencia organizada: análisis del artículo 570 bis del código penal y su convivencia con otras figuras afine</w:t>
      </w:r>
    </w:p>
    <w:p w14:paraId="17E43555" w14:textId="77777777" w:rsidR="007313CE" w:rsidRPr="00FC491A" w:rsidRDefault="007313CE" w:rsidP="007313CE">
      <w:pPr>
        <w:spacing w:after="120" w:line="240" w:lineRule="auto"/>
        <w:jc w:val="both"/>
        <w:rPr>
          <w:rFonts w:ascii="Garamond" w:hAnsi="Garamond"/>
          <w:color w:val="000000" w:themeColor="text1"/>
          <w:sz w:val="25"/>
          <w:szCs w:val="25"/>
        </w:rPr>
      </w:pPr>
      <w:r w:rsidRPr="00FC491A">
        <w:rPr>
          <w:rFonts w:ascii="Garamond" w:hAnsi="Garamond"/>
          <w:b/>
          <w:color w:val="000000" w:themeColor="text1"/>
          <w:sz w:val="25"/>
          <w:szCs w:val="25"/>
        </w:rPr>
        <w:t xml:space="preserve">Director/es:  </w:t>
      </w:r>
      <w:r w:rsidRPr="00FC491A">
        <w:rPr>
          <w:rFonts w:ascii="Garamond" w:hAnsi="Garamond"/>
          <w:bCs/>
          <w:color w:val="000000" w:themeColor="text1"/>
          <w:sz w:val="25"/>
          <w:szCs w:val="25"/>
        </w:rPr>
        <w:t>María Soledad Gil</w:t>
      </w:r>
      <w:r w:rsidRPr="00FC491A">
        <w:rPr>
          <w:rFonts w:ascii="Garamond" w:hAnsi="Garamond"/>
          <w:b/>
          <w:color w:val="000000" w:themeColor="text1"/>
          <w:sz w:val="25"/>
          <w:szCs w:val="25"/>
        </w:rPr>
        <w:t xml:space="preserve"> </w:t>
      </w:r>
    </w:p>
    <w:p w14:paraId="28DEC463" w14:textId="77777777" w:rsidR="007313CE" w:rsidRPr="00FC491A" w:rsidRDefault="007313CE" w:rsidP="007313CE">
      <w:pPr>
        <w:spacing w:after="120" w:line="240" w:lineRule="auto"/>
        <w:jc w:val="both"/>
        <w:rPr>
          <w:rFonts w:ascii="Garamond" w:hAnsi="Garamond"/>
          <w:color w:val="000000" w:themeColor="text1"/>
          <w:sz w:val="25"/>
          <w:szCs w:val="25"/>
        </w:rPr>
      </w:pPr>
      <w:r w:rsidRPr="00FC491A">
        <w:rPr>
          <w:rFonts w:ascii="Garamond" w:hAnsi="Garamond"/>
          <w:b/>
          <w:color w:val="000000" w:themeColor="text1"/>
          <w:sz w:val="25"/>
          <w:szCs w:val="25"/>
        </w:rPr>
        <w:t xml:space="preserve">Fecha de defensa: </w:t>
      </w:r>
      <w:r w:rsidRPr="00FC491A">
        <w:rPr>
          <w:rFonts w:ascii="Garamond" w:hAnsi="Garamond"/>
          <w:bCs/>
          <w:color w:val="000000" w:themeColor="text1"/>
          <w:sz w:val="25"/>
          <w:szCs w:val="25"/>
        </w:rPr>
        <w:t>15/12/2023</w:t>
      </w:r>
    </w:p>
    <w:p w14:paraId="0520E0E3" w14:textId="77777777" w:rsidR="007313CE" w:rsidRPr="00FC491A" w:rsidRDefault="007313CE" w:rsidP="007313CE">
      <w:pPr>
        <w:spacing w:after="120" w:line="240" w:lineRule="auto"/>
        <w:jc w:val="both"/>
        <w:rPr>
          <w:rFonts w:ascii="Garamond" w:hAnsi="Garamond"/>
          <w:color w:val="000000" w:themeColor="text1"/>
          <w:sz w:val="25"/>
          <w:szCs w:val="25"/>
        </w:rPr>
      </w:pPr>
      <w:r w:rsidRPr="00FC491A">
        <w:rPr>
          <w:rFonts w:ascii="Garamond" w:hAnsi="Garamond"/>
          <w:b/>
          <w:color w:val="000000" w:themeColor="text1"/>
          <w:sz w:val="25"/>
          <w:szCs w:val="25"/>
        </w:rPr>
        <w:t xml:space="preserve">Calificación: </w:t>
      </w:r>
      <w:r w:rsidRPr="00FC491A">
        <w:rPr>
          <w:rFonts w:ascii="Garamond" w:hAnsi="Garamond"/>
          <w:color w:val="000000" w:themeColor="text1"/>
          <w:sz w:val="25"/>
          <w:szCs w:val="25"/>
        </w:rPr>
        <w:t>Sobresaliente cum laude</w:t>
      </w:r>
    </w:p>
    <w:p w14:paraId="383283FA" w14:textId="77777777" w:rsidR="00FB3078" w:rsidRPr="00246AC8" w:rsidRDefault="00FB3078" w:rsidP="00FB3078">
      <w:pPr>
        <w:spacing w:after="120" w:line="240" w:lineRule="auto"/>
        <w:jc w:val="both"/>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Pr="001B1270">
        <w:rPr>
          <w:rFonts w:ascii="Garamond" w:hAnsi="Garamond"/>
          <w:color w:val="000000" w:themeColor="text1"/>
          <w:sz w:val="25"/>
          <w:szCs w:val="25"/>
        </w:rPr>
        <w:t>Nacional</w:t>
      </w:r>
    </w:p>
    <w:p w14:paraId="54CE5DE1" w14:textId="77777777" w:rsidR="007313CE" w:rsidRPr="00FC491A" w:rsidRDefault="007313CE" w:rsidP="007313CE">
      <w:pPr>
        <w:spacing w:after="120" w:line="240" w:lineRule="auto"/>
        <w:jc w:val="both"/>
        <w:rPr>
          <w:rFonts w:ascii="Garamond" w:hAnsi="Garamond"/>
          <w:color w:val="000000" w:themeColor="text1"/>
          <w:sz w:val="25"/>
          <w:szCs w:val="25"/>
        </w:rPr>
      </w:pPr>
      <w:r w:rsidRPr="00FC491A">
        <w:rPr>
          <w:rFonts w:ascii="Garamond" w:hAnsi="Garamond"/>
          <w:b/>
          <w:color w:val="000000" w:themeColor="text1"/>
          <w:sz w:val="25"/>
          <w:szCs w:val="25"/>
        </w:rPr>
        <w:t xml:space="preserve">Universidad en la que fue leída: </w:t>
      </w:r>
      <w:r w:rsidRPr="00FC491A">
        <w:rPr>
          <w:rFonts w:ascii="Garamond" w:hAnsi="Garamond"/>
          <w:color w:val="000000" w:themeColor="text1"/>
          <w:sz w:val="25"/>
          <w:szCs w:val="25"/>
        </w:rPr>
        <w:t>Universidad de Deusto</w:t>
      </w:r>
    </w:p>
    <w:p w14:paraId="0BF466B8" w14:textId="77777777" w:rsidR="007313CE" w:rsidRPr="00FC491A" w:rsidRDefault="007313CE" w:rsidP="007313CE">
      <w:pPr>
        <w:spacing w:after="120" w:line="240" w:lineRule="auto"/>
        <w:jc w:val="both"/>
        <w:rPr>
          <w:rFonts w:ascii="Garamond" w:hAnsi="Garamond"/>
          <w:b/>
          <w:color w:val="000000" w:themeColor="text1"/>
          <w:sz w:val="25"/>
          <w:szCs w:val="25"/>
        </w:rPr>
      </w:pPr>
      <w:r w:rsidRPr="00FC491A">
        <w:rPr>
          <w:rFonts w:ascii="Garamond" w:hAnsi="Garamond"/>
          <w:b/>
          <w:color w:val="000000" w:themeColor="text1"/>
          <w:sz w:val="25"/>
          <w:szCs w:val="25"/>
        </w:rPr>
        <w:t>Composición del tribunal y universidad de procedencia de sus miembros:</w:t>
      </w:r>
    </w:p>
    <w:p w14:paraId="3A155C7D" w14:textId="77777777" w:rsidR="007313CE" w:rsidRPr="00FC491A" w:rsidRDefault="007313CE" w:rsidP="007313CE">
      <w:pPr>
        <w:tabs>
          <w:tab w:val="left" w:pos="1560"/>
        </w:tabs>
        <w:spacing w:after="120" w:line="240" w:lineRule="auto"/>
        <w:ind w:firstLine="426"/>
        <w:jc w:val="both"/>
        <w:rPr>
          <w:rFonts w:ascii="Garamond" w:hAnsi="Garamond" w:cstheme="minorHAnsi"/>
          <w:b/>
          <w:color w:val="000000" w:themeColor="text1"/>
          <w:sz w:val="25"/>
          <w:szCs w:val="25"/>
        </w:rPr>
      </w:pPr>
      <w:r w:rsidRPr="00FC491A">
        <w:rPr>
          <w:rFonts w:ascii="Garamond" w:hAnsi="Garamond" w:cstheme="minorHAnsi"/>
          <w:b/>
          <w:color w:val="000000" w:themeColor="text1"/>
          <w:sz w:val="25"/>
          <w:szCs w:val="25"/>
        </w:rPr>
        <w:t>Presidente:</w:t>
      </w:r>
      <w:r w:rsidRPr="00FC491A">
        <w:rPr>
          <w:rFonts w:ascii="Garamond" w:hAnsi="Garamond" w:cstheme="minorHAnsi"/>
          <w:b/>
          <w:color w:val="000000" w:themeColor="text1"/>
          <w:sz w:val="25"/>
          <w:szCs w:val="25"/>
        </w:rPr>
        <w:tab/>
      </w:r>
      <w:r w:rsidRPr="00FC491A">
        <w:rPr>
          <w:rFonts w:ascii="Garamond" w:hAnsi="Garamond" w:cstheme="minorHAnsi"/>
          <w:bCs/>
          <w:color w:val="000000" w:themeColor="text1"/>
          <w:sz w:val="25"/>
          <w:szCs w:val="25"/>
        </w:rPr>
        <w:t>Norberto Javier de la Mata</w:t>
      </w:r>
      <w:r>
        <w:rPr>
          <w:rFonts w:ascii="Garamond" w:hAnsi="Garamond" w:cstheme="minorHAnsi"/>
          <w:bCs/>
          <w:color w:val="000000" w:themeColor="text1"/>
          <w:sz w:val="25"/>
          <w:szCs w:val="25"/>
        </w:rPr>
        <w:t xml:space="preserve">, </w:t>
      </w:r>
      <w:r w:rsidRPr="00FC491A">
        <w:rPr>
          <w:rFonts w:ascii="Garamond" w:hAnsi="Garamond" w:cstheme="minorHAnsi"/>
          <w:bCs/>
          <w:color w:val="000000" w:themeColor="text1"/>
          <w:sz w:val="25"/>
          <w:szCs w:val="25"/>
        </w:rPr>
        <w:t>UPV/EHU</w:t>
      </w:r>
    </w:p>
    <w:p w14:paraId="6089F15D" w14:textId="77777777" w:rsidR="007313CE" w:rsidRPr="00FC491A" w:rsidRDefault="007313CE" w:rsidP="007313CE">
      <w:pPr>
        <w:tabs>
          <w:tab w:val="left" w:pos="1560"/>
        </w:tabs>
        <w:spacing w:after="120" w:line="240" w:lineRule="auto"/>
        <w:ind w:firstLine="426"/>
        <w:jc w:val="both"/>
        <w:rPr>
          <w:rFonts w:ascii="Garamond" w:hAnsi="Garamond" w:cstheme="minorHAnsi"/>
          <w:b/>
          <w:color w:val="000000" w:themeColor="text1"/>
          <w:sz w:val="25"/>
          <w:szCs w:val="25"/>
        </w:rPr>
      </w:pPr>
      <w:r w:rsidRPr="00FC491A">
        <w:rPr>
          <w:rFonts w:ascii="Garamond" w:hAnsi="Garamond" w:cstheme="minorHAnsi"/>
          <w:b/>
          <w:color w:val="000000" w:themeColor="text1"/>
          <w:sz w:val="25"/>
          <w:szCs w:val="25"/>
        </w:rPr>
        <w:t>Secretario:</w:t>
      </w:r>
      <w:r w:rsidRPr="00FC491A">
        <w:rPr>
          <w:rFonts w:ascii="Garamond" w:hAnsi="Garamond" w:cstheme="minorHAnsi"/>
          <w:b/>
          <w:color w:val="000000" w:themeColor="text1"/>
          <w:sz w:val="25"/>
          <w:szCs w:val="25"/>
        </w:rPr>
        <w:tab/>
      </w:r>
      <w:r w:rsidRPr="00FC491A">
        <w:rPr>
          <w:rFonts w:ascii="Garamond" w:hAnsi="Garamond" w:cstheme="minorHAnsi"/>
          <w:b/>
          <w:color w:val="000000" w:themeColor="text1"/>
          <w:sz w:val="25"/>
          <w:szCs w:val="25"/>
        </w:rPr>
        <w:tab/>
        <w:t xml:space="preserve"> </w:t>
      </w:r>
      <w:r w:rsidRPr="00FC491A">
        <w:rPr>
          <w:rFonts w:ascii="Garamond" w:hAnsi="Garamond" w:cstheme="minorHAnsi"/>
          <w:bCs/>
          <w:color w:val="000000" w:themeColor="text1"/>
          <w:sz w:val="25"/>
          <w:szCs w:val="25"/>
        </w:rPr>
        <w:t>Itziar Casanueva Sanz</w:t>
      </w:r>
      <w:r>
        <w:rPr>
          <w:rFonts w:ascii="Garamond" w:hAnsi="Garamond" w:cstheme="minorHAnsi"/>
          <w:bCs/>
          <w:color w:val="000000" w:themeColor="text1"/>
          <w:sz w:val="25"/>
          <w:szCs w:val="25"/>
        </w:rPr>
        <w:t xml:space="preserve">, </w:t>
      </w:r>
      <w:r w:rsidRPr="00FC491A">
        <w:rPr>
          <w:rFonts w:ascii="Garamond" w:hAnsi="Garamond" w:cstheme="minorHAnsi"/>
          <w:bCs/>
          <w:color w:val="000000" w:themeColor="text1"/>
          <w:sz w:val="25"/>
          <w:szCs w:val="25"/>
        </w:rPr>
        <w:t>Universidad de Deusto</w:t>
      </w:r>
    </w:p>
    <w:p w14:paraId="26FD6157" w14:textId="77777777" w:rsidR="007313CE" w:rsidRPr="00FC491A" w:rsidRDefault="007313CE" w:rsidP="007313CE">
      <w:pPr>
        <w:tabs>
          <w:tab w:val="left" w:pos="1560"/>
        </w:tabs>
        <w:spacing w:after="120" w:line="240" w:lineRule="auto"/>
        <w:ind w:firstLine="426"/>
        <w:jc w:val="both"/>
        <w:rPr>
          <w:rFonts w:ascii="Garamond" w:hAnsi="Garamond" w:cstheme="minorHAnsi"/>
          <w:color w:val="000000" w:themeColor="text1"/>
          <w:sz w:val="25"/>
          <w:szCs w:val="25"/>
        </w:rPr>
      </w:pPr>
      <w:r w:rsidRPr="00FC491A">
        <w:rPr>
          <w:rFonts w:ascii="Garamond" w:hAnsi="Garamond" w:cstheme="minorHAnsi"/>
          <w:b/>
          <w:color w:val="000000" w:themeColor="text1"/>
          <w:sz w:val="25"/>
          <w:szCs w:val="25"/>
        </w:rPr>
        <w:t>Vocal:</w:t>
      </w:r>
      <w:r w:rsidRPr="00FC491A">
        <w:rPr>
          <w:rFonts w:ascii="Garamond" w:hAnsi="Garamond" w:cstheme="minorHAnsi"/>
          <w:b/>
          <w:color w:val="000000" w:themeColor="text1"/>
          <w:sz w:val="25"/>
          <w:szCs w:val="25"/>
        </w:rPr>
        <w:tab/>
      </w:r>
      <w:r w:rsidRPr="00FC491A">
        <w:rPr>
          <w:rFonts w:ascii="Garamond" w:hAnsi="Garamond" w:cstheme="minorHAnsi"/>
          <w:b/>
          <w:color w:val="000000" w:themeColor="text1"/>
          <w:sz w:val="25"/>
          <w:szCs w:val="25"/>
        </w:rPr>
        <w:tab/>
      </w:r>
      <w:r w:rsidRPr="00FC491A">
        <w:rPr>
          <w:rFonts w:ascii="Garamond" w:hAnsi="Garamond" w:cstheme="minorHAnsi"/>
          <w:bCs/>
          <w:color w:val="000000" w:themeColor="text1"/>
          <w:sz w:val="25"/>
          <w:szCs w:val="25"/>
        </w:rPr>
        <w:t>Eduardo Ángel Fabián</w:t>
      </w:r>
      <w:r>
        <w:rPr>
          <w:rFonts w:ascii="Garamond" w:hAnsi="Garamond" w:cstheme="minorHAnsi"/>
          <w:bCs/>
          <w:color w:val="000000" w:themeColor="text1"/>
          <w:sz w:val="25"/>
          <w:szCs w:val="25"/>
        </w:rPr>
        <w:t xml:space="preserve">, </w:t>
      </w:r>
      <w:r w:rsidRPr="00FC491A">
        <w:rPr>
          <w:rFonts w:ascii="Garamond" w:hAnsi="Garamond" w:cstheme="minorHAnsi"/>
          <w:bCs/>
          <w:color w:val="000000" w:themeColor="text1"/>
          <w:sz w:val="25"/>
          <w:szCs w:val="25"/>
        </w:rPr>
        <w:t>Universidad de Salamanca</w:t>
      </w:r>
    </w:p>
    <w:p w14:paraId="618C174D" w14:textId="77777777" w:rsidR="007313CE" w:rsidRPr="00FC491A" w:rsidRDefault="007313CE" w:rsidP="007313CE">
      <w:pPr>
        <w:spacing w:before="120" w:after="120" w:line="240" w:lineRule="auto"/>
        <w:jc w:val="both"/>
        <w:rPr>
          <w:rFonts w:ascii="Garamond" w:hAnsi="Garamond"/>
          <w:b/>
          <w:color w:val="000000" w:themeColor="text1"/>
          <w:sz w:val="25"/>
          <w:szCs w:val="25"/>
        </w:rPr>
      </w:pPr>
    </w:p>
    <w:p w14:paraId="5666D6DD" w14:textId="77777777" w:rsidR="007313CE" w:rsidRPr="00FC491A" w:rsidRDefault="007313CE" w:rsidP="007313CE">
      <w:pPr>
        <w:spacing w:before="120" w:after="120" w:line="240" w:lineRule="auto"/>
        <w:jc w:val="both"/>
        <w:rPr>
          <w:rFonts w:ascii="Garamond" w:hAnsi="Garamond"/>
          <w:color w:val="000000" w:themeColor="text1"/>
          <w:sz w:val="25"/>
          <w:szCs w:val="25"/>
        </w:rPr>
      </w:pPr>
      <w:r w:rsidRPr="00FC491A">
        <w:rPr>
          <w:rFonts w:ascii="Garamond" w:hAnsi="Garamond"/>
          <w:b/>
          <w:color w:val="000000" w:themeColor="text1"/>
          <w:sz w:val="25"/>
          <w:szCs w:val="25"/>
        </w:rPr>
        <w:t>Referencia de una contribución científica derivada</w:t>
      </w:r>
      <w:r w:rsidRPr="00FC491A">
        <w:rPr>
          <w:rFonts w:ascii="Garamond" w:hAnsi="Garamond"/>
          <w:color w:val="000000" w:themeColor="text1"/>
          <w:sz w:val="25"/>
          <w:szCs w:val="25"/>
        </w:rPr>
        <w:t xml:space="preserve">: </w:t>
      </w:r>
    </w:p>
    <w:tbl>
      <w:tblPr>
        <w:tblStyle w:val="Tablaconcuadrcula"/>
        <w:tblW w:w="0" w:type="auto"/>
        <w:tblInd w:w="-6" w:type="dxa"/>
        <w:tblLook w:val="04A0" w:firstRow="1" w:lastRow="0" w:firstColumn="1" w:lastColumn="0" w:noHBand="0" w:noVBand="1"/>
      </w:tblPr>
      <w:tblGrid>
        <w:gridCol w:w="3120"/>
        <w:gridCol w:w="5437"/>
      </w:tblGrid>
      <w:tr w:rsidR="007313CE" w:rsidRPr="006B5361" w14:paraId="736206BF" w14:textId="77777777" w:rsidTr="00167F49">
        <w:tc>
          <w:tcPr>
            <w:tcW w:w="3120" w:type="dxa"/>
            <w:tcBorders>
              <w:top w:val="single" w:sz="4" w:space="0" w:color="auto"/>
              <w:left w:val="single" w:sz="4" w:space="0" w:color="auto"/>
              <w:bottom w:val="single" w:sz="4" w:space="0" w:color="auto"/>
              <w:right w:val="single" w:sz="4" w:space="0" w:color="auto"/>
            </w:tcBorders>
            <w:hideMark/>
          </w:tcPr>
          <w:p w14:paraId="424DB9B9" w14:textId="77777777" w:rsidR="007313CE" w:rsidRPr="006B5361" w:rsidRDefault="007313CE" w:rsidP="00167F49">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3ADAB517" w14:textId="77777777" w:rsidR="007313CE" w:rsidRPr="006B5361" w:rsidRDefault="007313CE" w:rsidP="00167F49">
            <w:pPr>
              <w:jc w:val="both"/>
              <w:rPr>
                <w:rFonts w:ascii="Garamond" w:hAnsi="Garamond"/>
                <w:iCs/>
                <w:color w:val="000000" w:themeColor="text1"/>
                <w:sz w:val="25"/>
                <w:szCs w:val="25"/>
                <w:lang w:val="es-ES_tradnl"/>
              </w:rPr>
            </w:pPr>
            <w:r w:rsidRPr="00FC491A">
              <w:rPr>
                <w:rFonts w:ascii="Garamond" w:hAnsi="Garamond"/>
                <w:color w:val="000000" w:themeColor="text1"/>
                <w:sz w:val="25"/>
                <w:szCs w:val="25"/>
              </w:rPr>
              <w:t>Supervivientes de violencias machistas: la importancia de la formación en su protección. Aproximación a la normativa y a las políticas administrativas para su implementación</w:t>
            </w:r>
          </w:p>
        </w:tc>
      </w:tr>
      <w:tr w:rsidR="007313CE" w:rsidRPr="006B5361" w14:paraId="4DF99C23" w14:textId="77777777" w:rsidTr="00167F49">
        <w:tc>
          <w:tcPr>
            <w:tcW w:w="3120" w:type="dxa"/>
            <w:tcBorders>
              <w:top w:val="single" w:sz="4" w:space="0" w:color="auto"/>
              <w:left w:val="single" w:sz="4" w:space="0" w:color="auto"/>
              <w:bottom w:val="single" w:sz="4" w:space="0" w:color="auto"/>
              <w:right w:val="single" w:sz="4" w:space="0" w:color="auto"/>
            </w:tcBorders>
            <w:hideMark/>
          </w:tcPr>
          <w:p w14:paraId="12A9D3F6" w14:textId="77777777" w:rsidR="007313CE" w:rsidRPr="006B5361" w:rsidRDefault="007313CE" w:rsidP="00167F49">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1835408A" w14:textId="77777777" w:rsidR="007313CE" w:rsidRPr="006B5361" w:rsidRDefault="007313CE" w:rsidP="00167F49">
            <w:pPr>
              <w:jc w:val="both"/>
              <w:rPr>
                <w:rFonts w:ascii="Garamond" w:hAnsi="Garamond"/>
                <w:color w:val="000000" w:themeColor="text1"/>
                <w:sz w:val="25"/>
                <w:szCs w:val="25"/>
                <w:lang w:val="es-ES_tradnl"/>
              </w:rPr>
            </w:pPr>
            <w:r>
              <w:rPr>
                <w:rFonts w:ascii="Garamond" w:hAnsi="Garamond"/>
                <w:color w:val="000000" w:themeColor="text1"/>
                <w:sz w:val="25"/>
                <w:szCs w:val="25"/>
              </w:rPr>
              <w:t>En prensa</w:t>
            </w:r>
          </w:p>
        </w:tc>
      </w:tr>
      <w:tr w:rsidR="007313CE" w:rsidRPr="006B5361" w14:paraId="752064D8" w14:textId="77777777" w:rsidTr="00167F49">
        <w:tc>
          <w:tcPr>
            <w:tcW w:w="3120" w:type="dxa"/>
            <w:tcBorders>
              <w:top w:val="single" w:sz="4" w:space="0" w:color="auto"/>
              <w:left w:val="single" w:sz="4" w:space="0" w:color="auto"/>
              <w:bottom w:val="single" w:sz="4" w:space="0" w:color="auto"/>
              <w:right w:val="single" w:sz="4" w:space="0" w:color="auto"/>
            </w:tcBorders>
          </w:tcPr>
          <w:p w14:paraId="7BE7D8C8" w14:textId="77777777" w:rsidR="007313CE" w:rsidRPr="006B5361" w:rsidRDefault="007313CE" w:rsidP="00167F49">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08746A58" w14:textId="77777777" w:rsidR="007313CE" w:rsidRPr="006B5361" w:rsidRDefault="007313CE" w:rsidP="00167F49">
            <w:pPr>
              <w:jc w:val="both"/>
              <w:rPr>
                <w:rFonts w:ascii="Garamond" w:hAnsi="Garamond"/>
                <w:iCs/>
                <w:color w:val="000000" w:themeColor="text1"/>
                <w:sz w:val="25"/>
                <w:szCs w:val="25"/>
                <w:lang w:val="es-ES_tradnl"/>
              </w:rPr>
            </w:pPr>
            <w:r w:rsidRPr="00FC491A">
              <w:rPr>
                <w:rFonts w:ascii="Garamond" w:hAnsi="Garamond"/>
                <w:i/>
                <w:iCs/>
                <w:color w:val="000000" w:themeColor="text1"/>
                <w:sz w:val="25"/>
                <w:szCs w:val="25"/>
              </w:rPr>
              <w:t>La protección de las víctimas de la violencia de género: aspectos jurídicos y asistenciales. Cuadernos de Deusto de Derechos Humanos</w:t>
            </w:r>
          </w:p>
        </w:tc>
      </w:tr>
      <w:tr w:rsidR="007313CE" w:rsidRPr="006B5361" w14:paraId="49A98505" w14:textId="77777777" w:rsidTr="00167F49">
        <w:tc>
          <w:tcPr>
            <w:tcW w:w="3120" w:type="dxa"/>
            <w:tcBorders>
              <w:top w:val="single" w:sz="4" w:space="0" w:color="auto"/>
              <w:left w:val="single" w:sz="4" w:space="0" w:color="auto"/>
              <w:bottom w:val="single" w:sz="4" w:space="0" w:color="auto"/>
              <w:right w:val="single" w:sz="4" w:space="0" w:color="auto"/>
            </w:tcBorders>
            <w:hideMark/>
          </w:tcPr>
          <w:p w14:paraId="76C9991E" w14:textId="77777777" w:rsidR="007313CE" w:rsidRPr="006B5361" w:rsidRDefault="007313CE" w:rsidP="00167F49">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2F040E68" w14:textId="77777777" w:rsidR="007313CE" w:rsidRPr="006B5361" w:rsidRDefault="007313CE" w:rsidP="00167F49">
            <w:pPr>
              <w:jc w:val="both"/>
              <w:rPr>
                <w:rFonts w:ascii="Garamond" w:hAnsi="Garamond"/>
                <w:color w:val="000000" w:themeColor="text1"/>
                <w:sz w:val="25"/>
                <w:szCs w:val="25"/>
                <w:lang w:val="es-ES_tradnl"/>
              </w:rPr>
            </w:pPr>
          </w:p>
        </w:tc>
      </w:tr>
      <w:tr w:rsidR="007313CE" w:rsidRPr="006B5361" w14:paraId="328B8E16" w14:textId="77777777" w:rsidTr="00167F49">
        <w:tc>
          <w:tcPr>
            <w:tcW w:w="3120" w:type="dxa"/>
            <w:tcBorders>
              <w:top w:val="single" w:sz="4" w:space="0" w:color="auto"/>
              <w:left w:val="single" w:sz="4" w:space="0" w:color="auto"/>
              <w:bottom w:val="single" w:sz="4" w:space="0" w:color="auto"/>
              <w:right w:val="single" w:sz="4" w:space="0" w:color="auto"/>
            </w:tcBorders>
            <w:hideMark/>
          </w:tcPr>
          <w:p w14:paraId="0760F779" w14:textId="77777777" w:rsidR="007313CE" w:rsidRPr="006B5361" w:rsidRDefault="007313CE" w:rsidP="00167F49">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2E028A97" w14:textId="77777777" w:rsidR="007313CE" w:rsidRPr="006B5361" w:rsidRDefault="007313CE" w:rsidP="00167F49">
            <w:pPr>
              <w:jc w:val="both"/>
              <w:rPr>
                <w:rFonts w:ascii="Garamond" w:hAnsi="Garamond"/>
                <w:color w:val="000000" w:themeColor="text1"/>
                <w:sz w:val="25"/>
                <w:szCs w:val="25"/>
                <w:lang w:val="es-ES_tradnl"/>
              </w:rPr>
            </w:pPr>
            <w:r>
              <w:rPr>
                <w:rFonts w:ascii="Garamond" w:hAnsi="Garamond"/>
                <w:color w:val="000000" w:themeColor="text1"/>
                <w:sz w:val="25"/>
                <w:szCs w:val="25"/>
              </w:rPr>
              <w:t>Deusto</w:t>
            </w:r>
          </w:p>
        </w:tc>
      </w:tr>
      <w:tr w:rsidR="007313CE" w:rsidRPr="003B2325" w14:paraId="60E74389" w14:textId="77777777" w:rsidTr="00167F49">
        <w:tc>
          <w:tcPr>
            <w:tcW w:w="3120" w:type="dxa"/>
            <w:tcBorders>
              <w:top w:val="single" w:sz="4" w:space="0" w:color="auto"/>
              <w:left w:val="single" w:sz="4" w:space="0" w:color="auto"/>
              <w:bottom w:val="single" w:sz="4" w:space="0" w:color="auto"/>
              <w:right w:val="single" w:sz="4" w:space="0" w:color="auto"/>
            </w:tcBorders>
            <w:hideMark/>
          </w:tcPr>
          <w:p w14:paraId="2ED6A38E" w14:textId="77777777" w:rsidR="007313CE" w:rsidRPr="006B5361" w:rsidRDefault="007313CE" w:rsidP="00167F49">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7B4D55F3" w14:textId="77777777" w:rsidR="007313CE" w:rsidRPr="00A37DF2" w:rsidRDefault="007313CE" w:rsidP="00167F49">
            <w:pPr>
              <w:jc w:val="both"/>
              <w:rPr>
                <w:rFonts w:ascii="Garamond" w:hAnsi="Garamond"/>
                <w:color w:val="000000" w:themeColor="text1"/>
                <w:sz w:val="25"/>
                <w:szCs w:val="25"/>
                <w:lang w:val="it-IT"/>
              </w:rPr>
            </w:pPr>
            <w:r w:rsidRPr="00FC491A">
              <w:rPr>
                <w:rFonts w:ascii="Garamond" w:hAnsi="Garamond"/>
                <w:color w:val="000000" w:themeColor="text1"/>
                <w:sz w:val="25"/>
                <w:szCs w:val="25"/>
              </w:rPr>
              <w:t xml:space="preserve">Benito Sánchez </w:t>
            </w:r>
            <w:proofErr w:type="spellStart"/>
            <w:r w:rsidRPr="00FC491A">
              <w:rPr>
                <w:rFonts w:ascii="Garamond" w:hAnsi="Garamond"/>
                <w:color w:val="000000" w:themeColor="text1"/>
                <w:sz w:val="25"/>
                <w:szCs w:val="25"/>
              </w:rPr>
              <w:t>Demelsa</w:t>
            </w:r>
            <w:proofErr w:type="spellEnd"/>
            <w:r w:rsidRPr="00FC491A">
              <w:rPr>
                <w:rFonts w:ascii="Garamond" w:hAnsi="Garamond"/>
                <w:color w:val="000000" w:themeColor="text1"/>
                <w:sz w:val="25"/>
                <w:szCs w:val="25"/>
              </w:rPr>
              <w:t xml:space="preserve"> (coord.)</w:t>
            </w:r>
          </w:p>
        </w:tc>
      </w:tr>
      <w:tr w:rsidR="007313CE" w:rsidRPr="006B5361" w14:paraId="78B80166" w14:textId="77777777" w:rsidTr="00167F49">
        <w:tc>
          <w:tcPr>
            <w:tcW w:w="3120" w:type="dxa"/>
            <w:tcBorders>
              <w:top w:val="single" w:sz="4" w:space="0" w:color="auto"/>
              <w:left w:val="single" w:sz="4" w:space="0" w:color="auto"/>
              <w:bottom w:val="single" w:sz="4" w:space="0" w:color="auto"/>
              <w:right w:val="single" w:sz="4" w:space="0" w:color="auto"/>
            </w:tcBorders>
            <w:hideMark/>
          </w:tcPr>
          <w:p w14:paraId="2316CD24" w14:textId="77777777" w:rsidR="007313CE" w:rsidRPr="006B5361" w:rsidRDefault="007313CE" w:rsidP="00167F49">
            <w:pPr>
              <w:jc w:val="both"/>
              <w:rPr>
                <w:rFonts w:ascii="Garamond" w:hAnsi="Garamond"/>
                <w:b/>
                <w:color w:val="000000" w:themeColor="text1"/>
                <w:sz w:val="25"/>
                <w:szCs w:val="25"/>
                <w:lang w:val="es-ES_tradnl"/>
              </w:rPr>
            </w:pPr>
            <w:r w:rsidRPr="006B5361">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3CC8A6E9" w14:textId="77777777" w:rsidR="007313CE" w:rsidRPr="006B5361" w:rsidRDefault="007313CE" w:rsidP="00167F49">
            <w:pPr>
              <w:jc w:val="both"/>
              <w:rPr>
                <w:rFonts w:ascii="Garamond" w:hAnsi="Garamond"/>
                <w:color w:val="000000" w:themeColor="text1"/>
                <w:sz w:val="25"/>
                <w:szCs w:val="25"/>
                <w:lang w:val="es-ES_tradnl"/>
              </w:rPr>
            </w:pPr>
            <w:r w:rsidRPr="006B5361">
              <w:rPr>
                <w:rFonts w:ascii="Garamond" w:hAnsi="Garamond"/>
                <w:color w:val="000000" w:themeColor="text1"/>
                <w:sz w:val="25"/>
                <w:szCs w:val="25"/>
              </w:rPr>
              <w:t>202</w:t>
            </w:r>
            <w:r>
              <w:rPr>
                <w:rFonts w:ascii="Garamond" w:hAnsi="Garamond"/>
                <w:color w:val="000000" w:themeColor="text1"/>
                <w:sz w:val="25"/>
                <w:szCs w:val="25"/>
              </w:rPr>
              <w:t>4</w:t>
            </w:r>
          </w:p>
        </w:tc>
      </w:tr>
      <w:tr w:rsidR="007313CE" w:rsidRPr="006B5361" w14:paraId="1C78C989" w14:textId="77777777" w:rsidTr="00167F49">
        <w:tc>
          <w:tcPr>
            <w:tcW w:w="3120" w:type="dxa"/>
            <w:tcBorders>
              <w:top w:val="single" w:sz="4" w:space="0" w:color="auto"/>
              <w:left w:val="single" w:sz="4" w:space="0" w:color="auto"/>
              <w:bottom w:val="single" w:sz="4" w:space="0" w:color="auto"/>
              <w:right w:val="single" w:sz="4" w:space="0" w:color="auto"/>
            </w:tcBorders>
            <w:hideMark/>
          </w:tcPr>
          <w:p w14:paraId="461A8E34" w14:textId="77777777" w:rsidR="007313CE" w:rsidRPr="006B5361" w:rsidRDefault="007313CE" w:rsidP="00167F49">
            <w:pPr>
              <w:jc w:val="both"/>
              <w:rPr>
                <w:rFonts w:ascii="Garamond" w:hAnsi="Garamond"/>
                <w:b/>
                <w:i/>
                <w:color w:val="000000" w:themeColor="text1"/>
                <w:sz w:val="25"/>
                <w:szCs w:val="25"/>
                <w:lang w:val="es-ES_tradnl"/>
              </w:rPr>
            </w:pPr>
            <w:r>
              <w:rPr>
                <w:rFonts w:ascii="Garamond" w:hAnsi="Garamond"/>
                <w:b/>
                <w:color w:val="000000" w:themeColor="text1"/>
                <w:sz w:val="25"/>
                <w:szCs w:val="25"/>
                <w:lang w:val="es-ES_tradnl"/>
              </w:rPr>
              <w:t>I</w:t>
            </w:r>
            <w:r w:rsidRPr="00744E9A">
              <w:rPr>
                <w:rFonts w:ascii="Garamond" w:hAnsi="Garamond"/>
                <w:b/>
                <w:color w:val="000000" w:themeColor="text1"/>
                <w:sz w:val="25"/>
                <w:szCs w:val="25"/>
                <w:lang w:val="es-ES_tradnl"/>
              </w:rPr>
              <w:t>ndicios de calidad</w:t>
            </w:r>
          </w:p>
        </w:tc>
        <w:tc>
          <w:tcPr>
            <w:tcW w:w="5437" w:type="dxa"/>
            <w:tcBorders>
              <w:top w:val="single" w:sz="4" w:space="0" w:color="auto"/>
              <w:left w:val="single" w:sz="4" w:space="0" w:color="auto"/>
              <w:bottom w:val="single" w:sz="4" w:space="0" w:color="auto"/>
              <w:right w:val="single" w:sz="4" w:space="0" w:color="auto"/>
            </w:tcBorders>
          </w:tcPr>
          <w:p w14:paraId="03CE4D51" w14:textId="77777777" w:rsidR="007313CE" w:rsidRPr="006B5361" w:rsidRDefault="007313CE" w:rsidP="00167F49">
            <w:pPr>
              <w:jc w:val="both"/>
              <w:rPr>
                <w:rFonts w:ascii="Garamond" w:hAnsi="Garamond"/>
                <w:color w:val="000000" w:themeColor="text1"/>
                <w:sz w:val="25"/>
                <w:szCs w:val="25"/>
                <w:lang w:val="es-ES_tradnl"/>
              </w:rPr>
            </w:pPr>
          </w:p>
        </w:tc>
      </w:tr>
    </w:tbl>
    <w:p w14:paraId="4FC56DEE" w14:textId="77777777" w:rsidR="007313CE" w:rsidRPr="00C31D29" w:rsidRDefault="007313CE" w:rsidP="00461838">
      <w:pPr>
        <w:spacing w:before="120" w:after="120" w:line="240" w:lineRule="auto"/>
        <w:jc w:val="both"/>
        <w:rPr>
          <w:rFonts w:ascii="Garamond" w:hAnsi="Garamond"/>
          <w:sz w:val="25"/>
          <w:szCs w:val="25"/>
          <w:highlight w:val="yellow"/>
        </w:rPr>
      </w:pPr>
    </w:p>
    <w:p w14:paraId="56A8AB4C" w14:textId="77777777" w:rsidR="00461838" w:rsidRPr="00C31D29" w:rsidRDefault="00461838" w:rsidP="00461838">
      <w:pPr>
        <w:spacing w:after="120" w:line="240" w:lineRule="auto"/>
        <w:jc w:val="both"/>
        <w:rPr>
          <w:rFonts w:ascii="Garamond" w:hAnsi="Garamond"/>
          <w:sz w:val="25"/>
          <w:szCs w:val="25"/>
          <w:highlight w:val="yellow"/>
        </w:rPr>
      </w:pPr>
    </w:p>
    <w:p w14:paraId="060DB3E6" w14:textId="4AB5A08B" w:rsidR="003B2325" w:rsidRDefault="003B2325">
      <w:pPr>
        <w:rPr>
          <w:rFonts w:ascii="Garamond" w:hAnsi="Garamond"/>
          <w:color w:val="000000" w:themeColor="text1"/>
          <w:sz w:val="25"/>
          <w:szCs w:val="25"/>
        </w:rPr>
      </w:pPr>
      <w:r>
        <w:rPr>
          <w:rFonts w:ascii="Garamond" w:hAnsi="Garamond"/>
          <w:color w:val="000000" w:themeColor="text1"/>
          <w:sz w:val="25"/>
          <w:szCs w:val="25"/>
        </w:rPr>
        <w:br w:type="page"/>
      </w:r>
    </w:p>
    <w:p w14:paraId="34DCC259" w14:textId="77777777" w:rsidR="00D71E60" w:rsidRPr="00C31D29" w:rsidRDefault="00D71E60" w:rsidP="00D71E60">
      <w:pPr>
        <w:pBdr>
          <w:bottom w:val="single" w:sz="6" w:space="1" w:color="auto"/>
        </w:pBdr>
        <w:jc w:val="both"/>
        <w:rPr>
          <w:rFonts w:ascii="Garamond" w:hAnsi="Garamond"/>
          <w:color w:val="000000" w:themeColor="text1"/>
          <w:sz w:val="25"/>
          <w:szCs w:val="25"/>
        </w:rPr>
      </w:pPr>
    </w:p>
    <w:p w14:paraId="05652684" w14:textId="56BB3B2C" w:rsidR="00461838" w:rsidRPr="00E51436" w:rsidRDefault="00D71E60" w:rsidP="00D71E60">
      <w:pPr>
        <w:spacing w:before="120" w:after="120" w:line="240" w:lineRule="auto"/>
        <w:jc w:val="both"/>
        <w:rPr>
          <w:rFonts w:ascii="Garamond" w:hAnsi="Garamond"/>
          <w:color w:val="000000" w:themeColor="text1"/>
          <w:sz w:val="25"/>
          <w:szCs w:val="25"/>
        </w:rPr>
      </w:pPr>
      <w:r w:rsidRPr="00E51436">
        <w:rPr>
          <w:rFonts w:ascii="Garamond" w:hAnsi="Garamond"/>
          <w:b/>
          <w:bCs/>
          <w:color w:val="000000" w:themeColor="text1"/>
          <w:sz w:val="25"/>
          <w:szCs w:val="25"/>
        </w:rPr>
        <w:t>Apellidos y nombre del doctorando</w:t>
      </w:r>
      <w:r w:rsidR="00461838" w:rsidRPr="00E51436">
        <w:rPr>
          <w:rFonts w:ascii="Garamond" w:hAnsi="Garamond"/>
          <w:b/>
          <w:bCs/>
          <w:color w:val="000000" w:themeColor="text1"/>
          <w:sz w:val="25"/>
          <w:szCs w:val="25"/>
        </w:rPr>
        <w:t xml:space="preserve">: </w:t>
      </w:r>
      <w:r w:rsidR="00461838" w:rsidRPr="00E51436">
        <w:rPr>
          <w:rFonts w:ascii="Garamond" w:hAnsi="Garamond"/>
          <w:color w:val="000000" w:themeColor="text1"/>
          <w:sz w:val="25"/>
          <w:szCs w:val="25"/>
        </w:rPr>
        <w:t>Pedro Rebollo</w:t>
      </w:r>
    </w:p>
    <w:p w14:paraId="18B2F445" w14:textId="635055A9" w:rsidR="001041BA" w:rsidRPr="001041BA" w:rsidRDefault="00461838" w:rsidP="00461838">
      <w:pPr>
        <w:spacing w:before="120" w:after="120" w:line="240" w:lineRule="auto"/>
        <w:jc w:val="both"/>
        <w:rPr>
          <w:rFonts w:ascii="Garamond" w:hAnsi="Garamond"/>
          <w:bCs/>
          <w:color w:val="000000" w:themeColor="text1"/>
          <w:sz w:val="25"/>
          <w:szCs w:val="25"/>
        </w:rPr>
      </w:pPr>
      <w:r w:rsidRPr="00E51436">
        <w:rPr>
          <w:rFonts w:ascii="Garamond" w:hAnsi="Garamond"/>
          <w:b/>
          <w:color w:val="000000" w:themeColor="text1"/>
          <w:sz w:val="25"/>
          <w:szCs w:val="25"/>
        </w:rPr>
        <w:t>Título de la tesis:</w:t>
      </w:r>
      <w:r w:rsidR="001041BA">
        <w:rPr>
          <w:rFonts w:ascii="Garamond" w:hAnsi="Garamond"/>
          <w:b/>
          <w:color w:val="000000" w:themeColor="text1"/>
          <w:sz w:val="25"/>
          <w:szCs w:val="25"/>
        </w:rPr>
        <w:t xml:space="preserve"> </w:t>
      </w:r>
      <w:r w:rsidR="001041BA" w:rsidRPr="001041BA">
        <w:rPr>
          <w:rFonts w:ascii="Garamond" w:hAnsi="Garamond"/>
          <w:bCs/>
          <w:color w:val="000000" w:themeColor="text1"/>
          <w:sz w:val="25"/>
          <w:szCs w:val="25"/>
        </w:rPr>
        <w:t>Acuerdos societarios y los efectos derivados de su impugnación judicial</w:t>
      </w:r>
    </w:p>
    <w:p w14:paraId="0B68755A" w14:textId="4494BA11" w:rsidR="00461838" w:rsidRPr="00E51436" w:rsidRDefault="00461838" w:rsidP="00461838">
      <w:pPr>
        <w:spacing w:before="120" w:after="120" w:line="240" w:lineRule="auto"/>
        <w:jc w:val="both"/>
        <w:rPr>
          <w:rFonts w:ascii="Garamond" w:hAnsi="Garamond"/>
          <w:color w:val="000000" w:themeColor="text1"/>
          <w:sz w:val="25"/>
          <w:szCs w:val="25"/>
        </w:rPr>
      </w:pPr>
      <w:r w:rsidRPr="00E51436">
        <w:rPr>
          <w:rFonts w:ascii="Garamond" w:hAnsi="Garamond"/>
          <w:b/>
          <w:color w:val="000000" w:themeColor="text1"/>
          <w:sz w:val="25"/>
          <w:szCs w:val="25"/>
        </w:rPr>
        <w:t xml:space="preserve">Director/es:  </w:t>
      </w:r>
      <w:r w:rsidRPr="00E51436">
        <w:rPr>
          <w:rFonts w:ascii="Garamond" w:hAnsi="Garamond"/>
          <w:bCs/>
          <w:color w:val="000000" w:themeColor="text1"/>
          <w:sz w:val="25"/>
          <w:szCs w:val="25"/>
        </w:rPr>
        <w:t>Enrique Gadea</w:t>
      </w:r>
      <w:r w:rsidRPr="00E51436">
        <w:rPr>
          <w:rFonts w:ascii="Garamond" w:hAnsi="Garamond"/>
          <w:b/>
          <w:color w:val="000000" w:themeColor="text1"/>
          <w:sz w:val="25"/>
          <w:szCs w:val="25"/>
        </w:rPr>
        <w:t xml:space="preserve"> </w:t>
      </w:r>
    </w:p>
    <w:p w14:paraId="416ABA8A" w14:textId="77777777" w:rsidR="00461838" w:rsidRPr="00E51436" w:rsidRDefault="00461838" w:rsidP="00461838">
      <w:pPr>
        <w:spacing w:before="120" w:after="120" w:line="240" w:lineRule="auto"/>
        <w:jc w:val="both"/>
        <w:rPr>
          <w:rFonts w:ascii="Garamond" w:hAnsi="Garamond"/>
          <w:color w:val="000000" w:themeColor="text1"/>
          <w:sz w:val="25"/>
          <w:szCs w:val="25"/>
        </w:rPr>
      </w:pPr>
      <w:r w:rsidRPr="00E51436">
        <w:rPr>
          <w:rFonts w:ascii="Garamond" w:hAnsi="Garamond"/>
          <w:b/>
          <w:color w:val="000000" w:themeColor="text1"/>
          <w:sz w:val="25"/>
          <w:szCs w:val="25"/>
        </w:rPr>
        <w:t xml:space="preserve">Fecha de defensa: </w:t>
      </w:r>
      <w:r w:rsidRPr="00E51436">
        <w:rPr>
          <w:rFonts w:ascii="Garamond" w:hAnsi="Garamond"/>
          <w:bCs/>
          <w:color w:val="000000" w:themeColor="text1"/>
          <w:sz w:val="25"/>
          <w:szCs w:val="25"/>
        </w:rPr>
        <w:t>23/02/2024</w:t>
      </w:r>
    </w:p>
    <w:p w14:paraId="3683067E" w14:textId="77777777" w:rsidR="00461838" w:rsidRPr="00E51436" w:rsidRDefault="00461838" w:rsidP="00461838">
      <w:pPr>
        <w:spacing w:before="120" w:after="120" w:line="240" w:lineRule="auto"/>
        <w:jc w:val="both"/>
        <w:rPr>
          <w:rFonts w:ascii="Garamond" w:hAnsi="Garamond"/>
          <w:color w:val="000000" w:themeColor="text1"/>
          <w:sz w:val="25"/>
          <w:szCs w:val="25"/>
        </w:rPr>
      </w:pPr>
      <w:r w:rsidRPr="00E51436">
        <w:rPr>
          <w:rFonts w:ascii="Garamond" w:hAnsi="Garamond"/>
          <w:b/>
          <w:color w:val="000000" w:themeColor="text1"/>
          <w:sz w:val="25"/>
          <w:szCs w:val="25"/>
        </w:rPr>
        <w:t xml:space="preserve">Calificación: </w:t>
      </w:r>
      <w:r w:rsidRPr="00E51436">
        <w:rPr>
          <w:rFonts w:ascii="Garamond" w:hAnsi="Garamond"/>
          <w:color w:val="000000" w:themeColor="text1"/>
          <w:sz w:val="25"/>
          <w:szCs w:val="25"/>
        </w:rPr>
        <w:t>Sobresaliente cum laude</w:t>
      </w:r>
    </w:p>
    <w:p w14:paraId="04FDEDE2" w14:textId="77777777" w:rsidR="00FB3078" w:rsidRPr="00246AC8" w:rsidRDefault="00FB3078" w:rsidP="00FB3078">
      <w:pPr>
        <w:spacing w:after="120" w:line="240" w:lineRule="auto"/>
        <w:jc w:val="both"/>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Pr="001B1270">
        <w:rPr>
          <w:rFonts w:ascii="Garamond" w:hAnsi="Garamond"/>
          <w:color w:val="000000" w:themeColor="text1"/>
          <w:sz w:val="25"/>
          <w:szCs w:val="25"/>
        </w:rPr>
        <w:t>Nacional</w:t>
      </w:r>
    </w:p>
    <w:p w14:paraId="2B343ACF" w14:textId="77777777" w:rsidR="00461838" w:rsidRPr="00E51436" w:rsidRDefault="00461838" w:rsidP="00461838">
      <w:pPr>
        <w:spacing w:before="120" w:after="120" w:line="240" w:lineRule="auto"/>
        <w:jc w:val="both"/>
        <w:rPr>
          <w:rFonts w:ascii="Garamond" w:hAnsi="Garamond"/>
          <w:color w:val="000000" w:themeColor="text1"/>
          <w:sz w:val="25"/>
          <w:szCs w:val="25"/>
        </w:rPr>
      </w:pPr>
      <w:r w:rsidRPr="00E51436">
        <w:rPr>
          <w:rFonts w:ascii="Garamond" w:hAnsi="Garamond"/>
          <w:b/>
          <w:color w:val="000000" w:themeColor="text1"/>
          <w:sz w:val="25"/>
          <w:szCs w:val="25"/>
        </w:rPr>
        <w:t xml:space="preserve">Universidad en la que fue leída: </w:t>
      </w:r>
      <w:r w:rsidRPr="00E51436">
        <w:rPr>
          <w:rFonts w:ascii="Garamond" w:hAnsi="Garamond"/>
          <w:color w:val="000000" w:themeColor="text1"/>
          <w:sz w:val="25"/>
          <w:szCs w:val="25"/>
        </w:rPr>
        <w:t>Universidad de Deusto</w:t>
      </w:r>
    </w:p>
    <w:p w14:paraId="0DC0D0BF" w14:textId="77777777" w:rsidR="00461838" w:rsidRPr="00E51436" w:rsidRDefault="00461838" w:rsidP="00461838">
      <w:pPr>
        <w:spacing w:before="120" w:after="120" w:line="240" w:lineRule="auto"/>
        <w:jc w:val="both"/>
        <w:rPr>
          <w:rFonts w:ascii="Garamond" w:hAnsi="Garamond"/>
          <w:b/>
          <w:color w:val="000000" w:themeColor="text1"/>
          <w:sz w:val="25"/>
          <w:szCs w:val="25"/>
        </w:rPr>
      </w:pPr>
      <w:r w:rsidRPr="00E51436">
        <w:rPr>
          <w:rFonts w:ascii="Garamond" w:hAnsi="Garamond"/>
          <w:b/>
          <w:color w:val="000000" w:themeColor="text1"/>
          <w:sz w:val="25"/>
          <w:szCs w:val="25"/>
        </w:rPr>
        <w:t>Composición del tribunal y universidad de procedencia de sus miembros:</w:t>
      </w:r>
    </w:p>
    <w:p w14:paraId="3914F60B" w14:textId="60165AAF" w:rsidR="00461838" w:rsidRPr="00E51436" w:rsidRDefault="00461838" w:rsidP="00461838">
      <w:pPr>
        <w:tabs>
          <w:tab w:val="left" w:pos="1560"/>
        </w:tabs>
        <w:spacing w:before="120" w:after="120" w:line="240" w:lineRule="auto"/>
        <w:ind w:firstLine="426"/>
        <w:jc w:val="both"/>
        <w:rPr>
          <w:rFonts w:ascii="Garamond" w:hAnsi="Garamond" w:cstheme="minorHAnsi"/>
          <w:b/>
          <w:color w:val="000000" w:themeColor="text1"/>
          <w:sz w:val="25"/>
          <w:szCs w:val="25"/>
        </w:rPr>
      </w:pPr>
      <w:r w:rsidRPr="00E51436">
        <w:rPr>
          <w:rFonts w:ascii="Garamond" w:hAnsi="Garamond" w:cstheme="minorHAnsi"/>
          <w:b/>
          <w:color w:val="000000" w:themeColor="text1"/>
          <w:sz w:val="25"/>
          <w:szCs w:val="25"/>
        </w:rPr>
        <w:t>Presidente:</w:t>
      </w:r>
      <w:r w:rsidRPr="00E51436">
        <w:rPr>
          <w:rFonts w:ascii="Garamond" w:hAnsi="Garamond" w:cstheme="minorHAnsi"/>
          <w:b/>
          <w:color w:val="000000" w:themeColor="text1"/>
          <w:sz w:val="25"/>
          <w:szCs w:val="25"/>
        </w:rPr>
        <w:tab/>
      </w:r>
      <w:r w:rsidRPr="00E51436">
        <w:rPr>
          <w:rFonts w:ascii="Garamond" w:hAnsi="Garamond" w:cstheme="minorHAnsi"/>
          <w:bCs/>
          <w:color w:val="000000" w:themeColor="text1"/>
          <w:sz w:val="25"/>
          <w:szCs w:val="25"/>
        </w:rPr>
        <w:t>Fernando Sacristán</w:t>
      </w:r>
      <w:r w:rsidR="00B74F99">
        <w:rPr>
          <w:rFonts w:ascii="Garamond" w:hAnsi="Garamond" w:cstheme="minorHAnsi"/>
          <w:bCs/>
          <w:color w:val="000000" w:themeColor="text1"/>
          <w:sz w:val="25"/>
          <w:szCs w:val="25"/>
        </w:rPr>
        <w:t xml:space="preserve">, </w:t>
      </w:r>
      <w:r w:rsidRPr="00E51436">
        <w:rPr>
          <w:rFonts w:ascii="Garamond" w:hAnsi="Garamond" w:cstheme="minorHAnsi"/>
          <w:bCs/>
          <w:color w:val="000000" w:themeColor="text1"/>
          <w:sz w:val="25"/>
          <w:szCs w:val="25"/>
        </w:rPr>
        <w:t>Universidad Rey Juan Carlos</w:t>
      </w:r>
    </w:p>
    <w:p w14:paraId="742FE8D9" w14:textId="17A89E9E" w:rsidR="00461838" w:rsidRPr="00E51436" w:rsidRDefault="00461838" w:rsidP="00461838">
      <w:pPr>
        <w:tabs>
          <w:tab w:val="left" w:pos="1560"/>
        </w:tabs>
        <w:spacing w:before="120" w:after="120" w:line="240" w:lineRule="auto"/>
        <w:ind w:firstLine="426"/>
        <w:jc w:val="both"/>
        <w:rPr>
          <w:rFonts w:ascii="Garamond" w:hAnsi="Garamond" w:cstheme="minorHAnsi"/>
          <w:b/>
          <w:color w:val="000000" w:themeColor="text1"/>
          <w:sz w:val="25"/>
          <w:szCs w:val="25"/>
        </w:rPr>
      </w:pPr>
      <w:r w:rsidRPr="00E51436">
        <w:rPr>
          <w:rFonts w:ascii="Garamond" w:hAnsi="Garamond" w:cstheme="minorHAnsi"/>
          <w:b/>
          <w:color w:val="000000" w:themeColor="text1"/>
          <w:sz w:val="25"/>
          <w:szCs w:val="25"/>
        </w:rPr>
        <w:t>Secretario:</w:t>
      </w:r>
      <w:r w:rsidRPr="00E51436">
        <w:rPr>
          <w:rFonts w:ascii="Garamond" w:hAnsi="Garamond" w:cstheme="minorHAnsi"/>
          <w:b/>
          <w:color w:val="000000" w:themeColor="text1"/>
          <w:sz w:val="25"/>
          <w:szCs w:val="25"/>
        </w:rPr>
        <w:tab/>
      </w:r>
      <w:r w:rsidRPr="00E51436">
        <w:rPr>
          <w:rFonts w:ascii="Garamond" w:hAnsi="Garamond" w:cstheme="minorHAnsi"/>
          <w:b/>
          <w:color w:val="000000" w:themeColor="text1"/>
          <w:sz w:val="25"/>
          <w:szCs w:val="25"/>
        </w:rPr>
        <w:tab/>
      </w:r>
      <w:r w:rsidRPr="00E51436">
        <w:rPr>
          <w:rFonts w:ascii="Garamond" w:hAnsi="Garamond" w:cstheme="minorHAnsi"/>
          <w:bCs/>
          <w:color w:val="000000" w:themeColor="text1"/>
          <w:sz w:val="25"/>
          <w:szCs w:val="25"/>
        </w:rPr>
        <w:t xml:space="preserve">Alberto </w:t>
      </w:r>
      <w:proofErr w:type="spellStart"/>
      <w:r w:rsidRPr="00E51436">
        <w:rPr>
          <w:rFonts w:ascii="Garamond" w:hAnsi="Garamond" w:cstheme="minorHAnsi"/>
          <w:bCs/>
          <w:color w:val="000000" w:themeColor="text1"/>
          <w:sz w:val="25"/>
          <w:szCs w:val="25"/>
        </w:rPr>
        <w:t>Atxabal</w:t>
      </w:r>
      <w:proofErr w:type="spellEnd"/>
      <w:r w:rsidR="00B74F99">
        <w:rPr>
          <w:rFonts w:ascii="Garamond" w:hAnsi="Garamond" w:cstheme="minorHAnsi"/>
          <w:bCs/>
          <w:color w:val="000000" w:themeColor="text1"/>
          <w:sz w:val="25"/>
          <w:szCs w:val="25"/>
        </w:rPr>
        <w:t xml:space="preserve">, </w:t>
      </w:r>
      <w:r w:rsidRPr="00E51436">
        <w:rPr>
          <w:rFonts w:ascii="Garamond" w:hAnsi="Garamond" w:cstheme="minorHAnsi"/>
          <w:bCs/>
          <w:color w:val="000000" w:themeColor="text1"/>
          <w:sz w:val="25"/>
          <w:szCs w:val="25"/>
        </w:rPr>
        <w:t>Universidad de Deusto</w:t>
      </w:r>
    </w:p>
    <w:p w14:paraId="6D04B967" w14:textId="2C7D7728" w:rsidR="00461838" w:rsidRPr="00E51436" w:rsidRDefault="00461838" w:rsidP="003B2325">
      <w:pPr>
        <w:tabs>
          <w:tab w:val="left" w:pos="2127"/>
        </w:tabs>
        <w:spacing w:before="120" w:after="120" w:line="240" w:lineRule="auto"/>
        <w:ind w:firstLine="426"/>
        <w:jc w:val="both"/>
        <w:rPr>
          <w:rFonts w:ascii="Garamond" w:hAnsi="Garamond" w:cstheme="minorHAnsi"/>
          <w:bCs/>
          <w:color w:val="000000" w:themeColor="text1"/>
          <w:sz w:val="25"/>
          <w:szCs w:val="25"/>
        </w:rPr>
      </w:pPr>
      <w:r w:rsidRPr="00E51436">
        <w:rPr>
          <w:rFonts w:ascii="Garamond" w:hAnsi="Garamond" w:cstheme="minorHAnsi"/>
          <w:b/>
          <w:color w:val="000000" w:themeColor="text1"/>
          <w:sz w:val="25"/>
          <w:szCs w:val="25"/>
        </w:rPr>
        <w:t>Vocal:</w:t>
      </w:r>
      <w:r w:rsidRPr="00E51436">
        <w:rPr>
          <w:rFonts w:ascii="Garamond" w:hAnsi="Garamond" w:cstheme="minorHAnsi"/>
          <w:b/>
          <w:color w:val="000000" w:themeColor="text1"/>
          <w:sz w:val="25"/>
          <w:szCs w:val="25"/>
        </w:rPr>
        <w:tab/>
      </w:r>
      <w:r w:rsidRPr="00E51436">
        <w:rPr>
          <w:rFonts w:ascii="Garamond" w:hAnsi="Garamond" w:cstheme="minorHAnsi"/>
          <w:bCs/>
          <w:color w:val="000000" w:themeColor="text1"/>
          <w:sz w:val="25"/>
          <w:szCs w:val="25"/>
        </w:rPr>
        <w:t>Julio Álvarez</w:t>
      </w:r>
      <w:r w:rsidR="00B74F99">
        <w:rPr>
          <w:rFonts w:ascii="Garamond" w:hAnsi="Garamond" w:cstheme="minorHAnsi"/>
          <w:bCs/>
          <w:color w:val="000000" w:themeColor="text1"/>
          <w:sz w:val="25"/>
          <w:szCs w:val="25"/>
        </w:rPr>
        <w:t xml:space="preserve">, </w:t>
      </w:r>
      <w:r w:rsidRPr="00E51436">
        <w:rPr>
          <w:rFonts w:ascii="Garamond" w:hAnsi="Garamond" w:cstheme="minorHAnsi"/>
          <w:bCs/>
          <w:color w:val="000000" w:themeColor="text1"/>
          <w:sz w:val="25"/>
          <w:szCs w:val="25"/>
        </w:rPr>
        <w:t>Universidad de Cantabria</w:t>
      </w:r>
    </w:p>
    <w:p w14:paraId="694985E6" w14:textId="77777777" w:rsidR="00461838" w:rsidRPr="00E51436" w:rsidRDefault="00461838" w:rsidP="00461838">
      <w:pPr>
        <w:spacing w:before="120" w:after="120" w:line="240" w:lineRule="auto"/>
        <w:jc w:val="both"/>
        <w:rPr>
          <w:rFonts w:ascii="Garamond" w:hAnsi="Garamond"/>
          <w:b/>
          <w:color w:val="000000" w:themeColor="text1"/>
          <w:sz w:val="25"/>
          <w:szCs w:val="25"/>
        </w:rPr>
      </w:pPr>
    </w:p>
    <w:p w14:paraId="5963F8B3" w14:textId="77777777" w:rsidR="003B2325" w:rsidRPr="00E51436" w:rsidRDefault="003B2325" w:rsidP="003B2325">
      <w:pPr>
        <w:spacing w:before="120" w:after="120" w:line="240" w:lineRule="auto"/>
        <w:jc w:val="both"/>
        <w:rPr>
          <w:rFonts w:ascii="Garamond" w:hAnsi="Garamond"/>
          <w:color w:val="000000" w:themeColor="text1"/>
          <w:sz w:val="25"/>
          <w:szCs w:val="25"/>
        </w:rPr>
      </w:pPr>
      <w:r w:rsidRPr="00E51436">
        <w:rPr>
          <w:rFonts w:ascii="Garamond" w:hAnsi="Garamond"/>
          <w:b/>
          <w:color w:val="000000" w:themeColor="text1"/>
          <w:sz w:val="25"/>
          <w:szCs w:val="25"/>
        </w:rPr>
        <w:t>Referencia de una contribución científica derivada</w:t>
      </w:r>
      <w:r w:rsidRPr="00E51436">
        <w:rPr>
          <w:rFonts w:ascii="Garamond" w:hAnsi="Garamond"/>
          <w:color w:val="000000" w:themeColor="text1"/>
          <w:sz w:val="25"/>
          <w:szCs w:val="25"/>
        </w:rPr>
        <w:t>:  Al haberse defendido recientemente, no hay contribuciones derivadas.</w:t>
      </w:r>
    </w:p>
    <w:p w14:paraId="300E796A" w14:textId="77777777" w:rsidR="00461838" w:rsidRPr="00C31D29" w:rsidRDefault="00461838" w:rsidP="00461838">
      <w:pPr>
        <w:rPr>
          <w:rFonts w:ascii="Garamond" w:hAnsi="Garamond"/>
          <w:sz w:val="25"/>
          <w:szCs w:val="25"/>
        </w:rPr>
      </w:pPr>
    </w:p>
    <w:p w14:paraId="1ED6CF81" w14:textId="3DFD7C93" w:rsidR="00461838" w:rsidRPr="00C31D29" w:rsidRDefault="00461838" w:rsidP="00970D06">
      <w:pPr>
        <w:spacing w:before="120" w:after="120" w:line="240" w:lineRule="auto"/>
        <w:jc w:val="both"/>
        <w:rPr>
          <w:rFonts w:ascii="Garamond" w:hAnsi="Garamond"/>
          <w:b/>
          <w:bCs/>
          <w:color w:val="000000" w:themeColor="text1"/>
          <w:sz w:val="25"/>
          <w:szCs w:val="25"/>
          <w:highlight w:val="yellow"/>
        </w:rPr>
      </w:pPr>
    </w:p>
    <w:p w14:paraId="40A0FAF4" w14:textId="6AE27FF4" w:rsidR="00461838" w:rsidRPr="00C31D29" w:rsidRDefault="00461838" w:rsidP="00970D06">
      <w:pPr>
        <w:spacing w:before="120" w:after="120" w:line="240" w:lineRule="auto"/>
        <w:jc w:val="both"/>
        <w:rPr>
          <w:rFonts w:ascii="Garamond" w:hAnsi="Garamond"/>
          <w:b/>
          <w:bCs/>
          <w:color w:val="000000" w:themeColor="text1"/>
          <w:sz w:val="25"/>
          <w:szCs w:val="25"/>
          <w:highlight w:val="yellow"/>
        </w:rPr>
      </w:pPr>
    </w:p>
    <w:p w14:paraId="0E539D11" w14:textId="2BEB9D30" w:rsidR="00461838" w:rsidRPr="00C31D29" w:rsidRDefault="00461838" w:rsidP="00970D06">
      <w:pPr>
        <w:spacing w:before="120" w:after="120" w:line="240" w:lineRule="auto"/>
        <w:jc w:val="both"/>
        <w:rPr>
          <w:rFonts w:ascii="Garamond" w:hAnsi="Garamond"/>
          <w:b/>
          <w:bCs/>
          <w:color w:val="000000" w:themeColor="text1"/>
          <w:sz w:val="25"/>
          <w:szCs w:val="25"/>
          <w:highlight w:val="yellow"/>
        </w:rPr>
      </w:pPr>
    </w:p>
    <w:p w14:paraId="08F9FEED" w14:textId="49ECD406" w:rsidR="00461838" w:rsidRPr="00C31D29" w:rsidRDefault="00461838" w:rsidP="00970D06">
      <w:pPr>
        <w:spacing w:before="120" w:after="120" w:line="240" w:lineRule="auto"/>
        <w:jc w:val="both"/>
        <w:rPr>
          <w:rFonts w:ascii="Garamond" w:hAnsi="Garamond"/>
          <w:b/>
          <w:bCs/>
          <w:color w:val="000000" w:themeColor="text1"/>
          <w:sz w:val="25"/>
          <w:szCs w:val="25"/>
          <w:highlight w:val="yellow"/>
        </w:rPr>
      </w:pPr>
    </w:p>
    <w:p w14:paraId="1D8EB782" w14:textId="32E16D51" w:rsidR="00461838" w:rsidRPr="00C31D29" w:rsidRDefault="00461838" w:rsidP="00970D06">
      <w:pPr>
        <w:spacing w:before="120" w:after="120" w:line="240" w:lineRule="auto"/>
        <w:jc w:val="both"/>
        <w:rPr>
          <w:rFonts w:ascii="Garamond" w:hAnsi="Garamond"/>
          <w:b/>
          <w:bCs/>
          <w:color w:val="000000" w:themeColor="text1"/>
          <w:sz w:val="25"/>
          <w:szCs w:val="25"/>
          <w:highlight w:val="yellow"/>
        </w:rPr>
      </w:pPr>
    </w:p>
    <w:p w14:paraId="0D2B997D" w14:textId="2209CD50" w:rsidR="00461838" w:rsidRPr="00C31D29" w:rsidRDefault="00461838" w:rsidP="00970D06">
      <w:pPr>
        <w:spacing w:before="120" w:after="120" w:line="240" w:lineRule="auto"/>
        <w:jc w:val="both"/>
        <w:rPr>
          <w:rFonts w:ascii="Garamond" w:hAnsi="Garamond"/>
          <w:b/>
          <w:bCs/>
          <w:color w:val="000000" w:themeColor="text1"/>
          <w:sz w:val="25"/>
          <w:szCs w:val="25"/>
          <w:highlight w:val="yellow"/>
        </w:rPr>
      </w:pPr>
    </w:p>
    <w:p w14:paraId="6D163F31" w14:textId="3B866B19" w:rsidR="00461838" w:rsidRPr="00C31D29" w:rsidRDefault="00461838" w:rsidP="00970D06">
      <w:pPr>
        <w:spacing w:before="120" w:after="120" w:line="240" w:lineRule="auto"/>
        <w:jc w:val="both"/>
        <w:rPr>
          <w:rFonts w:ascii="Garamond" w:hAnsi="Garamond"/>
          <w:b/>
          <w:bCs/>
          <w:color w:val="000000" w:themeColor="text1"/>
          <w:sz w:val="25"/>
          <w:szCs w:val="25"/>
          <w:highlight w:val="yellow"/>
        </w:rPr>
      </w:pPr>
    </w:p>
    <w:p w14:paraId="77211FA8" w14:textId="77777777" w:rsidR="00970D06" w:rsidRPr="00C31D29" w:rsidRDefault="00970D06">
      <w:pPr>
        <w:rPr>
          <w:rFonts w:ascii="Garamond" w:hAnsi="Garamond"/>
          <w:sz w:val="25"/>
          <w:szCs w:val="25"/>
          <w:highlight w:val="yellow"/>
        </w:rPr>
      </w:pPr>
    </w:p>
    <w:p w14:paraId="0FA5B068" w14:textId="39DA5A5C" w:rsidR="00970D06" w:rsidRPr="00C31D29" w:rsidRDefault="00970D06" w:rsidP="00970D06">
      <w:pPr>
        <w:spacing w:before="120" w:after="120" w:line="240" w:lineRule="auto"/>
        <w:jc w:val="both"/>
        <w:rPr>
          <w:rFonts w:ascii="Garamond" w:hAnsi="Garamond"/>
          <w:sz w:val="25"/>
          <w:szCs w:val="25"/>
          <w:highlight w:val="yellow"/>
        </w:rPr>
      </w:pPr>
    </w:p>
    <w:p w14:paraId="423F1C27" w14:textId="53987E0F" w:rsidR="00D71E60" w:rsidRPr="00C31D29" w:rsidRDefault="00D71E60">
      <w:pPr>
        <w:rPr>
          <w:rFonts w:ascii="Garamond" w:hAnsi="Garamond"/>
          <w:color w:val="000000" w:themeColor="text1"/>
          <w:sz w:val="25"/>
          <w:szCs w:val="25"/>
        </w:rPr>
      </w:pPr>
      <w:r w:rsidRPr="00C31D29">
        <w:rPr>
          <w:rFonts w:ascii="Garamond" w:hAnsi="Garamond"/>
          <w:color w:val="000000" w:themeColor="text1"/>
          <w:sz w:val="25"/>
          <w:szCs w:val="25"/>
        </w:rPr>
        <w:br w:type="page"/>
      </w:r>
    </w:p>
    <w:p w14:paraId="1C28E0DE" w14:textId="77777777" w:rsidR="00D71E60" w:rsidRPr="003B2325" w:rsidRDefault="00D71E60" w:rsidP="00D71E60">
      <w:pPr>
        <w:pBdr>
          <w:bottom w:val="single" w:sz="6" w:space="1" w:color="auto"/>
        </w:pBdr>
        <w:jc w:val="both"/>
        <w:rPr>
          <w:rFonts w:ascii="Garamond" w:hAnsi="Garamond"/>
          <w:color w:val="000000" w:themeColor="text1"/>
          <w:sz w:val="25"/>
          <w:szCs w:val="25"/>
        </w:rPr>
      </w:pPr>
    </w:p>
    <w:p w14:paraId="31AF3A07" w14:textId="0A27ED25" w:rsidR="00461838" w:rsidRPr="003B2325" w:rsidRDefault="00D71E60" w:rsidP="00D71E60">
      <w:pPr>
        <w:spacing w:before="120" w:after="120" w:line="240" w:lineRule="auto"/>
        <w:jc w:val="both"/>
        <w:rPr>
          <w:rFonts w:ascii="Garamond" w:hAnsi="Garamond"/>
          <w:b/>
          <w:bCs/>
          <w:color w:val="000000" w:themeColor="text1"/>
          <w:sz w:val="25"/>
          <w:szCs w:val="25"/>
        </w:rPr>
      </w:pPr>
      <w:r w:rsidRPr="003B2325">
        <w:rPr>
          <w:rFonts w:ascii="Garamond" w:hAnsi="Garamond"/>
          <w:b/>
          <w:bCs/>
          <w:color w:val="000000" w:themeColor="text1"/>
          <w:sz w:val="25"/>
          <w:szCs w:val="25"/>
        </w:rPr>
        <w:t>Apellidos y nombre del doctorando</w:t>
      </w:r>
      <w:r w:rsidR="00461838" w:rsidRPr="003B2325">
        <w:rPr>
          <w:rFonts w:ascii="Garamond" w:hAnsi="Garamond"/>
          <w:b/>
          <w:bCs/>
          <w:color w:val="000000" w:themeColor="text1"/>
          <w:sz w:val="25"/>
          <w:szCs w:val="25"/>
        </w:rPr>
        <w:t xml:space="preserve">: </w:t>
      </w:r>
      <w:r w:rsidR="00461838" w:rsidRPr="003B2325">
        <w:rPr>
          <w:rFonts w:ascii="Garamond" w:hAnsi="Garamond"/>
          <w:color w:val="000000" w:themeColor="text1"/>
          <w:sz w:val="25"/>
          <w:szCs w:val="25"/>
        </w:rPr>
        <w:t xml:space="preserve">Alexandre </w:t>
      </w:r>
      <w:proofErr w:type="spellStart"/>
      <w:r w:rsidR="00461838" w:rsidRPr="003B2325">
        <w:rPr>
          <w:rFonts w:ascii="Garamond" w:hAnsi="Garamond"/>
          <w:color w:val="000000" w:themeColor="text1"/>
          <w:sz w:val="25"/>
          <w:szCs w:val="25"/>
        </w:rPr>
        <w:t>Augone</w:t>
      </w:r>
      <w:proofErr w:type="spellEnd"/>
    </w:p>
    <w:p w14:paraId="2A51DE15" w14:textId="77777777" w:rsidR="00461838" w:rsidRPr="003B2325" w:rsidRDefault="00461838" w:rsidP="00461838">
      <w:pPr>
        <w:jc w:val="both"/>
        <w:rPr>
          <w:rFonts w:ascii="Garamond" w:hAnsi="Garamond" w:cs="Arial"/>
          <w:color w:val="000000" w:themeColor="text1"/>
          <w:sz w:val="25"/>
          <w:szCs w:val="25"/>
        </w:rPr>
      </w:pPr>
      <w:r w:rsidRPr="003B2325">
        <w:rPr>
          <w:rFonts w:ascii="Garamond" w:hAnsi="Garamond"/>
          <w:b/>
          <w:color w:val="000000" w:themeColor="text1"/>
          <w:sz w:val="25"/>
          <w:szCs w:val="25"/>
        </w:rPr>
        <w:t xml:space="preserve">Título de la tesis: </w:t>
      </w:r>
      <w:r w:rsidRPr="003B2325">
        <w:rPr>
          <w:rFonts w:ascii="Garamond" w:hAnsi="Garamond" w:cs="Arial"/>
          <w:color w:val="000000" w:themeColor="text1"/>
          <w:sz w:val="25"/>
          <w:szCs w:val="25"/>
        </w:rPr>
        <w:t>La segunda oportunidad de la persona física tras la directiva europea sobre reestructuración e insolvencia. Especial referencia a la posición de los créditos públicos ante el beneficio de la exoneración del pasivo insatisfecho</w:t>
      </w:r>
    </w:p>
    <w:p w14:paraId="21C1A6AB" w14:textId="77777777" w:rsidR="00461838" w:rsidRPr="003B2325" w:rsidRDefault="00461838" w:rsidP="00461838">
      <w:pPr>
        <w:spacing w:before="120" w:after="120" w:line="240" w:lineRule="auto"/>
        <w:jc w:val="both"/>
        <w:rPr>
          <w:rFonts w:ascii="Garamond" w:hAnsi="Garamond"/>
          <w:bCs/>
          <w:color w:val="000000" w:themeColor="text1"/>
          <w:sz w:val="25"/>
          <w:szCs w:val="25"/>
        </w:rPr>
      </w:pPr>
      <w:r w:rsidRPr="003B2325">
        <w:rPr>
          <w:rFonts w:ascii="Garamond" w:hAnsi="Garamond"/>
          <w:b/>
          <w:color w:val="000000" w:themeColor="text1"/>
          <w:sz w:val="25"/>
          <w:szCs w:val="25"/>
        </w:rPr>
        <w:t xml:space="preserve">Director/es: </w:t>
      </w:r>
      <w:r w:rsidRPr="003B2325">
        <w:rPr>
          <w:rFonts w:ascii="Garamond" w:hAnsi="Garamond"/>
          <w:bCs/>
          <w:color w:val="000000" w:themeColor="text1"/>
          <w:sz w:val="25"/>
          <w:szCs w:val="25"/>
        </w:rPr>
        <w:t xml:space="preserve">Enrique Gadea </w:t>
      </w:r>
    </w:p>
    <w:p w14:paraId="1D23BC33" w14:textId="77777777" w:rsidR="00461838" w:rsidRPr="003B2325" w:rsidRDefault="00461838" w:rsidP="00461838">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Fecha de defensa: </w:t>
      </w:r>
      <w:r w:rsidRPr="003B2325">
        <w:rPr>
          <w:rFonts w:ascii="Garamond" w:hAnsi="Garamond"/>
          <w:bCs/>
          <w:color w:val="000000" w:themeColor="text1"/>
          <w:sz w:val="25"/>
          <w:szCs w:val="25"/>
        </w:rPr>
        <w:t>12/04/2024</w:t>
      </w:r>
    </w:p>
    <w:p w14:paraId="7EF7AE57" w14:textId="77777777" w:rsidR="00461838" w:rsidRPr="003B2325" w:rsidRDefault="00461838" w:rsidP="00461838">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Calificación: </w:t>
      </w:r>
      <w:r w:rsidRPr="003B2325">
        <w:rPr>
          <w:rFonts w:ascii="Garamond" w:hAnsi="Garamond"/>
          <w:color w:val="000000" w:themeColor="text1"/>
          <w:sz w:val="25"/>
          <w:szCs w:val="25"/>
        </w:rPr>
        <w:t>Sobresaliente cum laude</w:t>
      </w:r>
    </w:p>
    <w:p w14:paraId="1C9BA556" w14:textId="77777777" w:rsidR="00FB3078" w:rsidRPr="00246AC8" w:rsidRDefault="00FB3078" w:rsidP="00FB3078">
      <w:pPr>
        <w:spacing w:after="120" w:line="240" w:lineRule="auto"/>
        <w:jc w:val="both"/>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Pr="001B1270">
        <w:rPr>
          <w:rFonts w:ascii="Garamond" w:hAnsi="Garamond"/>
          <w:color w:val="000000" w:themeColor="text1"/>
          <w:sz w:val="25"/>
          <w:szCs w:val="25"/>
        </w:rPr>
        <w:t>Nacional</w:t>
      </w:r>
    </w:p>
    <w:p w14:paraId="2E0D2392" w14:textId="77777777" w:rsidR="00461838" w:rsidRPr="003B2325" w:rsidRDefault="00461838" w:rsidP="00461838">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Universidad en la que fue leída: </w:t>
      </w:r>
      <w:r w:rsidRPr="003B2325">
        <w:rPr>
          <w:rFonts w:ascii="Garamond" w:hAnsi="Garamond"/>
          <w:color w:val="000000" w:themeColor="text1"/>
          <w:sz w:val="25"/>
          <w:szCs w:val="25"/>
        </w:rPr>
        <w:t>Universidad de Deusto</w:t>
      </w:r>
    </w:p>
    <w:p w14:paraId="491A73AD" w14:textId="77777777" w:rsidR="00461838" w:rsidRPr="003B2325" w:rsidRDefault="00461838" w:rsidP="00461838">
      <w:pPr>
        <w:spacing w:before="120" w:after="120" w:line="240" w:lineRule="auto"/>
        <w:jc w:val="both"/>
        <w:rPr>
          <w:rFonts w:ascii="Garamond" w:hAnsi="Garamond"/>
          <w:b/>
          <w:color w:val="000000" w:themeColor="text1"/>
          <w:sz w:val="25"/>
          <w:szCs w:val="25"/>
        </w:rPr>
      </w:pPr>
      <w:r w:rsidRPr="003B2325">
        <w:rPr>
          <w:rFonts w:ascii="Garamond" w:hAnsi="Garamond"/>
          <w:b/>
          <w:color w:val="000000" w:themeColor="text1"/>
          <w:sz w:val="25"/>
          <w:szCs w:val="25"/>
        </w:rPr>
        <w:t>Composición del tribunal y universidad de procedencia de sus miembros:</w:t>
      </w:r>
    </w:p>
    <w:p w14:paraId="16D4934F" w14:textId="21D50ADB" w:rsidR="00461838" w:rsidRPr="003B2325" w:rsidRDefault="00461838" w:rsidP="00461838">
      <w:pPr>
        <w:tabs>
          <w:tab w:val="left" w:pos="1560"/>
        </w:tabs>
        <w:spacing w:before="120" w:after="120" w:line="240" w:lineRule="auto"/>
        <w:ind w:firstLine="426"/>
        <w:jc w:val="both"/>
        <w:rPr>
          <w:rFonts w:ascii="Garamond" w:hAnsi="Garamond" w:cstheme="minorHAnsi"/>
          <w:b/>
          <w:color w:val="000000" w:themeColor="text1"/>
          <w:sz w:val="25"/>
          <w:szCs w:val="25"/>
        </w:rPr>
      </w:pPr>
      <w:r w:rsidRPr="003B2325">
        <w:rPr>
          <w:rFonts w:ascii="Garamond" w:hAnsi="Garamond" w:cstheme="minorHAnsi"/>
          <w:b/>
          <w:color w:val="000000" w:themeColor="text1"/>
          <w:sz w:val="25"/>
          <w:szCs w:val="25"/>
        </w:rPr>
        <w:t>Presidente:</w:t>
      </w:r>
      <w:r w:rsidRPr="003B2325">
        <w:rPr>
          <w:rFonts w:ascii="Garamond" w:hAnsi="Garamond" w:cstheme="minorHAnsi"/>
          <w:b/>
          <w:color w:val="000000" w:themeColor="text1"/>
          <w:sz w:val="25"/>
          <w:szCs w:val="25"/>
        </w:rPr>
        <w:tab/>
      </w:r>
      <w:r w:rsidRPr="003B2325">
        <w:rPr>
          <w:rFonts w:ascii="Garamond" w:hAnsi="Garamond" w:cstheme="minorHAnsi"/>
          <w:bCs/>
          <w:color w:val="000000" w:themeColor="text1"/>
          <w:sz w:val="25"/>
          <w:szCs w:val="25"/>
        </w:rPr>
        <w:t>Fernando Sacristán</w:t>
      </w:r>
      <w:r w:rsidR="001041BA">
        <w:rPr>
          <w:rFonts w:ascii="Garamond" w:hAnsi="Garamond" w:cstheme="minorHAnsi"/>
          <w:bCs/>
          <w:color w:val="000000" w:themeColor="text1"/>
          <w:sz w:val="25"/>
          <w:szCs w:val="25"/>
        </w:rPr>
        <w:t xml:space="preserve">, </w:t>
      </w:r>
      <w:r w:rsidRPr="003B2325">
        <w:rPr>
          <w:rFonts w:ascii="Garamond" w:hAnsi="Garamond" w:cstheme="minorHAnsi"/>
          <w:bCs/>
          <w:color w:val="000000" w:themeColor="text1"/>
          <w:sz w:val="25"/>
          <w:szCs w:val="25"/>
        </w:rPr>
        <w:t>Universidad Rey Juan Carlos</w:t>
      </w:r>
    </w:p>
    <w:p w14:paraId="742400E8" w14:textId="18B3DD6A" w:rsidR="00461838" w:rsidRPr="003B2325" w:rsidRDefault="00461838" w:rsidP="00461838">
      <w:pPr>
        <w:tabs>
          <w:tab w:val="left" w:pos="1560"/>
        </w:tabs>
        <w:spacing w:before="120" w:after="120" w:line="240" w:lineRule="auto"/>
        <w:ind w:firstLine="426"/>
        <w:jc w:val="both"/>
        <w:rPr>
          <w:rFonts w:ascii="Garamond" w:hAnsi="Garamond" w:cstheme="minorHAnsi"/>
          <w:b/>
          <w:color w:val="000000" w:themeColor="text1"/>
          <w:sz w:val="25"/>
          <w:szCs w:val="25"/>
        </w:rPr>
      </w:pPr>
      <w:r w:rsidRPr="003B2325">
        <w:rPr>
          <w:rFonts w:ascii="Garamond" w:hAnsi="Garamond" w:cstheme="minorHAnsi"/>
          <w:b/>
          <w:color w:val="000000" w:themeColor="text1"/>
          <w:sz w:val="25"/>
          <w:szCs w:val="25"/>
        </w:rPr>
        <w:t>Secretario:</w:t>
      </w:r>
      <w:r w:rsidRPr="003B2325">
        <w:rPr>
          <w:rFonts w:ascii="Garamond" w:hAnsi="Garamond" w:cstheme="minorHAnsi"/>
          <w:b/>
          <w:color w:val="000000" w:themeColor="text1"/>
          <w:sz w:val="25"/>
          <w:szCs w:val="25"/>
        </w:rPr>
        <w:tab/>
      </w:r>
      <w:r w:rsidRPr="003B2325">
        <w:rPr>
          <w:rFonts w:ascii="Garamond" w:hAnsi="Garamond" w:cstheme="minorHAnsi"/>
          <w:b/>
          <w:color w:val="000000" w:themeColor="text1"/>
          <w:sz w:val="25"/>
          <w:szCs w:val="25"/>
        </w:rPr>
        <w:tab/>
      </w:r>
      <w:r w:rsidRPr="003B2325">
        <w:rPr>
          <w:rFonts w:ascii="Garamond" w:hAnsi="Garamond" w:cstheme="minorHAnsi"/>
          <w:bCs/>
          <w:color w:val="000000" w:themeColor="text1"/>
          <w:sz w:val="25"/>
          <w:szCs w:val="25"/>
        </w:rPr>
        <w:t>Vega María Arnáez</w:t>
      </w:r>
      <w:r w:rsidR="001041BA">
        <w:rPr>
          <w:rFonts w:ascii="Garamond" w:hAnsi="Garamond" w:cstheme="minorHAnsi"/>
          <w:bCs/>
          <w:color w:val="000000" w:themeColor="text1"/>
          <w:sz w:val="25"/>
          <w:szCs w:val="25"/>
        </w:rPr>
        <w:t xml:space="preserve">, </w:t>
      </w:r>
      <w:r w:rsidRPr="003B2325">
        <w:rPr>
          <w:rFonts w:ascii="Garamond" w:hAnsi="Garamond" w:cstheme="minorHAnsi"/>
          <w:bCs/>
          <w:color w:val="000000" w:themeColor="text1"/>
          <w:sz w:val="25"/>
          <w:szCs w:val="25"/>
        </w:rPr>
        <w:t>Universidad de Deusto</w:t>
      </w:r>
    </w:p>
    <w:p w14:paraId="2443C1DD" w14:textId="669C489C" w:rsidR="00461838" w:rsidRPr="003B2325" w:rsidRDefault="00461838" w:rsidP="00461838">
      <w:pPr>
        <w:tabs>
          <w:tab w:val="left" w:pos="1560"/>
        </w:tabs>
        <w:spacing w:before="120" w:after="120" w:line="240" w:lineRule="auto"/>
        <w:ind w:firstLine="426"/>
        <w:jc w:val="both"/>
        <w:rPr>
          <w:rFonts w:ascii="Garamond" w:hAnsi="Garamond" w:cstheme="minorHAnsi"/>
          <w:color w:val="000000" w:themeColor="text1"/>
          <w:sz w:val="25"/>
          <w:szCs w:val="25"/>
        </w:rPr>
      </w:pPr>
      <w:r w:rsidRPr="003B2325">
        <w:rPr>
          <w:rFonts w:ascii="Garamond" w:hAnsi="Garamond" w:cstheme="minorHAnsi"/>
          <w:b/>
          <w:color w:val="000000" w:themeColor="text1"/>
          <w:sz w:val="25"/>
          <w:szCs w:val="25"/>
        </w:rPr>
        <w:t>Vocal:</w:t>
      </w:r>
      <w:r w:rsidRPr="003B2325">
        <w:rPr>
          <w:rFonts w:ascii="Garamond" w:hAnsi="Garamond" w:cstheme="minorHAnsi"/>
          <w:b/>
          <w:color w:val="000000" w:themeColor="text1"/>
          <w:sz w:val="25"/>
          <w:szCs w:val="25"/>
        </w:rPr>
        <w:tab/>
      </w:r>
      <w:r w:rsidRPr="003B2325">
        <w:rPr>
          <w:rFonts w:ascii="Garamond" w:hAnsi="Garamond" w:cstheme="minorHAnsi"/>
          <w:b/>
          <w:color w:val="000000" w:themeColor="text1"/>
          <w:sz w:val="25"/>
          <w:szCs w:val="25"/>
        </w:rPr>
        <w:tab/>
      </w:r>
      <w:r w:rsidRPr="003B2325">
        <w:rPr>
          <w:rFonts w:ascii="Garamond" w:hAnsi="Garamond" w:cstheme="minorHAnsi"/>
          <w:bCs/>
          <w:color w:val="000000" w:themeColor="text1"/>
          <w:sz w:val="25"/>
          <w:szCs w:val="25"/>
        </w:rPr>
        <w:t>Marina Aguilar</w:t>
      </w:r>
      <w:r w:rsidR="001041BA">
        <w:rPr>
          <w:rFonts w:ascii="Garamond" w:hAnsi="Garamond" w:cstheme="minorHAnsi"/>
          <w:bCs/>
          <w:color w:val="000000" w:themeColor="text1"/>
          <w:sz w:val="25"/>
          <w:szCs w:val="25"/>
        </w:rPr>
        <w:t xml:space="preserve">, </w:t>
      </w:r>
      <w:r w:rsidRPr="003B2325">
        <w:rPr>
          <w:rFonts w:ascii="Garamond" w:hAnsi="Garamond" w:cstheme="minorHAnsi"/>
          <w:bCs/>
          <w:color w:val="000000" w:themeColor="text1"/>
          <w:sz w:val="25"/>
          <w:szCs w:val="25"/>
        </w:rPr>
        <w:t>Universidad de Almería</w:t>
      </w:r>
    </w:p>
    <w:p w14:paraId="5670FF3E" w14:textId="77777777" w:rsidR="00461838" w:rsidRPr="003B2325" w:rsidRDefault="00461838" w:rsidP="00461838">
      <w:pPr>
        <w:spacing w:before="120" w:after="120" w:line="240" w:lineRule="auto"/>
        <w:jc w:val="both"/>
        <w:rPr>
          <w:rFonts w:ascii="Garamond" w:hAnsi="Garamond"/>
          <w:b/>
          <w:color w:val="000000" w:themeColor="text1"/>
          <w:sz w:val="25"/>
          <w:szCs w:val="25"/>
        </w:rPr>
      </w:pPr>
    </w:p>
    <w:p w14:paraId="47EE3DEB" w14:textId="77777777" w:rsidR="003B2325" w:rsidRPr="003B2325" w:rsidRDefault="003B2325" w:rsidP="003B2325">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Referencia de una contribución científica derivada</w:t>
      </w:r>
      <w:r w:rsidRPr="003B2325">
        <w:rPr>
          <w:rFonts w:ascii="Garamond" w:hAnsi="Garamond"/>
          <w:color w:val="000000" w:themeColor="text1"/>
          <w:sz w:val="25"/>
          <w:szCs w:val="25"/>
        </w:rPr>
        <w:t>:  Al haberse defendido recientemente, no hay contribuciones derivadas.</w:t>
      </w:r>
    </w:p>
    <w:p w14:paraId="4BC5FAED" w14:textId="77777777" w:rsidR="00461838" w:rsidRPr="003B2325" w:rsidRDefault="00461838" w:rsidP="00461838">
      <w:pPr>
        <w:spacing w:before="120" w:after="120" w:line="240" w:lineRule="auto"/>
        <w:jc w:val="both"/>
        <w:rPr>
          <w:rFonts w:ascii="Garamond" w:hAnsi="Garamond"/>
          <w:color w:val="000000" w:themeColor="text1"/>
          <w:sz w:val="25"/>
          <w:szCs w:val="25"/>
        </w:rPr>
      </w:pPr>
    </w:p>
    <w:p w14:paraId="1E263525" w14:textId="6E1A275E" w:rsidR="003B2325" w:rsidRPr="003B2325" w:rsidRDefault="003B2325">
      <w:pPr>
        <w:rPr>
          <w:rFonts w:ascii="Garamond" w:hAnsi="Garamond"/>
          <w:color w:val="000000" w:themeColor="text1"/>
          <w:sz w:val="25"/>
          <w:szCs w:val="25"/>
        </w:rPr>
      </w:pPr>
      <w:r w:rsidRPr="003B2325">
        <w:rPr>
          <w:rFonts w:ascii="Garamond" w:hAnsi="Garamond"/>
          <w:color w:val="000000" w:themeColor="text1"/>
          <w:sz w:val="25"/>
          <w:szCs w:val="25"/>
        </w:rPr>
        <w:br w:type="page"/>
      </w:r>
    </w:p>
    <w:p w14:paraId="7C653DD3" w14:textId="77777777" w:rsidR="00D71E60" w:rsidRPr="003B2325" w:rsidRDefault="00D71E60" w:rsidP="00D71E60">
      <w:pPr>
        <w:pBdr>
          <w:bottom w:val="single" w:sz="6" w:space="1" w:color="auto"/>
        </w:pBdr>
        <w:jc w:val="both"/>
        <w:rPr>
          <w:rFonts w:ascii="Garamond" w:hAnsi="Garamond"/>
          <w:color w:val="000000" w:themeColor="text1"/>
          <w:sz w:val="25"/>
          <w:szCs w:val="25"/>
        </w:rPr>
      </w:pPr>
    </w:p>
    <w:p w14:paraId="3AD18ED4" w14:textId="77777777" w:rsidR="00D71E60" w:rsidRPr="003B2325" w:rsidRDefault="00D71E60" w:rsidP="00D71E60">
      <w:pPr>
        <w:spacing w:before="120" w:after="120" w:line="240" w:lineRule="auto"/>
        <w:jc w:val="both"/>
        <w:rPr>
          <w:rFonts w:ascii="Garamond" w:hAnsi="Garamond"/>
          <w:color w:val="000000" w:themeColor="text1"/>
          <w:sz w:val="25"/>
          <w:szCs w:val="25"/>
        </w:rPr>
      </w:pPr>
      <w:r w:rsidRPr="003B2325">
        <w:rPr>
          <w:rFonts w:ascii="Garamond" w:hAnsi="Garamond"/>
          <w:b/>
          <w:bCs/>
          <w:color w:val="000000" w:themeColor="text1"/>
          <w:sz w:val="25"/>
          <w:szCs w:val="25"/>
        </w:rPr>
        <w:t xml:space="preserve">Apellidos y nombre del doctorando: </w:t>
      </w:r>
      <w:r w:rsidRPr="003B2325">
        <w:rPr>
          <w:rFonts w:ascii="Garamond" w:hAnsi="Garamond"/>
          <w:color w:val="000000" w:themeColor="text1"/>
          <w:sz w:val="25"/>
          <w:szCs w:val="25"/>
        </w:rPr>
        <w:t>Julián Lozano</w:t>
      </w:r>
    </w:p>
    <w:p w14:paraId="1461324F" w14:textId="15678E3E" w:rsidR="00D71E60" w:rsidRPr="003B2325" w:rsidRDefault="00D71E60" w:rsidP="00D71E60">
      <w:pPr>
        <w:spacing w:before="120" w:after="120" w:line="240" w:lineRule="auto"/>
        <w:jc w:val="both"/>
        <w:rPr>
          <w:rFonts w:ascii="Garamond" w:hAnsi="Garamond"/>
          <w:b/>
          <w:bCs/>
          <w:i/>
          <w:iCs/>
          <w:color w:val="000000" w:themeColor="text1"/>
          <w:sz w:val="25"/>
          <w:szCs w:val="25"/>
        </w:rPr>
      </w:pPr>
      <w:r w:rsidRPr="003B2325">
        <w:rPr>
          <w:rFonts w:ascii="Garamond" w:hAnsi="Garamond"/>
          <w:b/>
          <w:color w:val="000000" w:themeColor="text1"/>
          <w:sz w:val="25"/>
          <w:szCs w:val="25"/>
        </w:rPr>
        <w:t>Título de la tesis:</w:t>
      </w:r>
      <w:r w:rsidR="00D70ACA">
        <w:rPr>
          <w:rFonts w:ascii="Garamond" w:hAnsi="Garamond"/>
          <w:b/>
          <w:color w:val="000000" w:themeColor="text1"/>
          <w:sz w:val="25"/>
          <w:szCs w:val="25"/>
        </w:rPr>
        <w:t xml:space="preserve"> </w:t>
      </w:r>
      <w:r w:rsidR="00D70ACA" w:rsidRPr="00D70ACA">
        <w:rPr>
          <w:rFonts w:ascii="Garamond" w:hAnsi="Garamond"/>
          <w:bCs/>
          <w:color w:val="000000" w:themeColor="text1"/>
          <w:sz w:val="25"/>
          <w:szCs w:val="25"/>
        </w:rPr>
        <w:t>Incumplimiento previsible y contratos con entregas sucesivas en la Convención de Viena sobre compraventa internacional de mercaderías de 1980. Aspectos jurisprudenciales, génesis histórica y aplicación por los tribunales</w:t>
      </w:r>
    </w:p>
    <w:p w14:paraId="6FD3CBA0" w14:textId="77777777" w:rsidR="00D71E60" w:rsidRPr="003B2325" w:rsidRDefault="00D71E60" w:rsidP="00D71E60">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Director/es:  </w:t>
      </w:r>
      <w:r w:rsidRPr="003B2325">
        <w:rPr>
          <w:rFonts w:ascii="Garamond" w:hAnsi="Garamond"/>
          <w:bCs/>
          <w:color w:val="000000" w:themeColor="text1"/>
          <w:sz w:val="25"/>
          <w:szCs w:val="25"/>
        </w:rPr>
        <w:t>Marta Casado y José Luis Iriarte</w:t>
      </w:r>
      <w:r w:rsidRPr="003B2325">
        <w:rPr>
          <w:rFonts w:ascii="Garamond" w:hAnsi="Garamond"/>
          <w:b/>
          <w:color w:val="000000" w:themeColor="text1"/>
          <w:sz w:val="25"/>
          <w:szCs w:val="25"/>
        </w:rPr>
        <w:t xml:space="preserve"> </w:t>
      </w:r>
    </w:p>
    <w:p w14:paraId="2B37AB8B" w14:textId="77777777" w:rsidR="00D71E60" w:rsidRPr="003B2325" w:rsidRDefault="00D71E60" w:rsidP="00D71E60">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Fecha de defensa: </w:t>
      </w:r>
      <w:r w:rsidRPr="003B2325">
        <w:rPr>
          <w:rFonts w:ascii="Garamond" w:hAnsi="Garamond"/>
          <w:bCs/>
          <w:color w:val="000000" w:themeColor="text1"/>
          <w:sz w:val="25"/>
          <w:szCs w:val="25"/>
        </w:rPr>
        <w:t>24/4/2024</w:t>
      </w:r>
    </w:p>
    <w:p w14:paraId="11BCB510" w14:textId="77777777" w:rsidR="00D71E60" w:rsidRPr="003B2325" w:rsidRDefault="00D71E60" w:rsidP="00D71E60">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Calificación: </w:t>
      </w:r>
      <w:r w:rsidRPr="003B2325">
        <w:rPr>
          <w:rFonts w:ascii="Garamond" w:hAnsi="Garamond"/>
          <w:color w:val="000000" w:themeColor="text1"/>
          <w:sz w:val="25"/>
          <w:szCs w:val="25"/>
        </w:rPr>
        <w:t>Sobresaliente cum laude</w:t>
      </w:r>
    </w:p>
    <w:p w14:paraId="0F7AD7D2" w14:textId="53EB15A7" w:rsidR="00D71E60" w:rsidRPr="003B2325" w:rsidRDefault="00D71E60" w:rsidP="00D71E60">
      <w:pPr>
        <w:spacing w:before="120" w:after="120" w:line="240" w:lineRule="auto"/>
        <w:jc w:val="both"/>
        <w:rPr>
          <w:rFonts w:ascii="Garamond" w:hAnsi="Garamond"/>
          <w:bCs/>
          <w:color w:val="000000" w:themeColor="text1"/>
          <w:sz w:val="25"/>
          <w:szCs w:val="25"/>
        </w:rPr>
      </w:pPr>
      <w:r w:rsidRPr="003B2325">
        <w:rPr>
          <w:rFonts w:ascii="Garamond" w:hAnsi="Garamond"/>
          <w:b/>
          <w:color w:val="000000" w:themeColor="text1"/>
          <w:sz w:val="25"/>
          <w:szCs w:val="25"/>
        </w:rPr>
        <w:t xml:space="preserve">Carácter: </w:t>
      </w:r>
      <w:r w:rsidR="00FB3078" w:rsidRPr="00FB3078">
        <w:rPr>
          <w:rFonts w:ascii="Garamond" w:hAnsi="Garamond"/>
          <w:bCs/>
          <w:color w:val="000000" w:themeColor="text1"/>
          <w:sz w:val="25"/>
          <w:szCs w:val="25"/>
        </w:rPr>
        <w:t>Mención</w:t>
      </w:r>
      <w:r w:rsidR="00FB3078">
        <w:rPr>
          <w:rFonts w:ascii="Garamond" w:hAnsi="Garamond"/>
          <w:b/>
          <w:color w:val="000000" w:themeColor="text1"/>
          <w:sz w:val="25"/>
          <w:szCs w:val="25"/>
        </w:rPr>
        <w:t xml:space="preserve"> </w:t>
      </w:r>
      <w:r w:rsidRPr="003B2325">
        <w:rPr>
          <w:rFonts w:ascii="Garamond" w:hAnsi="Garamond"/>
          <w:bCs/>
          <w:color w:val="000000" w:themeColor="text1"/>
          <w:sz w:val="25"/>
          <w:szCs w:val="25"/>
        </w:rPr>
        <w:t xml:space="preserve">internacional </w:t>
      </w:r>
    </w:p>
    <w:p w14:paraId="76B63ED2" w14:textId="77777777" w:rsidR="00D71E60" w:rsidRPr="003B2325" w:rsidRDefault="00D71E60" w:rsidP="00D71E60">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Universidad en la que fue leída: </w:t>
      </w:r>
      <w:r w:rsidRPr="003B2325">
        <w:rPr>
          <w:rFonts w:ascii="Garamond" w:hAnsi="Garamond"/>
          <w:color w:val="000000" w:themeColor="text1"/>
          <w:sz w:val="25"/>
          <w:szCs w:val="25"/>
        </w:rPr>
        <w:t>Universidad de Deusto</w:t>
      </w:r>
    </w:p>
    <w:p w14:paraId="4894EC95" w14:textId="77777777" w:rsidR="00D71E60" w:rsidRPr="003B2325" w:rsidRDefault="00D71E60" w:rsidP="00D71E60">
      <w:pPr>
        <w:spacing w:before="120" w:after="120" w:line="240" w:lineRule="auto"/>
        <w:jc w:val="both"/>
        <w:rPr>
          <w:rFonts w:ascii="Garamond" w:hAnsi="Garamond"/>
          <w:b/>
          <w:color w:val="000000" w:themeColor="text1"/>
          <w:sz w:val="25"/>
          <w:szCs w:val="25"/>
        </w:rPr>
      </w:pPr>
      <w:r w:rsidRPr="003B2325">
        <w:rPr>
          <w:rFonts w:ascii="Garamond" w:hAnsi="Garamond"/>
          <w:b/>
          <w:color w:val="000000" w:themeColor="text1"/>
          <w:sz w:val="25"/>
          <w:szCs w:val="25"/>
        </w:rPr>
        <w:t>Composición del tribunal y universidad de procedencia de sus miembros:</w:t>
      </w:r>
    </w:p>
    <w:p w14:paraId="1444F85B" w14:textId="6F6D74A7" w:rsidR="00D71E60" w:rsidRPr="003B2325" w:rsidRDefault="00D71E60" w:rsidP="00D71E60">
      <w:pPr>
        <w:tabs>
          <w:tab w:val="left" w:pos="1560"/>
        </w:tabs>
        <w:spacing w:before="120" w:after="120" w:line="240" w:lineRule="auto"/>
        <w:ind w:firstLine="426"/>
        <w:jc w:val="both"/>
        <w:rPr>
          <w:rFonts w:ascii="Garamond" w:hAnsi="Garamond" w:cstheme="minorHAnsi"/>
          <w:bCs/>
          <w:color w:val="000000" w:themeColor="text1"/>
          <w:sz w:val="25"/>
          <w:szCs w:val="25"/>
        </w:rPr>
      </w:pPr>
      <w:r w:rsidRPr="003B2325">
        <w:rPr>
          <w:rFonts w:ascii="Garamond" w:hAnsi="Garamond" w:cstheme="minorHAnsi"/>
          <w:b/>
          <w:color w:val="000000" w:themeColor="text1"/>
          <w:sz w:val="25"/>
          <w:szCs w:val="25"/>
        </w:rPr>
        <w:t>Presidente:</w:t>
      </w:r>
      <w:r w:rsidRPr="003B2325">
        <w:rPr>
          <w:rFonts w:ascii="Garamond" w:hAnsi="Garamond" w:cstheme="minorHAnsi"/>
          <w:b/>
          <w:color w:val="000000" w:themeColor="text1"/>
          <w:sz w:val="25"/>
          <w:szCs w:val="25"/>
        </w:rPr>
        <w:tab/>
      </w:r>
      <w:r w:rsidRPr="003B2325">
        <w:rPr>
          <w:rFonts w:ascii="Garamond" w:hAnsi="Garamond" w:cstheme="minorHAnsi"/>
          <w:bCs/>
          <w:color w:val="000000" w:themeColor="text1"/>
          <w:sz w:val="25"/>
          <w:szCs w:val="25"/>
        </w:rPr>
        <w:t>Juan José Álvarez</w:t>
      </w:r>
      <w:r w:rsidR="00B74F99">
        <w:rPr>
          <w:rFonts w:ascii="Garamond" w:hAnsi="Garamond" w:cstheme="minorHAnsi"/>
          <w:bCs/>
          <w:color w:val="000000" w:themeColor="text1"/>
          <w:sz w:val="25"/>
          <w:szCs w:val="25"/>
        </w:rPr>
        <w:t xml:space="preserve">, </w:t>
      </w:r>
      <w:r w:rsidRPr="003B2325">
        <w:rPr>
          <w:rFonts w:ascii="Garamond" w:hAnsi="Garamond" w:cstheme="minorHAnsi"/>
          <w:bCs/>
          <w:color w:val="000000" w:themeColor="text1"/>
          <w:sz w:val="25"/>
          <w:szCs w:val="25"/>
        </w:rPr>
        <w:t>UPV-EHU</w:t>
      </w:r>
    </w:p>
    <w:p w14:paraId="34F887F0" w14:textId="18F3A083" w:rsidR="00D71E60" w:rsidRPr="003B2325" w:rsidRDefault="00D71E60" w:rsidP="00D71E60">
      <w:pPr>
        <w:tabs>
          <w:tab w:val="left" w:pos="1560"/>
        </w:tabs>
        <w:spacing w:before="120" w:after="120" w:line="240" w:lineRule="auto"/>
        <w:ind w:firstLine="426"/>
        <w:jc w:val="both"/>
        <w:rPr>
          <w:rFonts w:ascii="Garamond" w:hAnsi="Garamond" w:cstheme="minorHAnsi"/>
          <w:bCs/>
          <w:color w:val="000000" w:themeColor="text1"/>
          <w:sz w:val="25"/>
          <w:szCs w:val="25"/>
        </w:rPr>
      </w:pPr>
      <w:r w:rsidRPr="003B2325">
        <w:rPr>
          <w:rFonts w:ascii="Garamond" w:hAnsi="Garamond" w:cstheme="minorHAnsi"/>
          <w:b/>
          <w:color w:val="000000" w:themeColor="text1"/>
          <w:sz w:val="25"/>
          <w:szCs w:val="25"/>
        </w:rPr>
        <w:t>Secretario:</w:t>
      </w:r>
      <w:r w:rsidRPr="003B2325">
        <w:rPr>
          <w:rFonts w:ascii="Garamond" w:hAnsi="Garamond" w:cstheme="minorHAnsi"/>
          <w:b/>
          <w:color w:val="000000" w:themeColor="text1"/>
          <w:sz w:val="25"/>
          <w:szCs w:val="25"/>
        </w:rPr>
        <w:tab/>
        <w:t xml:space="preserve"> </w:t>
      </w:r>
      <w:r w:rsidR="003B2325" w:rsidRPr="003B2325">
        <w:rPr>
          <w:rFonts w:ascii="Garamond" w:hAnsi="Garamond" w:cstheme="minorHAnsi"/>
          <w:b/>
          <w:color w:val="000000" w:themeColor="text1"/>
          <w:sz w:val="25"/>
          <w:szCs w:val="25"/>
        </w:rPr>
        <w:tab/>
      </w:r>
      <w:r w:rsidRPr="003B2325">
        <w:rPr>
          <w:rFonts w:ascii="Garamond" w:hAnsi="Garamond" w:cstheme="minorHAnsi"/>
          <w:bCs/>
          <w:color w:val="000000" w:themeColor="text1"/>
          <w:sz w:val="25"/>
          <w:szCs w:val="25"/>
        </w:rPr>
        <w:t>Javier Carrascosa</w:t>
      </w:r>
      <w:r w:rsidR="00B74F99">
        <w:rPr>
          <w:rFonts w:ascii="Garamond" w:hAnsi="Garamond" w:cstheme="minorHAnsi"/>
          <w:bCs/>
          <w:color w:val="000000" w:themeColor="text1"/>
          <w:sz w:val="25"/>
          <w:szCs w:val="25"/>
        </w:rPr>
        <w:t xml:space="preserve">, </w:t>
      </w:r>
      <w:r w:rsidRPr="003B2325">
        <w:rPr>
          <w:rFonts w:ascii="Garamond" w:hAnsi="Garamond" w:cstheme="minorHAnsi"/>
          <w:bCs/>
          <w:color w:val="000000" w:themeColor="text1"/>
          <w:sz w:val="25"/>
          <w:szCs w:val="25"/>
        </w:rPr>
        <w:t>Universidad de Murcia</w:t>
      </w:r>
    </w:p>
    <w:p w14:paraId="3D83C39A" w14:textId="4808798E" w:rsidR="00D71E60" w:rsidRPr="003B2325" w:rsidRDefault="00D71E60" w:rsidP="00FB3078">
      <w:pPr>
        <w:tabs>
          <w:tab w:val="left" w:pos="2127"/>
        </w:tabs>
        <w:spacing w:before="120" w:after="120" w:line="240" w:lineRule="auto"/>
        <w:ind w:firstLine="426"/>
        <w:jc w:val="both"/>
        <w:rPr>
          <w:rFonts w:ascii="Garamond" w:hAnsi="Garamond" w:cstheme="minorHAnsi"/>
          <w:bCs/>
          <w:color w:val="000000" w:themeColor="text1"/>
          <w:sz w:val="25"/>
          <w:szCs w:val="25"/>
          <w:lang w:val="en-US"/>
        </w:rPr>
      </w:pPr>
      <w:r w:rsidRPr="003B2325">
        <w:rPr>
          <w:rFonts w:ascii="Garamond" w:hAnsi="Garamond" w:cstheme="minorHAnsi"/>
          <w:b/>
          <w:color w:val="000000" w:themeColor="text1"/>
          <w:sz w:val="25"/>
          <w:szCs w:val="25"/>
          <w:lang w:val="en-US"/>
        </w:rPr>
        <w:t>Vocal:</w:t>
      </w:r>
      <w:r w:rsidR="00FB3078">
        <w:rPr>
          <w:rFonts w:ascii="Garamond" w:hAnsi="Garamond" w:cstheme="minorHAnsi"/>
          <w:b/>
          <w:color w:val="000000" w:themeColor="text1"/>
          <w:sz w:val="25"/>
          <w:szCs w:val="25"/>
          <w:lang w:val="en-US"/>
        </w:rPr>
        <w:t xml:space="preserve"> </w:t>
      </w:r>
      <w:r w:rsidR="00FB3078">
        <w:rPr>
          <w:rFonts w:ascii="Garamond" w:hAnsi="Garamond" w:cstheme="minorHAnsi"/>
          <w:b/>
          <w:color w:val="000000" w:themeColor="text1"/>
          <w:sz w:val="25"/>
          <w:szCs w:val="25"/>
          <w:lang w:val="en-US"/>
        </w:rPr>
        <w:tab/>
      </w:r>
      <w:r w:rsidRPr="003B2325">
        <w:rPr>
          <w:rFonts w:ascii="Garamond" w:hAnsi="Garamond" w:cstheme="minorHAnsi"/>
          <w:bCs/>
          <w:color w:val="000000" w:themeColor="text1"/>
          <w:sz w:val="25"/>
          <w:szCs w:val="25"/>
          <w:lang w:val="en-US"/>
        </w:rPr>
        <w:t>Katarzyna Bagan-</w:t>
      </w:r>
      <w:proofErr w:type="spellStart"/>
      <w:r w:rsidRPr="003B2325">
        <w:rPr>
          <w:rFonts w:ascii="Garamond" w:hAnsi="Garamond" w:cstheme="minorHAnsi"/>
          <w:bCs/>
          <w:color w:val="000000" w:themeColor="text1"/>
          <w:sz w:val="25"/>
          <w:szCs w:val="25"/>
          <w:lang w:val="en-US"/>
        </w:rPr>
        <w:t>Kurluta</w:t>
      </w:r>
      <w:proofErr w:type="spellEnd"/>
      <w:r w:rsidR="00B74F99">
        <w:rPr>
          <w:rFonts w:ascii="Garamond" w:hAnsi="Garamond" w:cstheme="minorHAnsi"/>
          <w:bCs/>
          <w:color w:val="000000" w:themeColor="text1"/>
          <w:sz w:val="25"/>
          <w:szCs w:val="25"/>
          <w:lang w:val="en-US"/>
        </w:rPr>
        <w:t xml:space="preserve">, </w:t>
      </w:r>
      <w:r w:rsidRPr="003B2325">
        <w:rPr>
          <w:rFonts w:ascii="Garamond" w:hAnsi="Garamond" w:cstheme="minorHAnsi"/>
          <w:bCs/>
          <w:color w:val="000000" w:themeColor="text1"/>
          <w:sz w:val="25"/>
          <w:szCs w:val="25"/>
          <w:lang w:val="en-US"/>
        </w:rPr>
        <w:t>University of Bialystok</w:t>
      </w:r>
    </w:p>
    <w:p w14:paraId="02F3B461" w14:textId="77777777" w:rsidR="00D71E60" w:rsidRPr="003B2325" w:rsidRDefault="00D71E60" w:rsidP="00D71E60">
      <w:pPr>
        <w:spacing w:before="120" w:after="120" w:line="240" w:lineRule="auto"/>
        <w:jc w:val="both"/>
        <w:rPr>
          <w:rFonts w:ascii="Garamond" w:hAnsi="Garamond"/>
          <w:b/>
          <w:color w:val="000000" w:themeColor="text1"/>
          <w:sz w:val="25"/>
          <w:szCs w:val="25"/>
          <w:lang w:val="en-US"/>
        </w:rPr>
      </w:pPr>
    </w:p>
    <w:p w14:paraId="5A5BA103" w14:textId="77777777" w:rsidR="00D71E60" w:rsidRPr="003B2325" w:rsidRDefault="00D71E60" w:rsidP="00D71E60">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Referencia de una contribución científica derivada</w:t>
      </w:r>
      <w:r w:rsidRPr="003B2325">
        <w:rPr>
          <w:rFonts w:ascii="Garamond" w:hAnsi="Garamond"/>
          <w:color w:val="000000" w:themeColor="text1"/>
          <w:sz w:val="25"/>
          <w:szCs w:val="25"/>
        </w:rPr>
        <w:t xml:space="preserve">: </w:t>
      </w:r>
    </w:p>
    <w:p w14:paraId="083CDDA4" w14:textId="77777777" w:rsidR="00D71E60" w:rsidRDefault="00D71E60" w:rsidP="00D71E60">
      <w:pPr>
        <w:spacing w:before="120" w:after="120" w:line="240" w:lineRule="auto"/>
        <w:jc w:val="both"/>
        <w:rPr>
          <w:rFonts w:ascii="Garamond" w:hAnsi="Garamond"/>
          <w:sz w:val="25"/>
          <w:szCs w:val="25"/>
          <w:highlight w:val="yellow"/>
        </w:rPr>
      </w:pPr>
    </w:p>
    <w:tbl>
      <w:tblPr>
        <w:tblStyle w:val="Tablaconcuadrcula1"/>
        <w:tblW w:w="0" w:type="auto"/>
        <w:tblInd w:w="-6" w:type="dxa"/>
        <w:tblLook w:val="04A0" w:firstRow="1" w:lastRow="0" w:firstColumn="1" w:lastColumn="0" w:noHBand="0" w:noVBand="1"/>
      </w:tblPr>
      <w:tblGrid>
        <w:gridCol w:w="2836"/>
        <w:gridCol w:w="5664"/>
      </w:tblGrid>
      <w:tr w:rsidR="00D70ACA" w:rsidRPr="00E14F11" w14:paraId="0234F5F1" w14:textId="77777777" w:rsidTr="009D3EB3">
        <w:tc>
          <w:tcPr>
            <w:tcW w:w="2836" w:type="dxa"/>
            <w:tcBorders>
              <w:top w:val="single" w:sz="4" w:space="0" w:color="auto"/>
              <w:left w:val="single" w:sz="4" w:space="0" w:color="auto"/>
              <w:bottom w:val="single" w:sz="4" w:space="0" w:color="auto"/>
              <w:right w:val="single" w:sz="4" w:space="0" w:color="auto"/>
            </w:tcBorders>
            <w:hideMark/>
          </w:tcPr>
          <w:p w14:paraId="2DE1605F" w14:textId="77777777" w:rsidR="00D70ACA" w:rsidRPr="00E14F11" w:rsidRDefault="00D70ACA" w:rsidP="009D3EB3">
            <w:pPr>
              <w:jc w:val="both"/>
              <w:rPr>
                <w:rFonts w:ascii="Garamond" w:hAnsi="Garamond"/>
                <w:b/>
                <w:color w:val="000000" w:themeColor="text1"/>
                <w:sz w:val="25"/>
                <w:szCs w:val="25"/>
                <w:lang w:val="es-ES_tradnl"/>
              </w:rPr>
            </w:pPr>
            <w:r w:rsidRPr="00E14F11">
              <w:rPr>
                <w:rFonts w:ascii="Garamond" w:hAnsi="Garamond"/>
                <w:b/>
                <w:color w:val="000000" w:themeColor="text1"/>
                <w:sz w:val="25"/>
                <w:szCs w:val="25"/>
                <w:lang w:val="es-ES_tradnl"/>
              </w:rPr>
              <w:t xml:space="preserve">Título </w:t>
            </w:r>
          </w:p>
        </w:tc>
        <w:tc>
          <w:tcPr>
            <w:tcW w:w="5664" w:type="dxa"/>
            <w:tcBorders>
              <w:top w:val="single" w:sz="4" w:space="0" w:color="auto"/>
              <w:left w:val="single" w:sz="4" w:space="0" w:color="auto"/>
              <w:bottom w:val="single" w:sz="4" w:space="0" w:color="auto"/>
              <w:right w:val="single" w:sz="4" w:space="0" w:color="auto"/>
            </w:tcBorders>
          </w:tcPr>
          <w:p w14:paraId="3A3AF0CF" w14:textId="3F24645B" w:rsidR="00D70ACA" w:rsidRPr="00F91FFA" w:rsidRDefault="000F7961" w:rsidP="009D3EB3">
            <w:pPr>
              <w:jc w:val="both"/>
              <w:rPr>
                <w:rFonts w:ascii="Garamond" w:hAnsi="Garamond"/>
                <w:iCs/>
                <w:color w:val="000000" w:themeColor="text1"/>
                <w:sz w:val="25"/>
                <w:szCs w:val="25"/>
                <w:lang w:val="es-ES_tradnl"/>
              </w:rPr>
            </w:pPr>
            <w:r w:rsidRPr="00F91FFA">
              <w:rPr>
                <w:rFonts w:ascii="Garamond" w:hAnsi="Garamond"/>
                <w:iCs/>
                <w:color w:val="000000" w:themeColor="text1"/>
                <w:sz w:val="25"/>
                <w:szCs w:val="25"/>
                <w:lang w:val="es-ES_tradnl"/>
              </w:rPr>
              <w:t xml:space="preserve">La data </w:t>
            </w:r>
            <w:proofErr w:type="spellStart"/>
            <w:r w:rsidRPr="00F91FFA">
              <w:rPr>
                <w:rFonts w:ascii="Garamond" w:hAnsi="Garamond"/>
                <w:iCs/>
                <w:color w:val="000000" w:themeColor="text1"/>
                <w:sz w:val="25"/>
                <w:szCs w:val="25"/>
                <w:lang w:val="es-ES_tradnl"/>
              </w:rPr>
              <w:t>act</w:t>
            </w:r>
            <w:proofErr w:type="spellEnd"/>
            <w:r w:rsidRPr="00F91FFA">
              <w:rPr>
                <w:rFonts w:ascii="Garamond" w:hAnsi="Garamond"/>
                <w:iCs/>
                <w:color w:val="000000" w:themeColor="text1"/>
                <w:sz w:val="25"/>
                <w:szCs w:val="25"/>
                <w:lang w:val="es-ES_tradnl"/>
              </w:rPr>
              <w:t>: ¿un nuevo motor económico para Europa?</w:t>
            </w:r>
          </w:p>
        </w:tc>
      </w:tr>
      <w:tr w:rsidR="00D70ACA" w:rsidRPr="00E14F11" w14:paraId="615779DF" w14:textId="77777777" w:rsidTr="009D3EB3">
        <w:tc>
          <w:tcPr>
            <w:tcW w:w="2836" w:type="dxa"/>
            <w:tcBorders>
              <w:top w:val="single" w:sz="4" w:space="0" w:color="auto"/>
              <w:left w:val="single" w:sz="4" w:space="0" w:color="auto"/>
              <w:bottom w:val="single" w:sz="4" w:space="0" w:color="auto"/>
              <w:right w:val="single" w:sz="4" w:space="0" w:color="auto"/>
            </w:tcBorders>
            <w:hideMark/>
          </w:tcPr>
          <w:p w14:paraId="44CBCFA1" w14:textId="77777777" w:rsidR="00D70ACA" w:rsidRPr="00E14F11" w:rsidRDefault="00D70ACA" w:rsidP="009D3EB3">
            <w:pPr>
              <w:jc w:val="both"/>
              <w:rPr>
                <w:rFonts w:ascii="Garamond" w:hAnsi="Garamond"/>
                <w:b/>
                <w:color w:val="000000" w:themeColor="text1"/>
                <w:sz w:val="25"/>
                <w:szCs w:val="25"/>
                <w:lang w:val="es-ES_tradnl"/>
              </w:rPr>
            </w:pPr>
            <w:r w:rsidRPr="00E14F11">
              <w:rPr>
                <w:rFonts w:ascii="Garamond" w:hAnsi="Garamond"/>
                <w:b/>
                <w:color w:val="000000" w:themeColor="text1"/>
                <w:sz w:val="25"/>
                <w:szCs w:val="25"/>
                <w:lang w:val="es-ES_tradnl"/>
              </w:rPr>
              <w:t>Revista</w:t>
            </w:r>
          </w:p>
        </w:tc>
        <w:tc>
          <w:tcPr>
            <w:tcW w:w="5664" w:type="dxa"/>
            <w:tcBorders>
              <w:top w:val="single" w:sz="4" w:space="0" w:color="auto"/>
              <w:left w:val="single" w:sz="4" w:space="0" w:color="auto"/>
              <w:bottom w:val="single" w:sz="4" w:space="0" w:color="auto"/>
              <w:right w:val="single" w:sz="4" w:space="0" w:color="auto"/>
            </w:tcBorders>
          </w:tcPr>
          <w:p w14:paraId="59E92C5B" w14:textId="2F3BD21B" w:rsidR="00D70ACA" w:rsidRPr="00F91FFA" w:rsidRDefault="00D70ACA" w:rsidP="009D3EB3">
            <w:pPr>
              <w:jc w:val="both"/>
              <w:rPr>
                <w:rFonts w:ascii="Garamond" w:hAnsi="Garamond"/>
                <w:color w:val="000000" w:themeColor="text1"/>
                <w:sz w:val="25"/>
                <w:szCs w:val="25"/>
                <w:lang w:val="es-ES_tradnl"/>
              </w:rPr>
            </w:pPr>
            <w:r w:rsidRPr="00F91FFA">
              <w:rPr>
                <w:rFonts w:ascii="Garamond" w:hAnsi="Garamond"/>
                <w:color w:val="000000" w:themeColor="text1"/>
                <w:sz w:val="25"/>
                <w:szCs w:val="25"/>
              </w:rPr>
              <w:t>Revista Española de Derecho Internacional</w:t>
            </w:r>
          </w:p>
        </w:tc>
      </w:tr>
      <w:tr w:rsidR="00D70ACA" w:rsidRPr="00E14F11" w14:paraId="2BC85AE1" w14:textId="77777777" w:rsidTr="009D3EB3">
        <w:tc>
          <w:tcPr>
            <w:tcW w:w="2836" w:type="dxa"/>
            <w:tcBorders>
              <w:top w:val="single" w:sz="4" w:space="0" w:color="auto"/>
              <w:left w:val="single" w:sz="4" w:space="0" w:color="auto"/>
              <w:bottom w:val="single" w:sz="4" w:space="0" w:color="auto"/>
              <w:right w:val="single" w:sz="4" w:space="0" w:color="auto"/>
            </w:tcBorders>
            <w:hideMark/>
          </w:tcPr>
          <w:p w14:paraId="73EB3F8B" w14:textId="77777777" w:rsidR="00D70ACA" w:rsidRPr="00E14F11" w:rsidRDefault="00D70ACA" w:rsidP="009D3EB3">
            <w:pPr>
              <w:jc w:val="both"/>
              <w:rPr>
                <w:rFonts w:ascii="Garamond" w:hAnsi="Garamond"/>
                <w:b/>
                <w:color w:val="000000" w:themeColor="text1"/>
                <w:sz w:val="25"/>
                <w:szCs w:val="25"/>
                <w:lang w:val="es-ES_tradnl"/>
              </w:rPr>
            </w:pPr>
            <w:r w:rsidRPr="00E14F11">
              <w:rPr>
                <w:rFonts w:ascii="Garamond" w:hAnsi="Garamond"/>
                <w:b/>
                <w:color w:val="000000" w:themeColor="text1"/>
                <w:sz w:val="25"/>
                <w:szCs w:val="25"/>
                <w:lang w:val="es-ES_tradnl"/>
              </w:rPr>
              <w:t>ISSN</w:t>
            </w:r>
          </w:p>
        </w:tc>
        <w:tc>
          <w:tcPr>
            <w:tcW w:w="5664" w:type="dxa"/>
            <w:tcBorders>
              <w:top w:val="single" w:sz="4" w:space="0" w:color="auto"/>
              <w:left w:val="single" w:sz="4" w:space="0" w:color="auto"/>
              <w:bottom w:val="single" w:sz="4" w:space="0" w:color="auto"/>
              <w:right w:val="single" w:sz="4" w:space="0" w:color="auto"/>
            </w:tcBorders>
          </w:tcPr>
          <w:p w14:paraId="22F1A80A" w14:textId="5632E2EC" w:rsidR="00D70ACA" w:rsidRPr="00F91FFA" w:rsidRDefault="00EA17F6" w:rsidP="009D3EB3">
            <w:pPr>
              <w:jc w:val="both"/>
              <w:rPr>
                <w:rFonts w:ascii="Garamond" w:hAnsi="Garamond"/>
                <w:color w:val="000000" w:themeColor="text1"/>
                <w:sz w:val="25"/>
                <w:szCs w:val="25"/>
                <w:lang w:val="es-ES_tradnl"/>
              </w:rPr>
            </w:pPr>
            <w:r w:rsidRPr="00F91FFA">
              <w:rPr>
                <w:rFonts w:ascii="Garamond" w:eastAsia="Calibri" w:hAnsi="Garamond"/>
                <w:color w:val="000000" w:themeColor="text1"/>
                <w:sz w:val="25"/>
                <w:szCs w:val="25"/>
              </w:rPr>
              <w:t>0034-9380</w:t>
            </w:r>
          </w:p>
        </w:tc>
      </w:tr>
      <w:tr w:rsidR="00D70ACA" w:rsidRPr="00E14F11" w14:paraId="1DBD191F" w14:textId="77777777" w:rsidTr="009D3EB3">
        <w:tc>
          <w:tcPr>
            <w:tcW w:w="2836" w:type="dxa"/>
            <w:tcBorders>
              <w:top w:val="single" w:sz="4" w:space="0" w:color="auto"/>
              <w:left w:val="single" w:sz="4" w:space="0" w:color="auto"/>
              <w:bottom w:val="single" w:sz="4" w:space="0" w:color="auto"/>
              <w:right w:val="single" w:sz="4" w:space="0" w:color="auto"/>
            </w:tcBorders>
            <w:hideMark/>
          </w:tcPr>
          <w:p w14:paraId="40533C03" w14:textId="77777777" w:rsidR="00D70ACA" w:rsidRPr="00D70ACA" w:rsidRDefault="00D70ACA" w:rsidP="009D3EB3">
            <w:pPr>
              <w:jc w:val="both"/>
              <w:rPr>
                <w:rFonts w:ascii="Garamond" w:hAnsi="Garamond"/>
                <w:b/>
                <w:color w:val="000000" w:themeColor="text1"/>
                <w:sz w:val="25"/>
                <w:szCs w:val="25"/>
                <w:lang w:val="es-ES_tradnl"/>
              </w:rPr>
            </w:pPr>
            <w:r w:rsidRPr="00D70ACA">
              <w:rPr>
                <w:rFonts w:ascii="Garamond" w:hAnsi="Garamond"/>
                <w:b/>
                <w:color w:val="000000" w:themeColor="text1"/>
                <w:sz w:val="25"/>
                <w:szCs w:val="25"/>
                <w:lang w:val="es-ES_tradnl"/>
              </w:rPr>
              <w:t>Vol.; págs.</w:t>
            </w:r>
          </w:p>
        </w:tc>
        <w:tc>
          <w:tcPr>
            <w:tcW w:w="5664" w:type="dxa"/>
            <w:tcBorders>
              <w:top w:val="single" w:sz="4" w:space="0" w:color="auto"/>
              <w:left w:val="single" w:sz="4" w:space="0" w:color="auto"/>
              <w:bottom w:val="single" w:sz="4" w:space="0" w:color="auto"/>
              <w:right w:val="single" w:sz="4" w:space="0" w:color="auto"/>
            </w:tcBorders>
          </w:tcPr>
          <w:p w14:paraId="54320380" w14:textId="131F7F7E" w:rsidR="00D70ACA" w:rsidRPr="00F91FFA" w:rsidRDefault="00D70ACA" w:rsidP="009D3EB3">
            <w:pPr>
              <w:jc w:val="both"/>
              <w:rPr>
                <w:rFonts w:ascii="Garamond" w:hAnsi="Garamond"/>
                <w:color w:val="000000" w:themeColor="text1"/>
                <w:sz w:val="25"/>
                <w:szCs w:val="25"/>
                <w:lang w:val="es-ES_tradnl"/>
              </w:rPr>
            </w:pPr>
            <w:r w:rsidRPr="00F91FFA">
              <w:rPr>
                <w:rFonts w:ascii="Garamond" w:hAnsi="Garamond"/>
                <w:color w:val="000000" w:themeColor="text1"/>
                <w:sz w:val="25"/>
                <w:szCs w:val="25"/>
                <w:lang w:val="es-ES_tradnl"/>
              </w:rPr>
              <w:t>76-2; aceptada</w:t>
            </w:r>
          </w:p>
        </w:tc>
      </w:tr>
      <w:tr w:rsidR="00D70ACA" w:rsidRPr="00E14F11" w14:paraId="0251CFA0" w14:textId="77777777" w:rsidTr="009D3EB3">
        <w:tc>
          <w:tcPr>
            <w:tcW w:w="2836" w:type="dxa"/>
            <w:tcBorders>
              <w:top w:val="single" w:sz="4" w:space="0" w:color="auto"/>
              <w:left w:val="single" w:sz="4" w:space="0" w:color="auto"/>
              <w:bottom w:val="single" w:sz="4" w:space="0" w:color="auto"/>
              <w:right w:val="single" w:sz="4" w:space="0" w:color="auto"/>
            </w:tcBorders>
            <w:hideMark/>
          </w:tcPr>
          <w:p w14:paraId="7A798902" w14:textId="77777777" w:rsidR="00D70ACA" w:rsidRPr="00E14F11" w:rsidRDefault="00D70ACA" w:rsidP="009D3EB3">
            <w:pPr>
              <w:jc w:val="both"/>
              <w:rPr>
                <w:rFonts w:ascii="Garamond" w:hAnsi="Garamond"/>
                <w:b/>
                <w:color w:val="000000" w:themeColor="text1"/>
                <w:sz w:val="25"/>
                <w:szCs w:val="25"/>
                <w:lang w:val="es-ES_tradnl"/>
              </w:rPr>
            </w:pPr>
            <w:r w:rsidRPr="00E14F11">
              <w:rPr>
                <w:rFonts w:ascii="Garamond" w:hAnsi="Garamond"/>
                <w:b/>
                <w:color w:val="000000" w:themeColor="text1"/>
                <w:sz w:val="25"/>
                <w:szCs w:val="25"/>
                <w:lang w:val="es-ES_tradnl"/>
              </w:rPr>
              <w:t xml:space="preserve">Año de publicación </w:t>
            </w:r>
          </w:p>
        </w:tc>
        <w:tc>
          <w:tcPr>
            <w:tcW w:w="5664" w:type="dxa"/>
            <w:tcBorders>
              <w:top w:val="single" w:sz="4" w:space="0" w:color="auto"/>
              <w:left w:val="single" w:sz="4" w:space="0" w:color="auto"/>
              <w:bottom w:val="single" w:sz="4" w:space="0" w:color="auto"/>
              <w:right w:val="single" w:sz="4" w:space="0" w:color="auto"/>
            </w:tcBorders>
          </w:tcPr>
          <w:p w14:paraId="238A0E42" w14:textId="77777777" w:rsidR="00D70ACA" w:rsidRPr="00F91FFA" w:rsidRDefault="00D70ACA" w:rsidP="009D3EB3">
            <w:pPr>
              <w:jc w:val="both"/>
              <w:rPr>
                <w:rFonts w:ascii="Garamond" w:hAnsi="Garamond"/>
                <w:color w:val="000000" w:themeColor="text1"/>
                <w:sz w:val="25"/>
                <w:szCs w:val="25"/>
                <w:lang w:val="es-ES_tradnl"/>
              </w:rPr>
            </w:pPr>
            <w:r w:rsidRPr="00F91FFA">
              <w:rPr>
                <w:rFonts w:ascii="Garamond" w:hAnsi="Garamond"/>
                <w:color w:val="000000" w:themeColor="text1"/>
                <w:sz w:val="25"/>
                <w:szCs w:val="25"/>
                <w:lang w:val="es-ES_tradnl"/>
              </w:rPr>
              <w:t>2024</w:t>
            </w:r>
          </w:p>
        </w:tc>
      </w:tr>
      <w:tr w:rsidR="00AF2E56" w:rsidRPr="00AF2E56" w14:paraId="5FCFAB6E" w14:textId="77777777" w:rsidTr="009D3EB3">
        <w:tc>
          <w:tcPr>
            <w:tcW w:w="2836" w:type="dxa"/>
            <w:tcBorders>
              <w:top w:val="single" w:sz="4" w:space="0" w:color="auto"/>
              <w:left w:val="single" w:sz="4" w:space="0" w:color="auto"/>
              <w:bottom w:val="single" w:sz="4" w:space="0" w:color="auto"/>
              <w:right w:val="single" w:sz="4" w:space="0" w:color="auto"/>
            </w:tcBorders>
            <w:hideMark/>
          </w:tcPr>
          <w:p w14:paraId="1796D1D8" w14:textId="77777777" w:rsidR="00D70ACA" w:rsidRPr="00E14F11" w:rsidRDefault="00D70ACA" w:rsidP="009D3EB3">
            <w:pPr>
              <w:jc w:val="both"/>
              <w:rPr>
                <w:rFonts w:ascii="Garamond" w:hAnsi="Garamond"/>
                <w:b/>
                <w:i/>
                <w:color w:val="000000" w:themeColor="text1"/>
                <w:sz w:val="25"/>
                <w:szCs w:val="25"/>
                <w:lang w:val="es-ES_tradnl"/>
              </w:rPr>
            </w:pPr>
            <w:r w:rsidRPr="00E14F11">
              <w:rPr>
                <w:rFonts w:ascii="Garamond" w:hAnsi="Garamond"/>
                <w:b/>
                <w:color w:val="000000" w:themeColor="text1"/>
                <w:sz w:val="25"/>
                <w:szCs w:val="25"/>
                <w:lang w:val="es-ES_tradnl"/>
              </w:rPr>
              <w:t>Indicios de calidad</w:t>
            </w:r>
          </w:p>
        </w:tc>
        <w:tc>
          <w:tcPr>
            <w:tcW w:w="5664" w:type="dxa"/>
            <w:tcBorders>
              <w:top w:val="single" w:sz="4" w:space="0" w:color="auto"/>
              <w:left w:val="single" w:sz="4" w:space="0" w:color="auto"/>
              <w:bottom w:val="single" w:sz="4" w:space="0" w:color="auto"/>
              <w:right w:val="single" w:sz="4" w:space="0" w:color="auto"/>
            </w:tcBorders>
          </w:tcPr>
          <w:p w14:paraId="7C3EAEF5" w14:textId="77777777" w:rsidR="00D70ACA" w:rsidRPr="00AF2E56" w:rsidRDefault="00D70ACA" w:rsidP="009D3EB3">
            <w:pPr>
              <w:rPr>
                <w:rFonts w:ascii="Garamond" w:hAnsi="Garamond" w:cstheme="minorHAnsi"/>
                <w:color w:val="000000" w:themeColor="text1"/>
                <w:sz w:val="25"/>
                <w:szCs w:val="25"/>
              </w:rPr>
            </w:pPr>
            <w:r w:rsidRPr="00AF2E56">
              <w:rPr>
                <w:rFonts w:ascii="Garamond" w:hAnsi="Garamond" w:cstheme="minorHAnsi"/>
                <w:color w:val="000000" w:themeColor="text1"/>
                <w:sz w:val="25"/>
                <w:szCs w:val="25"/>
              </w:rPr>
              <w:t>Sello de calidad FECYT</w:t>
            </w:r>
          </w:p>
          <w:p w14:paraId="0BCAE352" w14:textId="77777777" w:rsidR="00D70ACA" w:rsidRPr="00AF2E56" w:rsidRDefault="00D70ACA" w:rsidP="009D3EB3">
            <w:pPr>
              <w:rPr>
                <w:rFonts w:ascii="Garamond" w:hAnsi="Garamond" w:cstheme="minorHAnsi"/>
                <w:color w:val="000000" w:themeColor="text1"/>
                <w:sz w:val="25"/>
                <w:szCs w:val="25"/>
              </w:rPr>
            </w:pPr>
          </w:p>
          <w:p w14:paraId="017F6D13" w14:textId="77777777" w:rsidR="00D70ACA" w:rsidRPr="00AF2E56" w:rsidRDefault="00D70ACA" w:rsidP="009D3EB3">
            <w:pPr>
              <w:rPr>
                <w:rFonts w:ascii="Garamond" w:hAnsi="Garamond" w:cs="Segoe UI"/>
                <w:color w:val="000000" w:themeColor="text1"/>
                <w:sz w:val="25"/>
                <w:szCs w:val="25"/>
                <w:shd w:val="clear" w:color="auto" w:fill="FFFFFF"/>
              </w:rPr>
            </w:pPr>
            <w:r w:rsidRPr="00AF2E56">
              <w:rPr>
                <w:rFonts w:ascii="Garamond" w:hAnsi="Garamond" w:cs="Segoe UI"/>
                <w:color w:val="000000" w:themeColor="text1"/>
                <w:sz w:val="25"/>
                <w:szCs w:val="25"/>
                <w:shd w:val="clear" w:color="auto" w:fill="FFFFFF"/>
              </w:rPr>
              <w:t>CARHUS Plus+2018</w:t>
            </w:r>
          </w:p>
          <w:p w14:paraId="108832CB" w14:textId="77777777" w:rsidR="00D70ACA" w:rsidRPr="00AF2E56" w:rsidRDefault="00D70ACA" w:rsidP="009D3EB3">
            <w:pPr>
              <w:rPr>
                <w:rFonts w:ascii="Garamond" w:hAnsi="Garamond" w:cs="Segoe UI"/>
                <w:color w:val="000000" w:themeColor="text1"/>
                <w:sz w:val="25"/>
                <w:szCs w:val="25"/>
                <w:shd w:val="clear" w:color="auto" w:fill="FFFFFF"/>
              </w:rPr>
            </w:pPr>
            <w:r w:rsidRPr="00AF2E56">
              <w:rPr>
                <w:rFonts w:ascii="Garamond" w:hAnsi="Garamond" w:cs="Segoe UI"/>
                <w:color w:val="000000" w:themeColor="text1"/>
                <w:sz w:val="25"/>
                <w:szCs w:val="25"/>
                <w:shd w:val="clear" w:color="auto" w:fill="FFFFFF"/>
              </w:rPr>
              <w:t>Derecho – B</w:t>
            </w:r>
          </w:p>
          <w:p w14:paraId="541154C3" w14:textId="77777777" w:rsidR="00D70ACA" w:rsidRPr="00AF2E56" w:rsidRDefault="00D70ACA" w:rsidP="009D3EB3">
            <w:pPr>
              <w:rPr>
                <w:rFonts w:ascii="Garamond" w:hAnsi="Garamond" w:cs="Segoe UI"/>
                <w:color w:val="000000" w:themeColor="text1"/>
                <w:sz w:val="25"/>
                <w:szCs w:val="25"/>
                <w:shd w:val="clear" w:color="auto" w:fill="FFFFFF"/>
              </w:rPr>
            </w:pPr>
          </w:p>
          <w:p w14:paraId="37ED98F7" w14:textId="01547BD0" w:rsidR="00D70ACA" w:rsidRPr="00327D74" w:rsidRDefault="00D70ACA" w:rsidP="009D3EB3">
            <w:pPr>
              <w:rPr>
                <w:rFonts w:ascii="Garamond" w:hAnsi="Garamond" w:cs="Segoe UI"/>
                <w:color w:val="000000" w:themeColor="text1"/>
                <w:sz w:val="25"/>
                <w:szCs w:val="25"/>
                <w:shd w:val="clear" w:color="auto" w:fill="FFFFFF"/>
                <w:lang w:val="pt-BR"/>
              </w:rPr>
            </w:pPr>
            <w:proofErr w:type="gramStart"/>
            <w:r w:rsidRPr="00327D74">
              <w:rPr>
                <w:rFonts w:ascii="Garamond" w:hAnsi="Garamond" w:cs="Segoe UI"/>
                <w:color w:val="000000" w:themeColor="text1"/>
                <w:sz w:val="25"/>
                <w:szCs w:val="25"/>
                <w:shd w:val="clear" w:color="auto" w:fill="FFFFFF"/>
                <w:lang w:val="pt-BR"/>
              </w:rPr>
              <w:t>MIAR :</w:t>
            </w:r>
            <w:proofErr w:type="gramEnd"/>
            <w:r w:rsidRPr="00327D74">
              <w:rPr>
                <w:rFonts w:ascii="Garamond" w:hAnsi="Garamond" w:cs="Segoe UI"/>
                <w:color w:val="000000" w:themeColor="text1"/>
                <w:sz w:val="25"/>
                <w:szCs w:val="25"/>
                <w:shd w:val="clear" w:color="auto" w:fill="FFFFFF"/>
                <w:lang w:val="pt-BR"/>
              </w:rPr>
              <w:t xml:space="preserve"> ICDS 2021 - </w:t>
            </w:r>
            <w:r w:rsidR="0008337A" w:rsidRPr="00327D74">
              <w:rPr>
                <w:rFonts w:ascii="Garamond" w:hAnsi="Garamond" w:cs="Segoe UI"/>
                <w:color w:val="000000" w:themeColor="text1"/>
                <w:sz w:val="25"/>
                <w:szCs w:val="25"/>
                <w:shd w:val="clear" w:color="auto" w:fill="FFFFFF"/>
                <w:lang w:val="pt-BR"/>
              </w:rPr>
              <w:t>6</w:t>
            </w:r>
            <w:r w:rsidRPr="00327D74">
              <w:rPr>
                <w:rFonts w:ascii="Garamond" w:hAnsi="Garamond" w:cs="Segoe UI"/>
                <w:color w:val="000000" w:themeColor="text1"/>
                <w:sz w:val="25"/>
                <w:szCs w:val="25"/>
                <w:shd w:val="clear" w:color="auto" w:fill="FFFFFF"/>
                <w:lang w:val="pt-BR"/>
              </w:rPr>
              <w:t>’</w:t>
            </w:r>
            <w:r w:rsidR="0008337A" w:rsidRPr="00327D74">
              <w:rPr>
                <w:rFonts w:ascii="Garamond" w:hAnsi="Garamond" w:cs="Segoe UI"/>
                <w:color w:val="000000" w:themeColor="text1"/>
                <w:sz w:val="25"/>
                <w:szCs w:val="25"/>
                <w:shd w:val="clear" w:color="auto" w:fill="FFFFFF"/>
                <w:lang w:val="pt-BR"/>
              </w:rPr>
              <w:t>5</w:t>
            </w:r>
          </w:p>
          <w:p w14:paraId="31120EE7" w14:textId="5E1C0DEC" w:rsidR="00D70ACA" w:rsidRPr="00327D74" w:rsidRDefault="00D70ACA" w:rsidP="009D3EB3">
            <w:pPr>
              <w:rPr>
                <w:rFonts w:ascii="Garamond" w:hAnsi="Garamond" w:cs="Segoe UI"/>
                <w:color w:val="000000" w:themeColor="text1"/>
                <w:sz w:val="25"/>
                <w:szCs w:val="25"/>
                <w:shd w:val="clear" w:color="auto" w:fill="FFFFFF"/>
                <w:lang w:val="pt-BR"/>
              </w:rPr>
            </w:pPr>
            <w:proofErr w:type="gramStart"/>
            <w:r w:rsidRPr="00327D74">
              <w:rPr>
                <w:rFonts w:ascii="Garamond" w:hAnsi="Garamond" w:cs="Segoe UI"/>
                <w:color w:val="000000" w:themeColor="text1"/>
                <w:sz w:val="25"/>
                <w:szCs w:val="25"/>
                <w:shd w:val="clear" w:color="auto" w:fill="FFFFFF"/>
                <w:lang w:val="pt-BR"/>
              </w:rPr>
              <w:t>MIAR :</w:t>
            </w:r>
            <w:proofErr w:type="gramEnd"/>
            <w:r w:rsidRPr="00327D74">
              <w:rPr>
                <w:rFonts w:ascii="Garamond" w:hAnsi="Garamond" w:cs="Segoe UI"/>
                <w:color w:val="000000" w:themeColor="text1"/>
                <w:sz w:val="25"/>
                <w:szCs w:val="25"/>
                <w:shd w:val="clear" w:color="auto" w:fill="FFFFFF"/>
                <w:lang w:val="pt-BR"/>
              </w:rPr>
              <w:t xml:space="preserve"> ICDS 202</w:t>
            </w:r>
            <w:r w:rsidR="0008337A" w:rsidRPr="00327D74">
              <w:rPr>
                <w:rFonts w:ascii="Garamond" w:hAnsi="Garamond" w:cs="Segoe UI"/>
                <w:color w:val="000000" w:themeColor="text1"/>
                <w:sz w:val="25"/>
                <w:szCs w:val="25"/>
                <w:shd w:val="clear" w:color="auto" w:fill="FFFFFF"/>
                <w:lang w:val="pt-BR"/>
              </w:rPr>
              <w:t>4</w:t>
            </w:r>
            <w:r w:rsidRPr="00327D74">
              <w:rPr>
                <w:rFonts w:ascii="Garamond" w:hAnsi="Garamond" w:cs="Segoe UI"/>
                <w:color w:val="000000" w:themeColor="text1"/>
                <w:sz w:val="25"/>
                <w:szCs w:val="25"/>
                <w:shd w:val="clear" w:color="auto" w:fill="FFFFFF"/>
                <w:lang w:val="pt-BR"/>
              </w:rPr>
              <w:t xml:space="preserve"> </w:t>
            </w:r>
            <w:r w:rsidR="0008337A" w:rsidRPr="00327D74">
              <w:rPr>
                <w:rFonts w:ascii="Garamond" w:hAnsi="Garamond" w:cs="Segoe UI"/>
                <w:color w:val="000000" w:themeColor="text1"/>
                <w:sz w:val="25"/>
                <w:szCs w:val="25"/>
                <w:shd w:val="clear" w:color="auto" w:fill="FFFFFF"/>
                <w:lang w:val="pt-BR"/>
              </w:rPr>
              <w:t>–</w:t>
            </w:r>
            <w:r w:rsidRPr="00327D74">
              <w:rPr>
                <w:rFonts w:ascii="Garamond" w:hAnsi="Garamond" w:cs="Segoe UI"/>
                <w:color w:val="000000" w:themeColor="text1"/>
                <w:sz w:val="25"/>
                <w:szCs w:val="25"/>
                <w:shd w:val="clear" w:color="auto" w:fill="FFFFFF"/>
                <w:lang w:val="pt-BR"/>
              </w:rPr>
              <w:t xml:space="preserve"> </w:t>
            </w:r>
            <w:r w:rsidRPr="00327D74">
              <w:rPr>
                <w:rFonts w:ascii="Garamond" w:hAnsi="Garamond" w:cs="Helvetica"/>
                <w:color w:val="000000" w:themeColor="text1"/>
                <w:sz w:val="25"/>
                <w:szCs w:val="25"/>
                <w:shd w:val="clear" w:color="auto" w:fill="FFFFFF"/>
                <w:lang w:val="pt-BR"/>
              </w:rPr>
              <w:t>c</w:t>
            </w:r>
            <w:r w:rsidR="0008337A" w:rsidRPr="00327D74">
              <w:rPr>
                <w:rFonts w:ascii="Garamond" w:hAnsi="Garamond" w:cs="Helvetica"/>
                <w:color w:val="000000" w:themeColor="text1"/>
                <w:sz w:val="25"/>
                <w:szCs w:val="25"/>
                <w:shd w:val="clear" w:color="auto" w:fill="FFFFFF"/>
                <w:lang w:val="pt-BR"/>
              </w:rPr>
              <w:t>0</w:t>
            </w:r>
            <w:r w:rsidRPr="00327D74">
              <w:rPr>
                <w:rFonts w:ascii="Garamond" w:hAnsi="Garamond" w:cs="Helvetica"/>
                <w:color w:val="000000" w:themeColor="text1"/>
                <w:sz w:val="25"/>
                <w:szCs w:val="25"/>
                <w:shd w:val="clear" w:color="auto" w:fill="FFFFFF"/>
                <w:lang w:val="pt-BR"/>
              </w:rPr>
              <w:t>+m</w:t>
            </w:r>
            <w:r w:rsidR="0008337A" w:rsidRPr="00327D74">
              <w:rPr>
                <w:rFonts w:ascii="Garamond" w:hAnsi="Garamond" w:cs="Helvetica"/>
                <w:color w:val="000000" w:themeColor="text1"/>
                <w:sz w:val="25"/>
                <w:szCs w:val="25"/>
                <w:shd w:val="clear" w:color="auto" w:fill="FFFFFF"/>
                <w:lang w:val="pt-BR"/>
              </w:rPr>
              <w:t>3</w:t>
            </w:r>
            <w:r w:rsidRPr="00327D74">
              <w:rPr>
                <w:rFonts w:ascii="Garamond" w:hAnsi="Garamond" w:cs="Helvetica"/>
                <w:color w:val="000000" w:themeColor="text1"/>
                <w:sz w:val="25"/>
                <w:szCs w:val="25"/>
                <w:shd w:val="clear" w:color="auto" w:fill="FFFFFF"/>
                <w:lang w:val="pt-BR"/>
              </w:rPr>
              <w:t>+e2+x</w:t>
            </w:r>
            <w:r w:rsidR="0008337A" w:rsidRPr="00327D74">
              <w:rPr>
                <w:rFonts w:ascii="Garamond" w:hAnsi="Garamond" w:cs="Helvetica"/>
                <w:color w:val="000000" w:themeColor="text1"/>
                <w:sz w:val="25"/>
                <w:szCs w:val="25"/>
                <w:shd w:val="clear" w:color="auto" w:fill="FFFFFF"/>
                <w:lang w:val="pt-BR"/>
              </w:rPr>
              <w:t>3</w:t>
            </w:r>
          </w:p>
          <w:p w14:paraId="1CD27F39" w14:textId="77777777" w:rsidR="00D70ACA" w:rsidRPr="00327D74" w:rsidRDefault="00D70ACA" w:rsidP="009D3EB3">
            <w:pPr>
              <w:rPr>
                <w:rFonts w:ascii="Garamond" w:hAnsi="Garamond" w:cs="Segoe UI"/>
                <w:color w:val="000000" w:themeColor="text1"/>
                <w:sz w:val="25"/>
                <w:szCs w:val="25"/>
                <w:shd w:val="clear" w:color="auto" w:fill="FFFFFF"/>
                <w:lang w:val="pt-BR"/>
              </w:rPr>
            </w:pPr>
          </w:p>
          <w:p w14:paraId="5267763D" w14:textId="36B82D08" w:rsidR="00D70ACA" w:rsidRPr="00FB3078" w:rsidRDefault="00D70ACA" w:rsidP="009D3EB3">
            <w:pPr>
              <w:rPr>
                <w:rFonts w:ascii="Garamond" w:hAnsi="Garamond" w:cs="Arial"/>
                <w:bCs/>
                <w:color w:val="000000" w:themeColor="text1"/>
                <w:sz w:val="25"/>
                <w:szCs w:val="25"/>
                <w:shd w:val="clear" w:color="auto" w:fill="FFFFFF"/>
                <w:lang w:val="pt-BR"/>
              </w:rPr>
            </w:pPr>
            <w:r w:rsidRPr="00FB3078">
              <w:rPr>
                <w:rFonts w:ascii="Garamond" w:hAnsi="Garamond" w:cs="Arial"/>
                <w:bCs/>
                <w:color w:val="000000" w:themeColor="text1"/>
                <w:sz w:val="25"/>
                <w:szCs w:val="25"/>
                <w:shd w:val="clear" w:color="auto" w:fill="FFFFFF"/>
                <w:lang w:val="pt-BR"/>
              </w:rPr>
              <w:t>LATINDEX. Catálogo v</w:t>
            </w:r>
            <w:r w:rsidR="00F91FFA" w:rsidRPr="00FB3078">
              <w:rPr>
                <w:rFonts w:ascii="Garamond" w:hAnsi="Garamond" w:cs="Arial"/>
                <w:bCs/>
                <w:color w:val="000000" w:themeColor="text1"/>
                <w:sz w:val="25"/>
                <w:szCs w:val="25"/>
                <w:shd w:val="clear" w:color="auto" w:fill="FFFFFF"/>
                <w:lang w:val="pt-BR"/>
              </w:rPr>
              <w:t>1</w:t>
            </w:r>
            <w:r w:rsidRPr="00FB3078">
              <w:rPr>
                <w:rFonts w:ascii="Garamond" w:hAnsi="Garamond" w:cs="Arial"/>
                <w:bCs/>
                <w:color w:val="000000" w:themeColor="text1"/>
                <w:sz w:val="25"/>
                <w:szCs w:val="25"/>
                <w:shd w:val="clear" w:color="auto" w:fill="FFFFFF"/>
                <w:lang w:val="pt-BR"/>
              </w:rPr>
              <w:t>.0 (20</w:t>
            </w:r>
            <w:r w:rsidR="00F91FFA" w:rsidRPr="00FB3078">
              <w:rPr>
                <w:rFonts w:ascii="Garamond" w:hAnsi="Garamond" w:cs="Arial"/>
                <w:bCs/>
                <w:color w:val="000000" w:themeColor="text1"/>
                <w:sz w:val="25"/>
                <w:szCs w:val="25"/>
                <w:shd w:val="clear" w:color="auto" w:fill="FFFFFF"/>
                <w:lang w:val="pt-BR"/>
              </w:rPr>
              <w:t>02-</w:t>
            </w:r>
            <w:proofErr w:type="gramStart"/>
            <w:r w:rsidR="00F91FFA" w:rsidRPr="00FB3078">
              <w:rPr>
                <w:rFonts w:ascii="Garamond" w:hAnsi="Garamond" w:cs="Arial"/>
                <w:bCs/>
                <w:color w:val="000000" w:themeColor="text1"/>
                <w:sz w:val="25"/>
                <w:szCs w:val="25"/>
                <w:shd w:val="clear" w:color="auto" w:fill="FFFFFF"/>
                <w:lang w:val="pt-BR"/>
              </w:rPr>
              <w:t>2017</w:t>
            </w:r>
            <w:r w:rsidRPr="00FB3078">
              <w:rPr>
                <w:rFonts w:ascii="Garamond" w:hAnsi="Garamond" w:cs="Arial"/>
                <w:bCs/>
                <w:color w:val="000000" w:themeColor="text1"/>
                <w:sz w:val="25"/>
                <w:szCs w:val="25"/>
                <w:shd w:val="clear" w:color="auto" w:fill="FFFFFF"/>
                <w:lang w:val="pt-BR"/>
              </w:rPr>
              <w:t xml:space="preserve"> )</w:t>
            </w:r>
            <w:proofErr w:type="gramEnd"/>
            <w:r w:rsidRPr="00FB3078">
              <w:rPr>
                <w:rFonts w:ascii="Garamond" w:hAnsi="Garamond" w:cs="Arial"/>
                <w:bCs/>
                <w:color w:val="000000" w:themeColor="text1"/>
                <w:sz w:val="25"/>
                <w:szCs w:val="25"/>
                <w:shd w:val="clear" w:color="auto" w:fill="FFFFFF"/>
                <w:lang w:val="pt-BR"/>
              </w:rPr>
              <w:t xml:space="preserve"> Características </w:t>
            </w:r>
            <w:proofErr w:type="spellStart"/>
            <w:r w:rsidRPr="00FB3078">
              <w:rPr>
                <w:rFonts w:ascii="Garamond" w:hAnsi="Garamond" w:cs="Arial"/>
                <w:bCs/>
                <w:color w:val="000000" w:themeColor="text1"/>
                <w:sz w:val="25"/>
                <w:szCs w:val="25"/>
                <w:shd w:val="clear" w:color="auto" w:fill="FFFFFF"/>
                <w:lang w:val="pt-BR"/>
              </w:rPr>
              <w:t>cumplidas</w:t>
            </w:r>
            <w:proofErr w:type="spellEnd"/>
            <w:r w:rsidRPr="00FB3078">
              <w:rPr>
                <w:rFonts w:ascii="Garamond" w:hAnsi="Garamond" w:cs="Arial"/>
                <w:bCs/>
                <w:color w:val="000000" w:themeColor="text1"/>
                <w:sz w:val="25"/>
                <w:szCs w:val="25"/>
                <w:shd w:val="clear" w:color="auto" w:fill="FFFFFF"/>
                <w:lang w:val="pt-BR"/>
              </w:rPr>
              <w:t xml:space="preserve">: 32, No </w:t>
            </w:r>
            <w:proofErr w:type="spellStart"/>
            <w:r w:rsidRPr="00FB3078">
              <w:rPr>
                <w:rFonts w:ascii="Garamond" w:hAnsi="Garamond" w:cs="Arial"/>
                <w:bCs/>
                <w:color w:val="000000" w:themeColor="text1"/>
                <w:sz w:val="25"/>
                <w:szCs w:val="25"/>
                <w:shd w:val="clear" w:color="auto" w:fill="FFFFFF"/>
                <w:lang w:val="pt-BR"/>
              </w:rPr>
              <w:t>cumplidas</w:t>
            </w:r>
            <w:proofErr w:type="spellEnd"/>
            <w:r w:rsidRPr="00FB3078">
              <w:rPr>
                <w:rFonts w:ascii="Garamond" w:hAnsi="Garamond" w:cs="Arial"/>
                <w:bCs/>
                <w:color w:val="000000" w:themeColor="text1"/>
                <w:sz w:val="25"/>
                <w:szCs w:val="25"/>
                <w:shd w:val="clear" w:color="auto" w:fill="FFFFFF"/>
                <w:lang w:val="pt-BR"/>
              </w:rPr>
              <w:t xml:space="preserve">: </w:t>
            </w:r>
            <w:r w:rsidR="00F91FFA" w:rsidRPr="00FB3078">
              <w:rPr>
                <w:rFonts w:ascii="Garamond" w:hAnsi="Garamond" w:cs="Arial"/>
                <w:bCs/>
                <w:color w:val="000000" w:themeColor="text1"/>
                <w:sz w:val="25"/>
                <w:szCs w:val="25"/>
                <w:shd w:val="clear" w:color="auto" w:fill="FFFFFF"/>
                <w:lang w:val="pt-BR"/>
              </w:rPr>
              <w:t>1</w:t>
            </w:r>
          </w:p>
          <w:p w14:paraId="662FD567" w14:textId="77777777" w:rsidR="00D70ACA" w:rsidRPr="00FB3078" w:rsidRDefault="00D70ACA" w:rsidP="009D3EB3">
            <w:pPr>
              <w:rPr>
                <w:rFonts w:ascii="Garamond" w:hAnsi="Garamond" w:cs="Arial"/>
                <w:bCs/>
                <w:color w:val="000000" w:themeColor="text1"/>
                <w:sz w:val="25"/>
                <w:szCs w:val="25"/>
                <w:shd w:val="clear" w:color="auto" w:fill="FFFFFF"/>
                <w:lang w:val="pt-BR"/>
              </w:rPr>
            </w:pPr>
          </w:p>
          <w:p w14:paraId="541AC90D" w14:textId="77777777" w:rsidR="00D70ACA" w:rsidRPr="00327D74" w:rsidRDefault="00D70ACA" w:rsidP="009D3EB3">
            <w:pPr>
              <w:rPr>
                <w:rFonts w:ascii="Garamond" w:hAnsi="Garamond" w:cs="Segoe UI"/>
                <w:color w:val="000000" w:themeColor="text1"/>
                <w:sz w:val="25"/>
                <w:szCs w:val="25"/>
                <w:shd w:val="clear" w:color="auto" w:fill="FFFFFF"/>
                <w:lang w:val="pt-BR"/>
              </w:rPr>
            </w:pPr>
            <w:r w:rsidRPr="00327D74">
              <w:rPr>
                <w:rFonts w:ascii="Garamond" w:hAnsi="Garamond" w:cs="Segoe UI"/>
                <w:color w:val="000000" w:themeColor="text1"/>
                <w:sz w:val="25"/>
                <w:szCs w:val="25"/>
                <w:shd w:val="clear" w:color="auto" w:fill="FFFFFF"/>
                <w:lang w:val="pt-BR"/>
              </w:rPr>
              <w:t xml:space="preserve">IDR. </w:t>
            </w:r>
            <w:proofErr w:type="spellStart"/>
            <w:r w:rsidRPr="00327D74">
              <w:rPr>
                <w:rFonts w:ascii="Garamond" w:hAnsi="Garamond" w:cs="Segoe UI"/>
                <w:color w:val="000000" w:themeColor="text1"/>
                <w:sz w:val="25"/>
                <w:szCs w:val="25"/>
                <w:shd w:val="clear" w:color="auto" w:fill="FFFFFF"/>
                <w:lang w:val="pt-BR"/>
              </w:rPr>
              <w:t>Dialnet</w:t>
            </w:r>
            <w:proofErr w:type="spellEnd"/>
            <w:r w:rsidRPr="00327D74">
              <w:rPr>
                <w:rFonts w:ascii="Garamond" w:hAnsi="Garamond" w:cs="Segoe UI"/>
                <w:color w:val="000000" w:themeColor="text1"/>
                <w:sz w:val="25"/>
                <w:szCs w:val="25"/>
                <w:shd w:val="clear" w:color="auto" w:fill="FFFFFF"/>
                <w:lang w:val="pt-BR"/>
              </w:rPr>
              <w:t xml:space="preserve"> Métricas</w:t>
            </w:r>
          </w:p>
          <w:p w14:paraId="229FE27F" w14:textId="216B2CB3" w:rsidR="00D70ACA" w:rsidRPr="00327D74" w:rsidRDefault="00D70ACA" w:rsidP="009D3EB3">
            <w:pPr>
              <w:rPr>
                <w:rFonts w:ascii="Garamond" w:hAnsi="Garamond" w:cs="Segoe UI"/>
                <w:color w:val="000000" w:themeColor="text1"/>
                <w:sz w:val="25"/>
                <w:szCs w:val="25"/>
                <w:shd w:val="clear" w:color="auto" w:fill="FFFFFF"/>
                <w:lang w:val="pt-BR"/>
              </w:rPr>
            </w:pPr>
            <w:r w:rsidRPr="00327D74">
              <w:rPr>
                <w:rFonts w:ascii="Garamond" w:hAnsi="Garamond" w:cs="Segoe UI"/>
                <w:color w:val="000000" w:themeColor="text1"/>
                <w:sz w:val="25"/>
                <w:szCs w:val="25"/>
                <w:shd w:val="clear" w:color="auto" w:fill="FFFFFF"/>
                <w:lang w:val="pt-BR"/>
              </w:rPr>
              <w:t>Impacto 2022</w:t>
            </w:r>
            <w:r w:rsidRPr="00327D74">
              <w:rPr>
                <w:rFonts w:ascii="Garamond" w:hAnsi="Garamond" w:cs="Segoe UI"/>
                <w:color w:val="000000" w:themeColor="text1"/>
                <w:sz w:val="25"/>
                <w:szCs w:val="25"/>
                <w:shd w:val="clear" w:color="auto" w:fill="FFFFFF"/>
                <w:lang w:val="pt-BR"/>
              </w:rPr>
              <w:tab/>
              <w:t>0,5</w:t>
            </w:r>
            <w:r w:rsidR="00EF30A0" w:rsidRPr="00327D74">
              <w:rPr>
                <w:rFonts w:ascii="Garamond" w:hAnsi="Garamond" w:cs="Segoe UI"/>
                <w:color w:val="000000" w:themeColor="text1"/>
                <w:sz w:val="25"/>
                <w:szCs w:val="25"/>
                <w:shd w:val="clear" w:color="auto" w:fill="FFFFFF"/>
                <w:lang w:val="pt-BR"/>
              </w:rPr>
              <w:t>3</w:t>
            </w:r>
          </w:p>
          <w:p w14:paraId="6AC0F5C1" w14:textId="6B5B550A" w:rsidR="00D70ACA" w:rsidRPr="00327D74" w:rsidRDefault="00D70ACA" w:rsidP="009D3EB3">
            <w:pPr>
              <w:rPr>
                <w:rFonts w:ascii="Garamond" w:hAnsi="Garamond" w:cs="Segoe UI"/>
                <w:color w:val="000000" w:themeColor="text1"/>
                <w:sz w:val="25"/>
                <w:szCs w:val="25"/>
                <w:shd w:val="clear" w:color="auto" w:fill="FFFFFF"/>
                <w:lang w:val="pt-BR"/>
              </w:rPr>
            </w:pPr>
            <w:r w:rsidRPr="00327D74">
              <w:rPr>
                <w:rFonts w:ascii="Garamond" w:hAnsi="Garamond" w:cs="Segoe UI"/>
                <w:color w:val="000000" w:themeColor="text1"/>
                <w:sz w:val="25"/>
                <w:szCs w:val="25"/>
                <w:shd w:val="clear" w:color="auto" w:fill="FFFFFF"/>
                <w:lang w:val="pt-BR"/>
              </w:rPr>
              <w:t>DERECHO 2022</w:t>
            </w:r>
            <w:r w:rsidRPr="00327D74">
              <w:rPr>
                <w:rFonts w:ascii="Garamond" w:hAnsi="Garamond" w:cs="Segoe UI"/>
                <w:color w:val="000000" w:themeColor="text1"/>
                <w:sz w:val="25"/>
                <w:szCs w:val="25"/>
                <w:shd w:val="clear" w:color="auto" w:fill="FFFFFF"/>
                <w:lang w:val="pt-BR"/>
              </w:rPr>
              <w:tab/>
              <w:t>2</w:t>
            </w:r>
            <w:r w:rsidR="00EF30A0" w:rsidRPr="00327D74">
              <w:rPr>
                <w:rFonts w:ascii="Garamond" w:hAnsi="Garamond" w:cs="Segoe UI"/>
                <w:color w:val="000000" w:themeColor="text1"/>
                <w:sz w:val="25"/>
                <w:szCs w:val="25"/>
                <w:shd w:val="clear" w:color="auto" w:fill="FFFFFF"/>
                <w:lang w:val="pt-BR"/>
              </w:rPr>
              <w:t>5</w:t>
            </w:r>
            <w:r w:rsidRPr="00327D74">
              <w:rPr>
                <w:rFonts w:ascii="Garamond" w:hAnsi="Garamond" w:cs="Segoe UI"/>
                <w:color w:val="000000" w:themeColor="text1"/>
                <w:sz w:val="25"/>
                <w:szCs w:val="25"/>
                <w:shd w:val="clear" w:color="auto" w:fill="FFFFFF"/>
                <w:lang w:val="pt-BR"/>
              </w:rPr>
              <w:t>/366 (C1)</w:t>
            </w:r>
          </w:p>
          <w:p w14:paraId="07A0E23B" w14:textId="74B1FDEA" w:rsidR="00D70ACA" w:rsidRPr="00327D74" w:rsidRDefault="00D70ACA" w:rsidP="009D3EB3">
            <w:pPr>
              <w:rPr>
                <w:rFonts w:ascii="Garamond" w:hAnsi="Garamond" w:cs="Segoe UI"/>
                <w:color w:val="000000" w:themeColor="text1"/>
                <w:sz w:val="25"/>
                <w:szCs w:val="25"/>
                <w:shd w:val="clear" w:color="auto" w:fill="FFFFFF"/>
                <w:lang w:val="pt-BR"/>
              </w:rPr>
            </w:pPr>
            <w:r w:rsidRPr="00327D74">
              <w:rPr>
                <w:rFonts w:ascii="Garamond" w:hAnsi="Garamond" w:cs="Segoe UI"/>
                <w:color w:val="000000" w:themeColor="text1"/>
                <w:sz w:val="25"/>
                <w:szCs w:val="25"/>
                <w:shd w:val="clear" w:color="auto" w:fill="FFFFFF"/>
                <w:lang w:val="pt-BR"/>
              </w:rPr>
              <w:t>DERECHO INTERNACIONAL 2021</w:t>
            </w:r>
            <w:r w:rsidRPr="00327D74">
              <w:rPr>
                <w:rFonts w:ascii="Garamond" w:hAnsi="Garamond" w:cs="Segoe UI"/>
                <w:color w:val="000000" w:themeColor="text1"/>
                <w:sz w:val="25"/>
                <w:szCs w:val="25"/>
                <w:shd w:val="clear" w:color="auto" w:fill="FFFFFF"/>
                <w:lang w:val="pt-BR"/>
              </w:rPr>
              <w:tab/>
            </w:r>
            <w:r w:rsidR="00EF30A0" w:rsidRPr="00327D74">
              <w:rPr>
                <w:rFonts w:ascii="Garamond" w:hAnsi="Garamond" w:cs="Segoe UI"/>
                <w:color w:val="000000" w:themeColor="text1"/>
                <w:sz w:val="25"/>
                <w:szCs w:val="25"/>
                <w:shd w:val="clear" w:color="auto" w:fill="FFFFFF"/>
                <w:lang w:val="pt-BR"/>
              </w:rPr>
              <w:t>2</w:t>
            </w:r>
            <w:r w:rsidRPr="00327D74">
              <w:rPr>
                <w:rFonts w:ascii="Garamond" w:hAnsi="Garamond" w:cs="Segoe UI"/>
                <w:color w:val="000000" w:themeColor="text1"/>
                <w:sz w:val="25"/>
                <w:szCs w:val="25"/>
                <w:shd w:val="clear" w:color="auto" w:fill="FFFFFF"/>
                <w:lang w:val="pt-BR"/>
              </w:rPr>
              <w:t>/30 (C1)</w:t>
            </w:r>
          </w:p>
          <w:p w14:paraId="4213A13D" w14:textId="77777777" w:rsidR="00D70ACA" w:rsidRPr="00327D74" w:rsidRDefault="00D70ACA" w:rsidP="009D3EB3">
            <w:pPr>
              <w:rPr>
                <w:rFonts w:ascii="Garamond" w:hAnsi="Garamond" w:cs="Segoe UI"/>
                <w:color w:val="000000" w:themeColor="text1"/>
                <w:sz w:val="25"/>
                <w:szCs w:val="25"/>
                <w:shd w:val="clear" w:color="auto" w:fill="FFFFFF"/>
                <w:lang w:val="pt-BR"/>
              </w:rPr>
            </w:pPr>
          </w:p>
          <w:p w14:paraId="061D76A8" w14:textId="77777777" w:rsidR="00D70ACA" w:rsidRPr="00327D74" w:rsidRDefault="00D70ACA" w:rsidP="009D3EB3">
            <w:pPr>
              <w:rPr>
                <w:rFonts w:ascii="Garamond" w:hAnsi="Garamond" w:cs="Segoe UI"/>
                <w:color w:val="000000" w:themeColor="text1"/>
                <w:sz w:val="25"/>
                <w:szCs w:val="25"/>
                <w:shd w:val="clear" w:color="auto" w:fill="FFFFFF"/>
                <w:lang w:val="pt-BR"/>
              </w:rPr>
            </w:pPr>
            <w:r w:rsidRPr="00327D74">
              <w:rPr>
                <w:rFonts w:ascii="Garamond" w:hAnsi="Garamond" w:cs="Segoe UI"/>
                <w:color w:val="000000" w:themeColor="text1"/>
                <w:sz w:val="25"/>
                <w:szCs w:val="25"/>
                <w:shd w:val="clear" w:color="auto" w:fill="FFFFFF"/>
                <w:lang w:val="pt-BR"/>
              </w:rPr>
              <w:t xml:space="preserve">CIRC: </w:t>
            </w:r>
            <w:proofErr w:type="spellStart"/>
            <w:r w:rsidRPr="00327D74">
              <w:rPr>
                <w:rFonts w:ascii="Garamond" w:hAnsi="Garamond" w:cs="Segoe UI"/>
                <w:color w:val="000000" w:themeColor="text1"/>
                <w:sz w:val="25"/>
                <w:szCs w:val="25"/>
                <w:shd w:val="clear" w:color="auto" w:fill="FFFFFF"/>
                <w:lang w:val="pt-BR"/>
              </w:rPr>
              <w:t>Clasificación</w:t>
            </w:r>
            <w:proofErr w:type="spellEnd"/>
            <w:r w:rsidRPr="00327D74">
              <w:rPr>
                <w:rFonts w:ascii="Garamond" w:hAnsi="Garamond" w:cs="Segoe UI"/>
                <w:color w:val="000000" w:themeColor="text1"/>
                <w:sz w:val="25"/>
                <w:szCs w:val="25"/>
                <w:shd w:val="clear" w:color="auto" w:fill="FFFFFF"/>
                <w:lang w:val="pt-BR"/>
              </w:rPr>
              <w:t xml:space="preserve"> Integrada de Revistas Científicas</w:t>
            </w:r>
          </w:p>
          <w:p w14:paraId="335DC82D" w14:textId="04584D60" w:rsidR="00D70ACA" w:rsidRPr="00AF2E56" w:rsidRDefault="00D70ACA" w:rsidP="009D3EB3">
            <w:pPr>
              <w:rPr>
                <w:rFonts w:ascii="Garamond" w:hAnsi="Garamond" w:cs="Segoe UI"/>
                <w:color w:val="000000" w:themeColor="text1"/>
                <w:sz w:val="25"/>
                <w:szCs w:val="25"/>
                <w:shd w:val="clear" w:color="auto" w:fill="FFFFFF"/>
              </w:rPr>
            </w:pPr>
            <w:r w:rsidRPr="00AF2E56">
              <w:rPr>
                <w:rFonts w:ascii="Garamond" w:hAnsi="Garamond" w:cs="Segoe UI"/>
                <w:color w:val="000000" w:themeColor="text1"/>
                <w:sz w:val="25"/>
                <w:szCs w:val="25"/>
                <w:shd w:val="clear" w:color="auto" w:fill="FFFFFF"/>
              </w:rPr>
              <w:t>Ciencias Sociales</w:t>
            </w:r>
            <w:r w:rsidRPr="00AF2E56">
              <w:rPr>
                <w:rFonts w:ascii="Garamond" w:hAnsi="Garamond" w:cs="Segoe UI"/>
                <w:color w:val="000000" w:themeColor="text1"/>
                <w:sz w:val="25"/>
                <w:szCs w:val="25"/>
                <w:shd w:val="clear" w:color="auto" w:fill="FFFFFF"/>
              </w:rPr>
              <w:tab/>
            </w:r>
            <w:r w:rsidR="001946CD" w:rsidRPr="00AF2E56">
              <w:rPr>
                <w:rFonts w:ascii="Garamond" w:hAnsi="Garamond" w:cs="Segoe UI"/>
                <w:color w:val="000000" w:themeColor="text1"/>
                <w:sz w:val="25"/>
                <w:szCs w:val="25"/>
                <w:shd w:val="clear" w:color="auto" w:fill="FFFFFF"/>
              </w:rPr>
              <w:t>C</w:t>
            </w:r>
          </w:p>
          <w:p w14:paraId="1E8E76D8" w14:textId="77777777" w:rsidR="00D70ACA" w:rsidRPr="00AF2E56" w:rsidRDefault="00D70ACA" w:rsidP="009D3EB3">
            <w:pPr>
              <w:rPr>
                <w:rFonts w:ascii="Garamond" w:hAnsi="Garamond" w:cs="Segoe UI"/>
                <w:color w:val="000000" w:themeColor="text1"/>
                <w:sz w:val="25"/>
                <w:szCs w:val="25"/>
                <w:shd w:val="clear" w:color="auto" w:fill="FFFFFF"/>
              </w:rPr>
            </w:pPr>
          </w:p>
          <w:p w14:paraId="5A71EE4B" w14:textId="2543236B" w:rsidR="00D70ACA" w:rsidRPr="00AF2E56" w:rsidRDefault="00D70ACA" w:rsidP="009D3EB3">
            <w:pPr>
              <w:jc w:val="both"/>
              <w:rPr>
                <w:rFonts w:ascii="Garamond" w:hAnsi="Garamond"/>
                <w:color w:val="000000" w:themeColor="text1"/>
                <w:sz w:val="25"/>
                <w:szCs w:val="25"/>
                <w:lang w:val="es-ES_tradnl"/>
              </w:rPr>
            </w:pPr>
            <w:r w:rsidRPr="00AF2E56">
              <w:rPr>
                <w:rFonts w:ascii="Garamond" w:hAnsi="Garamond" w:cstheme="minorHAnsi"/>
                <w:color w:val="000000" w:themeColor="text1"/>
                <w:sz w:val="25"/>
                <w:szCs w:val="25"/>
              </w:rPr>
              <w:lastRenderedPageBreak/>
              <w:t>Ranking de Revistas Jurídicas de la Conferencia de Decanos y Decanas de Derecho en España: Q</w:t>
            </w:r>
            <w:r w:rsidR="00AF2E56" w:rsidRPr="00AF2E56">
              <w:rPr>
                <w:rFonts w:ascii="Garamond" w:hAnsi="Garamond" w:cstheme="minorHAnsi"/>
                <w:color w:val="000000" w:themeColor="text1"/>
                <w:sz w:val="25"/>
                <w:szCs w:val="25"/>
              </w:rPr>
              <w:t>2</w:t>
            </w:r>
            <w:r w:rsidRPr="00AF2E56">
              <w:rPr>
                <w:rFonts w:ascii="Garamond" w:hAnsi="Garamond" w:cstheme="minorHAnsi"/>
                <w:color w:val="000000" w:themeColor="text1"/>
                <w:sz w:val="25"/>
                <w:szCs w:val="25"/>
              </w:rPr>
              <w:t xml:space="preserve"> (Derecho Internacional Privado)</w:t>
            </w:r>
          </w:p>
        </w:tc>
      </w:tr>
    </w:tbl>
    <w:p w14:paraId="4602ED6F" w14:textId="4AFF1048" w:rsidR="00D71E60" w:rsidRPr="00C31D29" w:rsidRDefault="00D71E60">
      <w:pPr>
        <w:rPr>
          <w:rFonts w:ascii="Garamond" w:hAnsi="Garamond"/>
          <w:color w:val="000000" w:themeColor="text1"/>
          <w:sz w:val="25"/>
          <w:szCs w:val="25"/>
        </w:rPr>
      </w:pPr>
      <w:r w:rsidRPr="00C31D29">
        <w:rPr>
          <w:rFonts w:ascii="Garamond" w:hAnsi="Garamond"/>
          <w:color w:val="000000" w:themeColor="text1"/>
          <w:sz w:val="25"/>
          <w:szCs w:val="25"/>
        </w:rPr>
        <w:lastRenderedPageBreak/>
        <w:br w:type="page"/>
      </w:r>
    </w:p>
    <w:p w14:paraId="36207F03" w14:textId="77777777" w:rsidR="00D71E60" w:rsidRPr="003B2325" w:rsidRDefault="00D71E60" w:rsidP="003B2325">
      <w:pPr>
        <w:pBdr>
          <w:bottom w:val="single" w:sz="6" w:space="1" w:color="auto"/>
        </w:pBdr>
        <w:jc w:val="both"/>
        <w:rPr>
          <w:rFonts w:ascii="Garamond" w:hAnsi="Garamond"/>
          <w:color w:val="000000" w:themeColor="text1"/>
          <w:sz w:val="25"/>
          <w:szCs w:val="25"/>
        </w:rPr>
      </w:pPr>
    </w:p>
    <w:p w14:paraId="5A232DA6" w14:textId="13607FB4" w:rsidR="00461838" w:rsidRPr="003B2325" w:rsidRDefault="00D71E60" w:rsidP="003B2325">
      <w:pPr>
        <w:spacing w:before="120" w:after="120" w:line="240" w:lineRule="auto"/>
        <w:jc w:val="both"/>
        <w:rPr>
          <w:rFonts w:ascii="Garamond" w:hAnsi="Garamond"/>
          <w:b/>
          <w:bCs/>
          <w:color w:val="000000" w:themeColor="text1"/>
          <w:sz w:val="25"/>
          <w:szCs w:val="25"/>
        </w:rPr>
      </w:pPr>
      <w:r w:rsidRPr="003B2325">
        <w:rPr>
          <w:rFonts w:ascii="Garamond" w:hAnsi="Garamond"/>
          <w:b/>
          <w:bCs/>
          <w:color w:val="000000" w:themeColor="text1"/>
          <w:sz w:val="25"/>
          <w:szCs w:val="25"/>
        </w:rPr>
        <w:t>Apellidos y nombre del doctorando</w:t>
      </w:r>
      <w:r w:rsidR="00461838" w:rsidRPr="003B2325">
        <w:rPr>
          <w:rFonts w:ascii="Garamond" w:hAnsi="Garamond"/>
          <w:b/>
          <w:bCs/>
          <w:color w:val="000000" w:themeColor="text1"/>
          <w:sz w:val="25"/>
          <w:szCs w:val="25"/>
        </w:rPr>
        <w:t xml:space="preserve">: </w:t>
      </w:r>
      <w:r w:rsidR="00461838" w:rsidRPr="003B2325">
        <w:rPr>
          <w:rFonts w:ascii="Garamond" w:hAnsi="Garamond"/>
          <w:color w:val="000000" w:themeColor="text1"/>
          <w:sz w:val="25"/>
          <w:szCs w:val="25"/>
        </w:rPr>
        <w:t>Maialen Aboitiz</w:t>
      </w:r>
    </w:p>
    <w:p w14:paraId="129B18B1" w14:textId="77777777" w:rsidR="00461838" w:rsidRPr="003B2325" w:rsidRDefault="00461838" w:rsidP="003B2325">
      <w:pPr>
        <w:spacing w:before="120" w:after="120" w:line="240" w:lineRule="auto"/>
        <w:jc w:val="both"/>
        <w:rPr>
          <w:rFonts w:ascii="Garamond" w:hAnsi="Garamond"/>
          <w:b/>
          <w:bCs/>
          <w:i/>
          <w:iCs/>
          <w:color w:val="000000" w:themeColor="text1"/>
          <w:sz w:val="25"/>
          <w:szCs w:val="25"/>
        </w:rPr>
      </w:pPr>
      <w:r w:rsidRPr="003B2325">
        <w:rPr>
          <w:rFonts w:ascii="Garamond" w:hAnsi="Garamond"/>
          <w:b/>
          <w:color w:val="000000" w:themeColor="text1"/>
          <w:sz w:val="25"/>
          <w:szCs w:val="25"/>
        </w:rPr>
        <w:t xml:space="preserve">Título de la tesis:   </w:t>
      </w:r>
      <w:r w:rsidRPr="003B2325">
        <w:rPr>
          <w:rFonts w:ascii="Garamond" w:hAnsi="Garamond"/>
          <w:color w:val="000000" w:themeColor="text1"/>
          <w:sz w:val="25"/>
          <w:szCs w:val="25"/>
        </w:rPr>
        <w:t>La brecha salarial entre hombres y mujeres en España. Un estudio comparativo con Francia</w:t>
      </w:r>
    </w:p>
    <w:p w14:paraId="630EFA8B" w14:textId="0A71FBF6" w:rsidR="00461838" w:rsidRPr="003B2325" w:rsidRDefault="00461838" w:rsidP="003B2325">
      <w:pPr>
        <w:spacing w:before="120" w:after="120" w:line="240" w:lineRule="auto"/>
        <w:jc w:val="both"/>
        <w:rPr>
          <w:rFonts w:ascii="Garamond" w:hAnsi="Garamond"/>
          <w:bCs/>
          <w:color w:val="000000" w:themeColor="text1"/>
          <w:sz w:val="25"/>
          <w:szCs w:val="25"/>
        </w:rPr>
      </w:pPr>
      <w:r w:rsidRPr="003B2325">
        <w:rPr>
          <w:rFonts w:ascii="Garamond" w:hAnsi="Garamond"/>
          <w:b/>
          <w:color w:val="000000" w:themeColor="text1"/>
          <w:sz w:val="25"/>
          <w:szCs w:val="25"/>
        </w:rPr>
        <w:t xml:space="preserve">Director/es:  </w:t>
      </w:r>
      <w:r w:rsidRPr="003B2325">
        <w:rPr>
          <w:rFonts w:ascii="Garamond" w:hAnsi="Garamond"/>
          <w:bCs/>
          <w:color w:val="000000" w:themeColor="text1"/>
          <w:sz w:val="25"/>
          <w:szCs w:val="25"/>
        </w:rPr>
        <w:t xml:space="preserve">Mariola Serrano </w:t>
      </w:r>
      <w:proofErr w:type="spellStart"/>
      <w:r w:rsidRPr="003B2325">
        <w:rPr>
          <w:rFonts w:ascii="Garamond" w:hAnsi="Garamond"/>
          <w:bCs/>
          <w:color w:val="000000" w:themeColor="text1"/>
          <w:sz w:val="25"/>
          <w:szCs w:val="25"/>
        </w:rPr>
        <w:t>Arg</w:t>
      </w:r>
      <w:r w:rsidR="003B2325" w:rsidRPr="003B2325">
        <w:rPr>
          <w:rFonts w:ascii="Garamond" w:hAnsi="Garamond"/>
          <w:bCs/>
          <w:color w:val="000000" w:themeColor="text1"/>
          <w:sz w:val="25"/>
          <w:szCs w:val="25"/>
        </w:rPr>
        <w:t>ü</w:t>
      </w:r>
      <w:r w:rsidRPr="003B2325">
        <w:rPr>
          <w:rFonts w:ascii="Garamond" w:hAnsi="Garamond"/>
          <w:bCs/>
          <w:color w:val="000000" w:themeColor="text1"/>
          <w:sz w:val="25"/>
          <w:szCs w:val="25"/>
        </w:rPr>
        <w:t>eso</w:t>
      </w:r>
      <w:proofErr w:type="spellEnd"/>
      <w:r w:rsidRPr="003B2325">
        <w:rPr>
          <w:rFonts w:ascii="Garamond" w:hAnsi="Garamond"/>
          <w:bCs/>
          <w:color w:val="000000" w:themeColor="text1"/>
          <w:sz w:val="25"/>
          <w:szCs w:val="25"/>
        </w:rPr>
        <w:t xml:space="preserve"> y Mar</w:t>
      </w:r>
      <w:r w:rsidR="003B2325" w:rsidRPr="003B2325">
        <w:rPr>
          <w:rFonts w:ascii="Garamond" w:hAnsi="Garamond"/>
          <w:bCs/>
          <w:color w:val="000000" w:themeColor="text1"/>
          <w:sz w:val="25"/>
          <w:szCs w:val="25"/>
        </w:rPr>
        <w:t>í</w:t>
      </w:r>
      <w:r w:rsidRPr="003B2325">
        <w:rPr>
          <w:rFonts w:ascii="Garamond" w:hAnsi="Garamond"/>
          <w:bCs/>
          <w:color w:val="000000" w:themeColor="text1"/>
          <w:sz w:val="25"/>
          <w:szCs w:val="25"/>
        </w:rPr>
        <w:t xml:space="preserve">a Luz </w:t>
      </w:r>
      <w:r w:rsidR="003B2325" w:rsidRPr="003B2325">
        <w:rPr>
          <w:rFonts w:ascii="Garamond" w:hAnsi="Garamond"/>
          <w:bCs/>
          <w:color w:val="000000" w:themeColor="text1"/>
          <w:sz w:val="25"/>
          <w:szCs w:val="25"/>
        </w:rPr>
        <w:t>Rodríguez</w:t>
      </w:r>
      <w:r w:rsidRPr="003B2325">
        <w:rPr>
          <w:rFonts w:ascii="Garamond" w:hAnsi="Garamond"/>
          <w:bCs/>
          <w:color w:val="000000" w:themeColor="text1"/>
          <w:sz w:val="25"/>
          <w:szCs w:val="25"/>
        </w:rPr>
        <w:t xml:space="preserve"> Fernández</w:t>
      </w:r>
    </w:p>
    <w:p w14:paraId="50AE81D5" w14:textId="77777777" w:rsidR="00461838" w:rsidRPr="003B2325" w:rsidRDefault="00461838" w:rsidP="003B2325">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Fecha de defensa: </w:t>
      </w:r>
      <w:r w:rsidRPr="003B2325">
        <w:rPr>
          <w:rFonts w:ascii="Garamond" w:hAnsi="Garamond"/>
          <w:bCs/>
          <w:color w:val="000000" w:themeColor="text1"/>
          <w:sz w:val="25"/>
          <w:szCs w:val="25"/>
        </w:rPr>
        <w:t>11/06/2024</w:t>
      </w:r>
    </w:p>
    <w:p w14:paraId="51B7B254" w14:textId="77777777" w:rsidR="00461838" w:rsidRPr="003B2325" w:rsidRDefault="00461838" w:rsidP="003B2325">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Calificación: </w:t>
      </w:r>
      <w:r w:rsidRPr="003B2325">
        <w:rPr>
          <w:rFonts w:ascii="Garamond" w:hAnsi="Garamond"/>
          <w:bCs/>
          <w:color w:val="000000" w:themeColor="text1"/>
          <w:sz w:val="25"/>
          <w:szCs w:val="25"/>
        </w:rPr>
        <w:t>sobresaliente cum laude</w:t>
      </w:r>
    </w:p>
    <w:p w14:paraId="0F411437" w14:textId="1D6DF065" w:rsidR="00461838" w:rsidRPr="003B2325" w:rsidRDefault="00461838" w:rsidP="003B2325">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Carácter: </w:t>
      </w:r>
      <w:r w:rsidR="00FB3078">
        <w:rPr>
          <w:rFonts w:ascii="Garamond" w:hAnsi="Garamond"/>
          <w:bCs/>
          <w:color w:val="000000" w:themeColor="text1"/>
          <w:sz w:val="25"/>
          <w:szCs w:val="25"/>
        </w:rPr>
        <w:t>M</w:t>
      </w:r>
      <w:r w:rsidRPr="003B2325">
        <w:rPr>
          <w:rFonts w:ascii="Garamond" w:hAnsi="Garamond"/>
          <w:bCs/>
          <w:color w:val="000000" w:themeColor="text1"/>
          <w:sz w:val="25"/>
          <w:szCs w:val="25"/>
        </w:rPr>
        <w:t>ención internacional</w:t>
      </w:r>
      <w:r w:rsidRPr="003B2325">
        <w:rPr>
          <w:rFonts w:ascii="Garamond" w:hAnsi="Garamond"/>
          <w:b/>
          <w:color w:val="000000" w:themeColor="text1"/>
          <w:sz w:val="25"/>
          <w:szCs w:val="25"/>
        </w:rPr>
        <w:t xml:space="preserve"> </w:t>
      </w:r>
    </w:p>
    <w:p w14:paraId="4EB13156" w14:textId="77777777" w:rsidR="00461838" w:rsidRPr="003B2325" w:rsidRDefault="00461838" w:rsidP="003B2325">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Universidad en la que fue leída: </w:t>
      </w:r>
      <w:r w:rsidRPr="003B2325">
        <w:rPr>
          <w:rFonts w:ascii="Garamond" w:hAnsi="Garamond"/>
          <w:color w:val="000000" w:themeColor="text1"/>
          <w:sz w:val="25"/>
          <w:szCs w:val="25"/>
        </w:rPr>
        <w:t>Universidad de Deusto</w:t>
      </w:r>
    </w:p>
    <w:p w14:paraId="7EBE8249" w14:textId="77777777" w:rsidR="00461838" w:rsidRPr="003B2325" w:rsidRDefault="00461838" w:rsidP="003B2325">
      <w:pPr>
        <w:spacing w:before="120" w:after="120" w:line="240" w:lineRule="auto"/>
        <w:jc w:val="both"/>
        <w:rPr>
          <w:rFonts w:ascii="Garamond" w:hAnsi="Garamond"/>
          <w:b/>
          <w:color w:val="000000" w:themeColor="text1"/>
          <w:sz w:val="25"/>
          <w:szCs w:val="25"/>
        </w:rPr>
      </w:pPr>
      <w:r w:rsidRPr="003B2325">
        <w:rPr>
          <w:rFonts w:ascii="Garamond" w:hAnsi="Garamond"/>
          <w:b/>
          <w:color w:val="000000" w:themeColor="text1"/>
          <w:sz w:val="25"/>
          <w:szCs w:val="25"/>
        </w:rPr>
        <w:t>Composición del tribunal y universidad de procedencia de sus miembros:</w:t>
      </w:r>
    </w:p>
    <w:p w14:paraId="6D9926C0" w14:textId="6E24E724" w:rsidR="00461838" w:rsidRPr="003B2325" w:rsidRDefault="00461838" w:rsidP="003B2325">
      <w:pPr>
        <w:tabs>
          <w:tab w:val="left" w:pos="1560"/>
        </w:tabs>
        <w:spacing w:before="120" w:after="120" w:line="240" w:lineRule="auto"/>
        <w:ind w:firstLine="426"/>
        <w:jc w:val="both"/>
        <w:rPr>
          <w:rFonts w:ascii="Garamond" w:hAnsi="Garamond" w:cstheme="minorHAnsi"/>
          <w:b/>
          <w:color w:val="000000" w:themeColor="text1"/>
          <w:sz w:val="25"/>
          <w:szCs w:val="25"/>
        </w:rPr>
      </w:pPr>
      <w:r w:rsidRPr="003B2325">
        <w:rPr>
          <w:rFonts w:ascii="Garamond" w:hAnsi="Garamond" w:cstheme="minorHAnsi"/>
          <w:b/>
          <w:color w:val="000000" w:themeColor="text1"/>
          <w:sz w:val="25"/>
          <w:szCs w:val="25"/>
        </w:rPr>
        <w:t>Presidente:</w:t>
      </w:r>
      <w:r w:rsidRPr="003B2325">
        <w:rPr>
          <w:rFonts w:ascii="Garamond" w:hAnsi="Garamond" w:cstheme="minorHAnsi"/>
          <w:b/>
          <w:color w:val="000000" w:themeColor="text1"/>
          <w:sz w:val="25"/>
          <w:szCs w:val="25"/>
        </w:rPr>
        <w:tab/>
      </w:r>
      <w:r w:rsidRPr="003B2325">
        <w:rPr>
          <w:rFonts w:ascii="Garamond" w:hAnsi="Garamond" w:cstheme="minorHAnsi"/>
          <w:bCs/>
          <w:color w:val="000000" w:themeColor="text1"/>
          <w:sz w:val="25"/>
          <w:szCs w:val="25"/>
        </w:rPr>
        <w:t>Ana Rosa Arg</w:t>
      </w:r>
      <w:r w:rsidR="00783BFF">
        <w:rPr>
          <w:rFonts w:ascii="Garamond" w:hAnsi="Garamond" w:cstheme="minorHAnsi"/>
          <w:bCs/>
          <w:color w:val="000000" w:themeColor="text1"/>
          <w:sz w:val="25"/>
          <w:szCs w:val="25"/>
        </w:rPr>
        <w:t>ü</w:t>
      </w:r>
      <w:r w:rsidRPr="003B2325">
        <w:rPr>
          <w:rFonts w:ascii="Garamond" w:hAnsi="Garamond" w:cstheme="minorHAnsi"/>
          <w:bCs/>
          <w:color w:val="000000" w:themeColor="text1"/>
          <w:sz w:val="25"/>
          <w:szCs w:val="25"/>
        </w:rPr>
        <w:t>elles</w:t>
      </w:r>
      <w:r w:rsidR="00B74F99">
        <w:rPr>
          <w:rFonts w:ascii="Garamond" w:hAnsi="Garamond" w:cstheme="minorHAnsi"/>
          <w:bCs/>
          <w:color w:val="000000" w:themeColor="text1"/>
          <w:sz w:val="25"/>
          <w:szCs w:val="25"/>
        </w:rPr>
        <w:t xml:space="preserve">, </w:t>
      </w:r>
      <w:r w:rsidRPr="003B2325">
        <w:rPr>
          <w:rFonts w:ascii="Garamond" w:hAnsi="Garamond" w:cstheme="minorHAnsi"/>
          <w:bCs/>
          <w:color w:val="000000" w:themeColor="text1"/>
          <w:sz w:val="25"/>
          <w:szCs w:val="25"/>
        </w:rPr>
        <w:t>Universidad de Oviedo</w:t>
      </w:r>
    </w:p>
    <w:p w14:paraId="277073E3" w14:textId="54EFC2F3" w:rsidR="00461838" w:rsidRPr="003B2325" w:rsidRDefault="00461838" w:rsidP="003B2325">
      <w:pPr>
        <w:tabs>
          <w:tab w:val="left" w:pos="1560"/>
        </w:tabs>
        <w:spacing w:before="120" w:after="120" w:line="240" w:lineRule="auto"/>
        <w:ind w:firstLine="426"/>
        <w:jc w:val="both"/>
        <w:rPr>
          <w:rFonts w:ascii="Garamond" w:hAnsi="Garamond" w:cstheme="minorHAnsi"/>
          <w:b/>
          <w:color w:val="000000" w:themeColor="text1"/>
          <w:sz w:val="25"/>
          <w:szCs w:val="25"/>
        </w:rPr>
      </w:pPr>
      <w:r w:rsidRPr="003B2325">
        <w:rPr>
          <w:rFonts w:ascii="Garamond" w:hAnsi="Garamond" w:cstheme="minorHAnsi"/>
          <w:b/>
          <w:color w:val="000000" w:themeColor="text1"/>
          <w:sz w:val="25"/>
          <w:szCs w:val="25"/>
        </w:rPr>
        <w:t>Secretario:</w:t>
      </w:r>
      <w:r w:rsidRPr="003B2325">
        <w:rPr>
          <w:rFonts w:ascii="Garamond" w:hAnsi="Garamond" w:cstheme="minorHAnsi"/>
          <w:b/>
          <w:color w:val="000000" w:themeColor="text1"/>
          <w:sz w:val="25"/>
          <w:szCs w:val="25"/>
        </w:rPr>
        <w:tab/>
      </w:r>
      <w:r w:rsidRPr="003B2325">
        <w:rPr>
          <w:rFonts w:ascii="Garamond" w:hAnsi="Garamond" w:cstheme="minorHAnsi"/>
          <w:b/>
          <w:color w:val="000000" w:themeColor="text1"/>
          <w:sz w:val="25"/>
          <w:szCs w:val="25"/>
        </w:rPr>
        <w:tab/>
      </w:r>
      <w:r w:rsidRPr="003B2325">
        <w:rPr>
          <w:rFonts w:ascii="Garamond" w:hAnsi="Garamond" w:cstheme="minorHAnsi"/>
          <w:bCs/>
          <w:color w:val="000000" w:themeColor="text1"/>
          <w:sz w:val="25"/>
          <w:szCs w:val="25"/>
        </w:rPr>
        <w:t>Dolores Carrillo</w:t>
      </w:r>
      <w:r w:rsidR="00B74F99">
        <w:rPr>
          <w:rFonts w:ascii="Garamond" w:hAnsi="Garamond" w:cstheme="minorHAnsi"/>
          <w:bCs/>
          <w:color w:val="000000" w:themeColor="text1"/>
          <w:sz w:val="25"/>
          <w:szCs w:val="25"/>
        </w:rPr>
        <w:t xml:space="preserve">, </w:t>
      </w:r>
      <w:r w:rsidR="00783BFF">
        <w:rPr>
          <w:rFonts w:ascii="Garamond" w:hAnsi="Garamond" w:cstheme="minorHAnsi"/>
          <w:bCs/>
          <w:color w:val="000000" w:themeColor="text1"/>
          <w:sz w:val="25"/>
          <w:szCs w:val="25"/>
        </w:rPr>
        <w:t xml:space="preserve">Universidad Pontificia </w:t>
      </w:r>
      <w:r w:rsidRPr="003B2325">
        <w:rPr>
          <w:rFonts w:ascii="Garamond" w:hAnsi="Garamond" w:cstheme="minorHAnsi"/>
          <w:bCs/>
          <w:color w:val="000000" w:themeColor="text1"/>
          <w:sz w:val="25"/>
          <w:szCs w:val="25"/>
        </w:rPr>
        <w:t>Comillas</w:t>
      </w:r>
    </w:p>
    <w:p w14:paraId="201A80BE" w14:textId="6A78E23C" w:rsidR="00461838" w:rsidRPr="003B2325" w:rsidRDefault="00461838" w:rsidP="003B2325">
      <w:pPr>
        <w:tabs>
          <w:tab w:val="left" w:pos="1560"/>
        </w:tabs>
        <w:spacing w:before="120" w:after="120" w:line="240" w:lineRule="auto"/>
        <w:ind w:firstLine="426"/>
        <w:jc w:val="both"/>
        <w:rPr>
          <w:rFonts w:ascii="Garamond" w:hAnsi="Garamond" w:cstheme="minorHAnsi"/>
          <w:color w:val="000000" w:themeColor="text1"/>
          <w:sz w:val="25"/>
          <w:szCs w:val="25"/>
        </w:rPr>
      </w:pPr>
      <w:r w:rsidRPr="003B2325">
        <w:rPr>
          <w:rFonts w:ascii="Garamond" w:hAnsi="Garamond" w:cstheme="minorHAnsi"/>
          <w:b/>
          <w:color w:val="000000" w:themeColor="text1"/>
          <w:sz w:val="25"/>
          <w:szCs w:val="25"/>
        </w:rPr>
        <w:t>Vocal:</w:t>
      </w:r>
      <w:r w:rsidRPr="003B2325">
        <w:rPr>
          <w:rFonts w:ascii="Garamond" w:hAnsi="Garamond" w:cstheme="minorHAnsi"/>
          <w:b/>
          <w:color w:val="000000" w:themeColor="text1"/>
          <w:sz w:val="25"/>
          <w:szCs w:val="25"/>
        </w:rPr>
        <w:tab/>
      </w:r>
      <w:r w:rsidRPr="003B2325">
        <w:rPr>
          <w:rFonts w:ascii="Garamond" w:hAnsi="Garamond" w:cstheme="minorHAnsi"/>
          <w:b/>
          <w:color w:val="000000" w:themeColor="text1"/>
          <w:sz w:val="25"/>
          <w:szCs w:val="25"/>
        </w:rPr>
        <w:tab/>
      </w:r>
      <w:r w:rsidRPr="003B2325">
        <w:rPr>
          <w:rFonts w:ascii="Garamond" w:hAnsi="Garamond" w:cstheme="minorHAnsi"/>
          <w:bCs/>
          <w:color w:val="000000" w:themeColor="text1"/>
          <w:sz w:val="25"/>
          <w:szCs w:val="25"/>
        </w:rPr>
        <w:t xml:space="preserve">Rafael </w:t>
      </w:r>
      <w:proofErr w:type="gramStart"/>
      <w:r w:rsidRPr="003B2325">
        <w:rPr>
          <w:rFonts w:ascii="Garamond" w:hAnsi="Garamond" w:cstheme="minorHAnsi"/>
          <w:bCs/>
          <w:color w:val="000000" w:themeColor="text1"/>
          <w:sz w:val="25"/>
          <w:szCs w:val="25"/>
        </w:rPr>
        <w:t xml:space="preserve">Encinas </w:t>
      </w:r>
      <w:r w:rsidR="00B74F99">
        <w:rPr>
          <w:rFonts w:ascii="Garamond" w:hAnsi="Garamond" w:cstheme="minorHAnsi"/>
          <w:bCs/>
          <w:color w:val="000000" w:themeColor="text1"/>
          <w:sz w:val="25"/>
          <w:szCs w:val="25"/>
        </w:rPr>
        <w:t>,</w:t>
      </w:r>
      <w:proofErr w:type="gramEnd"/>
      <w:r w:rsidR="00B74F99">
        <w:rPr>
          <w:rFonts w:ascii="Garamond" w:hAnsi="Garamond" w:cstheme="minorHAnsi"/>
          <w:bCs/>
          <w:color w:val="000000" w:themeColor="text1"/>
          <w:sz w:val="25"/>
          <w:szCs w:val="25"/>
        </w:rPr>
        <w:t xml:space="preserve"> </w:t>
      </w:r>
      <w:proofErr w:type="spellStart"/>
      <w:r w:rsidRPr="003B2325">
        <w:rPr>
          <w:rFonts w:ascii="Garamond" w:hAnsi="Garamond" w:cstheme="minorHAnsi"/>
          <w:bCs/>
          <w:color w:val="000000" w:themeColor="text1"/>
          <w:sz w:val="25"/>
          <w:szCs w:val="25"/>
        </w:rPr>
        <w:t>Université</w:t>
      </w:r>
      <w:proofErr w:type="spellEnd"/>
      <w:r w:rsidRPr="003B2325">
        <w:rPr>
          <w:rFonts w:ascii="Garamond" w:hAnsi="Garamond" w:cstheme="minorHAnsi"/>
          <w:bCs/>
          <w:color w:val="000000" w:themeColor="text1"/>
          <w:sz w:val="25"/>
          <w:szCs w:val="25"/>
        </w:rPr>
        <w:t xml:space="preserve"> de Nantes</w:t>
      </w:r>
    </w:p>
    <w:p w14:paraId="33C9B21F" w14:textId="77777777" w:rsidR="00461838" w:rsidRPr="003B2325" w:rsidRDefault="00461838" w:rsidP="003B2325">
      <w:pPr>
        <w:spacing w:before="120" w:after="120" w:line="240" w:lineRule="auto"/>
        <w:jc w:val="both"/>
        <w:rPr>
          <w:rFonts w:ascii="Garamond" w:hAnsi="Garamond"/>
          <w:b/>
          <w:color w:val="000000" w:themeColor="text1"/>
          <w:sz w:val="25"/>
          <w:szCs w:val="25"/>
        </w:rPr>
      </w:pPr>
    </w:p>
    <w:p w14:paraId="0FD7BB6D" w14:textId="77777777" w:rsidR="003B2325" w:rsidRPr="003B2325" w:rsidRDefault="003B2325" w:rsidP="003B2325">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Referencia de una contribución científica derivada</w:t>
      </w:r>
      <w:r w:rsidRPr="003B2325">
        <w:rPr>
          <w:rFonts w:ascii="Garamond" w:hAnsi="Garamond"/>
          <w:color w:val="000000" w:themeColor="text1"/>
          <w:sz w:val="25"/>
          <w:szCs w:val="25"/>
        </w:rPr>
        <w:t>:  Al haberse defendido recientemente, no hay contribuciones derivadas.</w:t>
      </w:r>
    </w:p>
    <w:p w14:paraId="7BC1240C" w14:textId="77777777" w:rsidR="00461838" w:rsidRPr="003B2325" w:rsidRDefault="00461838" w:rsidP="003B2325">
      <w:pPr>
        <w:jc w:val="both"/>
        <w:rPr>
          <w:rFonts w:ascii="Garamond" w:hAnsi="Garamond"/>
          <w:color w:val="000000" w:themeColor="text1"/>
          <w:sz w:val="25"/>
          <w:szCs w:val="25"/>
        </w:rPr>
      </w:pPr>
    </w:p>
    <w:p w14:paraId="1491DA57" w14:textId="01E5447A" w:rsidR="003B2325" w:rsidRDefault="003B2325">
      <w:pPr>
        <w:rPr>
          <w:rFonts w:ascii="Garamond" w:hAnsi="Garamond"/>
          <w:color w:val="000000" w:themeColor="text1"/>
          <w:sz w:val="25"/>
          <w:szCs w:val="25"/>
        </w:rPr>
      </w:pPr>
      <w:r>
        <w:rPr>
          <w:rFonts w:ascii="Garamond" w:hAnsi="Garamond"/>
          <w:color w:val="000000" w:themeColor="text1"/>
          <w:sz w:val="25"/>
          <w:szCs w:val="25"/>
        </w:rPr>
        <w:br w:type="page"/>
      </w:r>
    </w:p>
    <w:p w14:paraId="5380ACCC" w14:textId="77777777" w:rsidR="003B2325" w:rsidRPr="003B2325" w:rsidRDefault="003B2325" w:rsidP="003B2325">
      <w:pPr>
        <w:pBdr>
          <w:bottom w:val="single" w:sz="6" w:space="1" w:color="auto"/>
        </w:pBdr>
        <w:jc w:val="both"/>
        <w:rPr>
          <w:rFonts w:ascii="Garamond" w:hAnsi="Garamond"/>
          <w:color w:val="000000" w:themeColor="text1"/>
          <w:sz w:val="25"/>
          <w:szCs w:val="25"/>
        </w:rPr>
      </w:pPr>
    </w:p>
    <w:p w14:paraId="74EB889E" w14:textId="3A7204A9" w:rsidR="00461838" w:rsidRPr="003B2325" w:rsidRDefault="003B2325" w:rsidP="003B2325">
      <w:pPr>
        <w:spacing w:before="120" w:after="120" w:line="240" w:lineRule="auto"/>
        <w:jc w:val="both"/>
        <w:rPr>
          <w:rFonts w:ascii="Garamond" w:hAnsi="Garamond"/>
          <w:color w:val="000000" w:themeColor="text1"/>
          <w:sz w:val="25"/>
          <w:szCs w:val="25"/>
        </w:rPr>
      </w:pPr>
      <w:r w:rsidRPr="003B2325">
        <w:rPr>
          <w:rFonts w:ascii="Garamond" w:hAnsi="Garamond"/>
          <w:b/>
          <w:bCs/>
          <w:color w:val="000000" w:themeColor="text1"/>
          <w:sz w:val="25"/>
          <w:szCs w:val="25"/>
        </w:rPr>
        <w:t>Apellidos y nombre del doctorando</w:t>
      </w:r>
      <w:r w:rsidR="00461838" w:rsidRPr="003B2325">
        <w:rPr>
          <w:rFonts w:ascii="Garamond" w:hAnsi="Garamond"/>
          <w:b/>
          <w:bCs/>
          <w:color w:val="000000" w:themeColor="text1"/>
          <w:sz w:val="25"/>
          <w:szCs w:val="25"/>
        </w:rPr>
        <w:t xml:space="preserve">: </w:t>
      </w:r>
      <w:r w:rsidR="00461838" w:rsidRPr="003B2325">
        <w:rPr>
          <w:rFonts w:ascii="Garamond" w:hAnsi="Garamond"/>
          <w:color w:val="000000" w:themeColor="text1"/>
          <w:sz w:val="25"/>
          <w:szCs w:val="25"/>
        </w:rPr>
        <w:t xml:space="preserve">Iñigo Zapatero </w:t>
      </w:r>
    </w:p>
    <w:p w14:paraId="0AE4FDED" w14:textId="77777777" w:rsidR="00461838" w:rsidRPr="003B2325" w:rsidRDefault="00461838" w:rsidP="003B2325">
      <w:pPr>
        <w:spacing w:before="120" w:after="120" w:line="240" w:lineRule="auto"/>
        <w:jc w:val="both"/>
        <w:rPr>
          <w:rFonts w:ascii="Garamond" w:hAnsi="Garamond"/>
          <w:b/>
          <w:bCs/>
          <w:i/>
          <w:iCs/>
          <w:color w:val="000000" w:themeColor="text1"/>
          <w:sz w:val="25"/>
          <w:szCs w:val="25"/>
        </w:rPr>
      </w:pPr>
      <w:r w:rsidRPr="003B2325">
        <w:rPr>
          <w:rFonts w:ascii="Garamond" w:hAnsi="Garamond"/>
          <w:b/>
          <w:color w:val="000000" w:themeColor="text1"/>
          <w:sz w:val="25"/>
          <w:szCs w:val="25"/>
        </w:rPr>
        <w:t xml:space="preserve">Título de la tesis:  </w:t>
      </w:r>
      <w:r w:rsidRPr="003B2325">
        <w:rPr>
          <w:rFonts w:ascii="Garamond" w:hAnsi="Garamond"/>
          <w:color w:val="000000" w:themeColor="text1"/>
          <w:sz w:val="25"/>
          <w:szCs w:val="25"/>
        </w:rPr>
        <w:t>El estatuto procesal de la persona jurídica a la luz de un modelo de autorresponsabilidad penal.</w:t>
      </w:r>
    </w:p>
    <w:p w14:paraId="0DEE2F90" w14:textId="36381A32" w:rsidR="00461838" w:rsidRPr="003B2325" w:rsidRDefault="00461838" w:rsidP="003B2325">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Director/es:  </w:t>
      </w:r>
      <w:r w:rsidR="003B2325" w:rsidRPr="003B2325">
        <w:rPr>
          <w:rFonts w:ascii="Garamond" w:hAnsi="Garamond"/>
          <w:bCs/>
          <w:color w:val="000000" w:themeColor="text1"/>
          <w:sz w:val="25"/>
          <w:szCs w:val="25"/>
        </w:rPr>
        <w:t>María</w:t>
      </w:r>
      <w:r w:rsidRPr="003B2325">
        <w:rPr>
          <w:rFonts w:ascii="Garamond" w:hAnsi="Garamond"/>
          <w:bCs/>
          <w:color w:val="000000" w:themeColor="text1"/>
          <w:sz w:val="25"/>
          <w:szCs w:val="25"/>
        </w:rPr>
        <w:t xml:space="preserve"> Soledad Gil</w:t>
      </w:r>
      <w:r w:rsidRPr="003B2325">
        <w:rPr>
          <w:rFonts w:ascii="Garamond" w:hAnsi="Garamond"/>
          <w:b/>
          <w:color w:val="000000" w:themeColor="text1"/>
          <w:sz w:val="25"/>
          <w:szCs w:val="25"/>
        </w:rPr>
        <w:t xml:space="preserve"> </w:t>
      </w:r>
    </w:p>
    <w:p w14:paraId="05A35F37" w14:textId="17B55C4D" w:rsidR="00461838" w:rsidRPr="003B2325" w:rsidRDefault="00461838" w:rsidP="003B2325">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Fecha de defensa: </w:t>
      </w:r>
      <w:r w:rsidR="00D71E60" w:rsidRPr="003B2325">
        <w:rPr>
          <w:rFonts w:ascii="Garamond" w:hAnsi="Garamond"/>
          <w:bCs/>
          <w:color w:val="000000" w:themeColor="text1"/>
          <w:sz w:val="25"/>
          <w:szCs w:val="25"/>
        </w:rPr>
        <w:t>0</w:t>
      </w:r>
      <w:r w:rsidRPr="003B2325">
        <w:rPr>
          <w:rFonts w:ascii="Garamond" w:hAnsi="Garamond"/>
          <w:bCs/>
          <w:color w:val="000000" w:themeColor="text1"/>
          <w:sz w:val="25"/>
          <w:szCs w:val="25"/>
        </w:rPr>
        <w:t>9/07/2024</w:t>
      </w:r>
    </w:p>
    <w:p w14:paraId="6788616C" w14:textId="77777777" w:rsidR="00461838" w:rsidRPr="003B2325" w:rsidRDefault="00461838" w:rsidP="003B2325">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Calificación: </w:t>
      </w:r>
      <w:r w:rsidRPr="003B2325">
        <w:rPr>
          <w:rFonts w:ascii="Garamond" w:hAnsi="Garamond"/>
          <w:color w:val="000000" w:themeColor="text1"/>
          <w:sz w:val="25"/>
          <w:szCs w:val="25"/>
        </w:rPr>
        <w:t>Sobresaliente cum laude</w:t>
      </w:r>
    </w:p>
    <w:p w14:paraId="1DAC0EDC" w14:textId="77777777" w:rsidR="00FB3078" w:rsidRPr="00246AC8" w:rsidRDefault="00FB3078" w:rsidP="00FB3078">
      <w:pPr>
        <w:spacing w:after="120" w:line="240" w:lineRule="auto"/>
        <w:jc w:val="both"/>
        <w:rPr>
          <w:rFonts w:ascii="Garamond" w:hAnsi="Garamond"/>
          <w:bCs/>
          <w:color w:val="000000" w:themeColor="text1"/>
          <w:sz w:val="25"/>
          <w:szCs w:val="25"/>
        </w:rPr>
      </w:pPr>
      <w:r w:rsidRPr="00347607">
        <w:rPr>
          <w:rFonts w:ascii="Garamond" w:hAnsi="Garamond"/>
          <w:b/>
          <w:bCs/>
          <w:color w:val="000000" w:themeColor="text1"/>
          <w:sz w:val="25"/>
          <w:szCs w:val="25"/>
        </w:rPr>
        <w:t>Carácter:</w:t>
      </w:r>
      <w:r>
        <w:rPr>
          <w:rFonts w:ascii="Garamond" w:hAnsi="Garamond"/>
          <w:b/>
          <w:bCs/>
          <w:color w:val="000000" w:themeColor="text1"/>
          <w:sz w:val="25"/>
          <w:szCs w:val="25"/>
        </w:rPr>
        <w:t xml:space="preserve"> </w:t>
      </w:r>
      <w:r w:rsidRPr="001B1270">
        <w:rPr>
          <w:rFonts w:ascii="Garamond" w:hAnsi="Garamond"/>
          <w:color w:val="000000" w:themeColor="text1"/>
          <w:sz w:val="25"/>
          <w:szCs w:val="25"/>
        </w:rPr>
        <w:t>Nacional</w:t>
      </w:r>
    </w:p>
    <w:p w14:paraId="20604D83" w14:textId="77777777" w:rsidR="00461838" w:rsidRPr="003B2325" w:rsidRDefault="00461838" w:rsidP="003B2325">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 xml:space="preserve">Universidad en la que fue leída: </w:t>
      </w:r>
      <w:r w:rsidRPr="003B2325">
        <w:rPr>
          <w:rFonts w:ascii="Garamond" w:hAnsi="Garamond"/>
          <w:color w:val="000000" w:themeColor="text1"/>
          <w:sz w:val="25"/>
          <w:szCs w:val="25"/>
        </w:rPr>
        <w:t>Universidad de Deusto</w:t>
      </w:r>
    </w:p>
    <w:p w14:paraId="298A5676" w14:textId="77777777" w:rsidR="00461838" w:rsidRPr="003B2325" w:rsidRDefault="00461838" w:rsidP="003B2325">
      <w:pPr>
        <w:spacing w:before="120" w:after="120" w:line="240" w:lineRule="auto"/>
        <w:jc w:val="both"/>
        <w:rPr>
          <w:rFonts w:ascii="Garamond" w:hAnsi="Garamond"/>
          <w:b/>
          <w:color w:val="000000" w:themeColor="text1"/>
          <w:sz w:val="25"/>
          <w:szCs w:val="25"/>
        </w:rPr>
      </w:pPr>
      <w:r w:rsidRPr="003B2325">
        <w:rPr>
          <w:rFonts w:ascii="Garamond" w:hAnsi="Garamond"/>
          <w:b/>
          <w:color w:val="000000" w:themeColor="text1"/>
          <w:sz w:val="25"/>
          <w:szCs w:val="25"/>
        </w:rPr>
        <w:t>Composición del tribunal y universidad de procedencia de sus miembros:</w:t>
      </w:r>
    </w:p>
    <w:p w14:paraId="3B23A55D" w14:textId="3A1E776A" w:rsidR="00461838" w:rsidRPr="00B74F99" w:rsidRDefault="00461838" w:rsidP="00B74F99">
      <w:pPr>
        <w:tabs>
          <w:tab w:val="left" w:pos="1985"/>
        </w:tabs>
        <w:spacing w:before="120" w:after="120" w:line="240" w:lineRule="auto"/>
        <w:ind w:firstLine="426"/>
        <w:jc w:val="both"/>
        <w:rPr>
          <w:rFonts w:ascii="Garamond" w:hAnsi="Garamond" w:cstheme="minorHAnsi"/>
          <w:bCs/>
          <w:color w:val="000000" w:themeColor="text1"/>
          <w:sz w:val="25"/>
          <w:szCs w:val="25"/>
        </w:rPr>
      </w:pPr>
      <w:r w:rsidRPr="003B2325">
        <w:rPr>
          <w:rFonts w:ascii="Garamond" w:hAnsi="Garamond" w:cstheme="minorHAnsi"/>
          <w:b/>
          <w:color w:val="000000" w:themeColor="text1"/>
          <w:sz w:val="25"/>
          <w:szCs w:val="25"/>
        </w:rPr>
        <w:t xml:space="preserve">Presidente: </w:t>
      </w:r>
      <w:r w:rsidR="00B74F99">
        <w:rPr>
          <w:rFonts w:ascii="Garamond" w:hAnsi="Garamond" w:cstheme="minorHAnsi"/>
          <w:b/>
          <w:color w:val="000000" w:themeColor="text1"/>
          <w:sz w:val="25"/>
          <w:szCs w:val="25"/>
        </w:rPr>
        <w:tab/>
      </w:r>
      <w:r w:rsidRPr="00B74F99">
        <w:rPr>
          <w:rFonts w:ascii="Garamond" w:hAnsi="Garamond" w:cstheme="minorHAnsi"/>
          <w:bCs/>
          <w:color w:val="000000" w:themeColor="text1"/>
          <w:sz w:val="25"/>
          <w:szCs w:val="25"/>
        </w:rPr>
        <w:t>Nicolás Rodríguez</w:t>
      </w:r>
      <w:r w:rsidR="00B74F99">
        <w:rPr>
          <w:rFonts w:ascii="Garamond" w:hAnsi="Garamond" w:cstheme="minorHAnsi"/>
          <w:bCs/>
          <w:color w:val="000000" w:themeColor="text1"/>
          <w:sz w:val="25"/>
          <w:szCs w:val="25"/>
        </w:rPr>
        <w:t xml:space="preserve">, </w:t>
      </w:r>
      <w:r w:rsidRPr="00B74F99">
        <w:rPr>
          <w:rFonts w:ascii="Garamond" w:hAnsi="Garamond" w:cstheme="minorHAnsi"/>
          <w:bCs/>
          <w:color w:val="000000" w:themeColor="text1"/>
          <w:sz w:val="25"/>
          <w:szCs w:val="25"/>
        </w:rPr>
        <w:t>Universidad de Salamanca</w:t>
      </w:r>
    </w:p>
    <w:p w14:paraId="618BB8F9" w14:textId="7D5533D6" w:rsidR="00461838" w:rsidRPr="003B2325" w:rsidRDefault="00461838" w:rsidP="00B74F99">
      <w:pPr>
        <w:tabs>
          <w:tab w:val="left" w:pos="1985"/>
        </w:tabs>
        <w:spacing w:before="120" w:after="120" w:line="240" w:lineRule="auto"/>
        <w:ind w:firstLine="426"/>
        <w:jc w:val="both"/>
        <w:rPr>
          <w:rFonts w:ascii="Garamond" w:hAnsi="Garamond" w:cstheme="minorHAnsi"/>
          <w:b/>
          <w:color w:val="000000" w:themeColor="text1"/>
          <w:sz w:val="25"/>
          <w:szCs w:val="25"/>
        </w:rPr>
      </w:pPr>
      <w:r w:rsidRPr="003B2325">
        <w:rPr>
          <w:rFonts w:ascii="Garamond" w:hAnsi="Garamond" w:cstheme="minorHAnsi"/>
          <w:b/>
          <w:color w:val="000000" w:themeColor="text1"/>
          <w:sz w:val="25"/>
          <w:szCs w:val="25"/>
        </w:rPr>
        <w:t>Secretario:</w:t>
      </w:r>
      <w:r w:rsidRPr="003B2325">
        <w:rPr>
          <w:rFonts w:ascii="Garamond" w:hAnsi="Garamond" w:cstheme="minorHAnsi"/>
          <w:b/>
          <w:color w:val="000000" w:themeColor="text1"/>
          <w:sz w:val="25"/>
          <w:szCs w:val="25"/>
        </w:rPr>
        <w:tab/>
      </w:r>
      <w:r w:rsidRPr="00B74F99">
        <w:rPr>
          <w:rFonts w:ascii="Garamond" w:hAnsi="Garamond" w:cstheme="minorHAnsi"/>
          <w:bCs/>
          <w:color w:val="000000" w:themeColor="text1"/>
          <w:sz w:val="25"/>
          <w:szCs w:val="25"/>
        </w:rPr>
        <w:t xml:space="preserve">Carmen </w:t>
      </w:r>
      <w:proofErr w:type="spellStart"/>
      <w:r w:rsidRPr="00B74F99">
        <w:rPr>
          <w:rFonts w:ascii="Garamond" w:hAnsi="Garamond" w:cstheme="minorHAnsi"/>
          <w:bCs/>
          <w:color w:val="000000" w:themeColor="text1"/>
          <w:sz w:val="25"/>
          <w:szCs w:val="25"/>
        </w:rPr>
        <w:t>Demelsa</w:t>
      </w:r>
      <w:proofErr w:type="spellEnd"/>
      <w:r w:rsidRPr="00B74F99">
        <w:rPr>
          <w:rFonts w:ascii="Garamond" w:hAnsi="Garamond" w:cstheme="minorHAnsi"/>
          <w:bCs/>
          <w:color w:val="000000" w:themeColor="text1"/>
          <w:sz w:val="25"/>
          <w:szCs w:val="25"/>
        </w:rPr>
        <w:t xml:space="preserve"> Benito</w:t>
      </w:r>
      <w:r w:rsidR="00B74F99">
        <w:rPr>
          <w:rFonts w:ascii="Garamond" w:hAnsi="Garamond" w:cstheme="minorHAnsi"/>
          <w:bCs/>
          <w:color w:val="000000" w:themeColor="text1"/>
          <w:sz w:val="25"/>
          <w:szCs w:val="25"/>
        </w:rPr>
        <w:t xml:space="preserve">, </w:t>
      </w:r>
      <w:r w:rsidRPr="00B74F99">
        <w:rPr>
          <w:rFonts w:ascii="Garamond" w:hAnsi="Garamond" w:cstheme="minorHAnsi"/>
          <w:bCs/>
          <w:color w:val="000000" w:themeColor="text1"/>
          <w:sz w:val="25"/>
          <w:szCs w:val="25"/>
        </w:rPr>
        <w:t>Universidad de Deust</w:t>
      </w:r>
      <w:r w:rsidR="00B74F99">
        <w:rPr>
          <w:rFonts w:ascii="Garamond" w:hAnsi="Garamond" w:cstheme="minorHAnsi"/>
          <w:bCs/>
          <w:color w:val="000000" w:themeColor="text1"/>
          <w:sz w:val="25"/>
          <w:szCs w:val="25"/>
        </w:rPr>
        <w:t>o</w:t>
      </w:r>
    </w:p>
    <w:p w14:paraId="78A51AE7" w14:textId="14E70270" w:rsidR="00461838" w:rsidRPr="009503D7" w:rsidRDefault="00461838" w:rsidP="00B74F99">
      <w:pPr>
        <w:tabs>
          <w:tab w:val="left" w:pos="1985"/>
        </w:tabs>
        <w:spacing w:before="120" w:after="120" w:line="240" w:lineRule="auto"/>
        <w:ind w:firstLine="426"/>
        <w:jc w:val="both"/>
        <w:rPr>
          <w:rFonts w:ascii="Garamond" w:hAnsi="Garamond" w:cstheme="minorHAnsi"/>
          <w:color w:val="000000" w:themeColor="text1"/>
          <w:sz w:val="25"/>
          <w:szCs w:val="25"/>
        </w:rPr>
      </w:pPr>
      <w:r w:rsidRPr="003B2325">
        <w:rPr>
          <w:rFonts w:ascii="Garamond" w:hAnsi="Garamond" w:cstheme="minorHAnsi"/>
          <w:b/>
          <w:color w:val="000000" w:themeColor="text1"/>
          <w:sz w:val="25"/>
          <w:szCs w:val="25"/>
        </w:rPr>
        <w:t xml:space="preserve">Vocal:  </w:t>
      </w:r>
      <w:r w:rsidR="00B74F99">
        <w:rPr>
          <w:rFonts w:ascii="Garamond" w:hAnsi="Garamond" w:cstheme="minorHAnsi"/>
          <w:b/>
          <w:color w:val="000000" w:themeColor="text1"/>
          <w:sz w:val="25"/>
          <w:szCs w:val="25"/>
        </w:rPr>
        <w:tab/>
      </w:r>
      <w:r w:rsidRPr="00B74F99">
        <w:rPr>
          <w:rFonts w:ascii="Garamond" w:hAnsi="Garamond" w:cstheme="minorHAnsi"/>
          <w:bCs/>
          <w:color w:val="000000" w:themeColor="text1"/>
          <w:sz w:val="25"/>
          <w:szCs w:val="25"/>
        </w:rPr>
        <w:t>Luz María Puente</w:t>
      </w:r>
      <w:r w:rsidR="00B74F99">
        <w:rPr>
          <w:rFonts w:ascii="Garamond" w:hAnsi="Garamond" w:cstheme="minorHAnsi"/>
          <w:bCs/>
          <w:color w:val="000000" w:themeColor="text1"/>
          <w:sz w:val="25"/>
          <w:szCs w:val="25"/>
        </w:rPr>
        <w:t xml:space="preserve">, </w:t>
      </w:r>
      <w:r w:rsidRPr="00B74F99">
        <w:rPr>
          <w:rFonts w:ascii="Garamond" w:hAnsi="Garamond" w:cstheme="minorHAnsi"/>
          <w:bCs/>
          <w:color w:val="000000" w:themeColor="text1"/>
          <w:sz w:val="25"/>
          <w:szCs w:val="25"/>
        </w:rPr>
        <w:t>Universidad de A Coruña</w:t>
      </w:r>
    </w:p>
    <w:p w14:paraId="7105FC43" w14:textId="77777777" w:rsidR="00461838" w:rsidRPr="003B2325" w:rsidRDefault="00461838" w:rsidP="003B2325">
      <w:pPr>
        <w:spacing w:before="120" w:after="120" w:line="240" w:lineRule="auto"/>
        <w:jc w:val="both"/>
        <w:rPr>
          <w:rFonts w:ascii="Garamond" w:hAnsi="Garamond"/>
          <w:b/>
          <w:color w:val="000000" w:themeColor="text1"/>
          <w:sz w:val="25"/>
          <w:szCs w:val="25"/>
        </w:rPr>
      </w:pPr>
    </w:p>
    <w:p w14:paraId="08C13B02" w14:textId="54425405" w:rsidR="00461838" w:rsidRPr="003B2325" w:rsidRDefault="00461838" w:rsidP="003B2325">
      <w:pPr>
        <w:spacing w:before="120" w:after="120" w:line="240" w:lineRule="auto"/>
        <w:jc w:val="both"/>
        <w:rPr>
          <w:rFonts w:ascii="Garamond" w:hAnsi="Garamond"/>
          <w:color w:val="000000" w:themeColor="text1"/>
          <w:sz w:val="25"/>
          <w:szCs w:val="25"/>
        </w:rPr>
      </w:pPr>
      <w:r w:rsidRPr="003B2325">
        <w:rPr>
          <w:rFonts w:ascii="Garamond" w:hAnsi="Garamond"/>
          <w:b/>
          <w:color w:val="000000" w:themeColor="text1"/>
          <w:sz w:val="25"/>
          <w:szCs w:val="25"/>
        </w:rPr>
        <w:t>Referencia de una contribución científica derivada</w:t>
      </w:r>
      <w:r w:rsidRPr="003B2325">
        <w:rPr>
          <w:rFonts w:ascii="Garamond" w:hAnsi="Garamond"/>
          <w:color w:val="000000" w:themeColor="text1"/>
          <w:sz w:val="25"/>
          <w:szCs w:val="25"/>
        </w:rPr>
        <w:t>:  A</w:t>
      </w:r>
      <w:r w:rsidR="003B2325" w:rsidRPr="003B2325">
        <w:rPr>
          <w:rFonts w:ascii="Garamond" w:hAnsi="Garamond"/>
          <w:color w:val="000000" w:themeColor="text1"/>
          <w:sz w:val="25"/>
          <w:szCs w:val="25"/>
        </w:rPr>
        <w:t>l haberse defendido recientemente, no hay contribuciones derivadas.</w:t>
      </w:r>
    </w:p>
    <w:p w14:paraId="5F847B64" w14:textId="50944884" w:rsidR="00461838" w:rsidRPr="00C31D29" w:rsidRDefault="00461838">
      <w:pPr>
        <w:rPr>
          <w:rFonts w:ascii="Garamond" w:hAnsi="Garamond"/>
          <w:sz w:val="25"/>
          <w:szCs w:val="25"/>
        </w:rPr>
      </w:pPr>
    </w:p>
    <w:p w14:paraId="63AEC718" w14:textId="06F6714F" w:rsidR="00461838" w:rsidRDefault="00461838"/>
    <w:p w14:paraId="3765A783" w14:textId="1618EF46" w:rsidR="00461838" w:rsidRDefault="00461838"/>
    <w:p w14:paraId="7F574022" w14:textId="4EA91FA8" w:rsidR="00FF7E10" w:rsidRDefault="00FF7E10">
      <w:pPr>
        <w:rPr>
          <w:highlight w:val="yellow"/>
        </w:rPr>
      </w:pPr>
      <w:r>
        <w:rPr>
          <w:highlight w:val="yellow"/>
        </w:rPr>
        <w:br w:type="page"/>
      </w:r>
    </w:p>
    <w:p w14:paraId="59602892" w14:textId="77777777" w:rsidR="00FF7E10" w:rsidRPr="003B2325" w:rsidRDefault="00FF7E10" w:rsidP="00FF7E10">
      <w:pPr>
        <w:pBdr>
          <w:bottom w:val="single" w:sz="6" w:space="1" w:color="auto"/>
        </w:pBdr>
        <w:jc w:val="both"/>
        <w:rPr>
          <w:rFonts w:ascii="Garamond" w:hAnsi="Garamond"/>
          <w:color w:val="000000" w:themeColor="text1"/>
          <w:sz w:val="25"/>
          <w:szCs w:val="25"/>
        </w:rPr>
      </w:pPr>
    </w:p>
    <w:p w14:paraId="5C94816C" w14:textId="615D9798" w:rsidR="00FF7E10" w:rsidRPr="00940056" w:rsidRDefault="00FF7E10" w:rsidP="00671393">
      <w:pPr>
        <w:spacing w:before="120" w:after="120" w:line="240" w:lineRule="auto"/>
        <w:jc w:val="both"/>
        <w:rPr>
          <w:rFonts w:ascii="Garamond" w:hAnsi="Garamond"/>
          <w:color w:val="000000" w:themeColor="text1"/>
          <w:sz w:val="25"/>
          <w:szCs w:val="25"/>
        </w:rPr>
      </w:pPr>
      <w:r w:rsidRPr="003B2325">
        <w:rPr>
          <w:rFonts w:ascii="Garamond" w:hAnsi="Garamond"/>
          <w:b/>
          <w:bCs/>
          <w:color w:val="000000" w:themeColor="text1"/>
          <w:sz w:val="25"/>
          <w:szCs w:val="25"/>
        </w:rPr>
        <w:t>Apellidos y nombre del doctorando</w:t>
      </w:r>
      <w:r w:rsidRPr="00B37A35">
        <w:rPr>
          <w:rFonts w:ascii="Garamond" w:hAnsi="Garamond"/>
          <w:b/>
          <w:bCs/>
          <w:color w:val="000000" w:themeColor="text1"/>
          <w:sz w:val="25"/>
          <w:szCs w:val="25"/>
        </w:rPr>
        <w:t>:</w:t>
      </w:r>
      <w:r>
        <w:rPr>
          <w:rFonts w:ascii="Garamond" w:hAnsi="Garamond"/>
          <w:b/>
          <w:bCs/>
          <w:color w:val="000000" w:themeColor="text1"/>
          <w:sz w:val="25"/>
          <w:szCs w:val="25"/>
        </w:rPr>
        <w:t xml:space="preserve"> </w:t>
      </w:r>
      <w:r w:rsidRPr="00940056">
        <w:rPr>
          <w:rFonts w:ascii="Garamond" w:hAnsi="Garamond"/>
          <w:color w:val="000000" w:themeColor="text1"/>
          <w:sz w:val="25"/>
          <w:szCs w:val="25"/>
        </w:rPr>
        <w:t xml:space="preserve">Ernesto </w:t>
      </w:r>
      <w:r>
        <w:rPr>
          <w:rFonts w:ascii="Garamond" w:hAnsi="Garamond"/>
          <w:color w:val="000000" w:themeColor="text1"/>
          <w:sz w:val="25"/>
          <w:szCs w:val="25"/>
        </w:rPr>
        <w:t xml:space="preserve">Alejandro </w:t>
      </w:r>
      <w:r w:rsidRPr="00940056">
        <w:rPr>
          <w:rFonts w:ascii="Garamond" w:hAnsi="Garamond"/>
          <w:color w:val="000000" w:themeColor="text1"/>
          <w:sz w:val="25"/>
          <w:szCs w:val="25"/>
        </w:rPr>
        <w:t>Suárez Puga</w:t>
      </w:r>
    </w:p>
    <w:p w14:paraId="483603BF" w14:textId="77777777" w:rsidR="00FF7E10" w:rsidRPr="00940056" w:rsidRDefault="00FF7E10" w:rsidP="00671393">
      <w:pPr>
        <w:spacing w:before="120" w:after="120" w:line="240" w:lineRule="auto"/>
        <w:jc w:val="both"/>
        <w:rPr>
          <w:rFonts w:ascii="Garamond" w:hAnsi="Garamond"/>
          <w:bCs/>
          <w:i/>
          <w:iCs/>
          <w:color w:val="000000" w:themeColor="text1"/>
          <w:sz w:val="25"/>
          <w:szCs w:val="25"/>
        </w:rPr>
      </w:pPr>
      <w:r w:rsidRPr="00B37A35">
        <w:rPr>
          <w:rFonts w:ascii="Garamond" w:hAnsi="Garamond"/>
          <w:b/>
          <w:color w:val="000000" w:themeColor="text1"/>
          <w:sz w:val="25"/>
          <w:szCs w:val="25"/>
        </w:rPr>
        <w:t xml:space="preserve">Título de la tesis: </w:t>
      </w:r>
      <w:r w:rsidRPr="00940056">
        <w:rPr>
          <w:rFonts w:ascii="Garamond" w:hAnsi="Garamond"/>
          <w:bCs/>
          <w:color w:val="000000" w:themeColor="text1"/>
          <w:sz w:val="25"/>
          <w:szCs w:val="25"/>
        </w:rPr>
        <w:t>Los índices de tipo de interés en el préstamo bancario: el caso del IRPH</w:t>
      </w:r>
    </w:p>
    <w:p w14:paraId="5B3A855C" w14:textId="5B27995F" w:rsidR="00FF7E10" w:rsidRPr="00B37A35" w:rsidRDefault="00FF7E10" w:rsidP="00671393">
      <w:pPr>
        <w:spacing w:before="120" w:after="120" w:line="240" w:lineRule="auto"/>
        <w:jc w:val="both"/>
        <w:rPr>
          <w:rFonts w:ascii="Garamond" w:hAnsi="Garamond"/>
          <w:color w:val="000000" w:themeColor="text1"/>
          <w:sz w:val="25"/>
          <w:szCs w:val="25"/>
        </w:rPr>
      </w:pPr>
      <w:r w:rsidRPr="00B37A35">
        <w:rPr>
          <w:rFonts w:ascii="Garamond" w:hAnsi="Garamond"/>
          <w:b/>
          <w:color w:val="000000" w:themeColor="text1"/>
          <w:sz w:val="25"/>
          <w:szCs w:val="25"/>
        </w:rPr>
        <w:t>Director/es:</w:t>
      </w:r>
      <w:r w:rsidRPr="004455C0">
        <w:rPr>
          <w:rFonts w:ascii="Garamond" w:hAnsi="Garamond"/>
          <w:color w:val="000000" w:themeColor="text1"/>
          <w:sz w:val="25"/>
          <w:szCs w:val="25"/>
        </w:rPr>
        <w:t xml:space="preserve"> Jesús Alfaro Águila-Real</w:t>
      </w:r>
    </w:p>
    <w:p w14:paraId="6F1B057E" w14:textId="77777777" w:rsidR="00FF7E10" w:rsidRPr="00B37A35" w:rsidRDefault="00FF7E10" w:rsidP="00671393">
      <w:pPr>
        <w:spacing w:before="120" w:after="120" w:line="240" w:lineRule="auto"/>
        <w:jc w:val="both"/>
        <w:rPr>
          <w:rFonts w:ascii="Garamond" w:hAnsi="Garamond"/>
          <w:b/>
          <w:color w:val="000000" w:themeColor="text1"/>
          <w:sz w:val="25"/>
          <w:szCs w:val="25"/>
        </w:rPr>
      </w:pPr>
      <w:r w:rsidRPr="00B37A35">
        <w:rPr>
          <w:rFonts w:ascii="Garamond" w:hAnsi="Garamond"/>
          <w:b/>
          <w:color w:val="000000" w:themeColor="text1"/>
          <w:sz w:val="25"/>
          <w:szCs w:val="25"/>
        </w:rPr>
        <w:t xml:space="preserve">Fecha de defensa: </w:t>
      </w:r>
      <w:r>
        <w:rPr>
          <w:rFonts w:ascii="Garamond" w:hAnsi="Garamond"/>
          <w:color w:val="000000" w:themeColor="text1"/>
          <w:sz w:val="25"/>
          <w:szCs w:val="25"/>
        </w:rPr>
        <w:t>11 de julio de 2024</w:t>
      </w:r>
    </w:p>
    <w:p w14:paraId="7AAEA243" w14:textId="77777777" w:rsidR="00FF7E10" w:rsidRPr="00B37A35" w:rsidRDefault="00FF7E10" w:rsidP="00671393">
      <w:pPr>
        <w:spacing w:before="120" w:after="120" w:line="240" w:lineRule="auto"/>
        <w:jc w:val="both"/>
        <w:rPr>
          <w:rFonts w:ascii="Garamond" w:hAnsi="Garamond"/>
          <w:color w:val="000000" w:themeColor="text1"/>
          <w:sz w:val="25"/>
          <w:szCs w:val="25"/>
        </w:rPr>
      </w:pPr>
      <w:r w:rsidRPr="00B37A35">
        <w:rPr>
          <w:rFonts w:ascii="Garamond" w:hAnsi="Garamond"/>
          <w:b/>
          <w:color w:val="000000" w:themeColor="text1"/>
          <w:sz w:val="25"/>
          <w:szCs w:val="25"/>
        </w:rPr>
        <w:t xml:space="preserve">Calificación: </w:t>
      </w:r>
      <w:r>
        <w:rPr>
          <w:rFonts w:ascii="Garamond" w:hAnsi="Garamond"/>
          <w:color w:val="000000" w:themeColor="text1"/>
          <w:sz w:val="25"/>
          <w:szCs w:val="25"/>
        </w:rPr>
        <w:t>Excelente</w:t>
      </w:r>
      <w:r w:rsidRPr="00B37A35">
        <w:rPr>
          <w:rFonts w:ascii="Garamond" w:hAnsi="Garamond"/>
          <w:color w:val="000000" w:themeColor="text1"/>
          <w:sz w:val="25"/>
          <w:szCs w:val="25"/>
        </w:rPr>
        <w:t xml:space="preserve"> </w:t>
      </w:r>
      <w:r>
        <w:rPr>
          <w:rFonts w:ascii="Garamond" w:hAnsi="Garamond"/>
          <w:color w:val="000000" w:themeColor="text1"/>
          <w:sz w:val="25"/>
          <w:szCs w:val="25"/>
        </w:rPr>
        <w:t>C</w:t>
      </w:r>
      <w:r w:rsidRPr="00B37A35">
        <w:rPr>
          <w:rFonts w:ascii="Garamond" w:hAnsi="Garamond"/>
          <w:color w:val="000000" w:themeColor="text1"/>
          <w:sz w:val="25"/>
          <w:szCs w:val="25"/>
        </w:rPr>
        <w:t xml:space="preserve">um </w:t>
      </w:r>
      <w:r>
        <w:rPr>
          <w:rFonts w:ascii="Garamond" w:hAnsi="Garamond"/>
          <w:color w:val="000000" w:themeColor="text1"/>
          <w:sz w:val="25"/>
          <w:szCs w:val="25"/>
        </w:rPr>
        <w:t>L</w:t>
      </w:r>
      <w:r w:rsidRPr="00B37A35">
        <w:rPr>
          <w:rFonts w:ascii="Garamond" w:hAnsi="Garamond"/>
          <w:color w:val="000000" w:themeColor="text1"/>
          <w:sz w:val="25"/>
          <w:szCs w:val="25"/>
        </w:rPr>
        <w:t>aude</w:t>
      </w:r>
    </w:p>
    <w:p w14:paraId="1893EF56" w14:textId="77777777" w:rsidR="00FF7E10" w:rsidRPr="00B37A35" w:rsidRDefault="00FF7E10" w:rsidP="00671393">
      <w:pPr>
        <w:spacing w:before="120" w:after="120" w:line="240" w:lineRule="auto"/>
        <w:jc w:val="both"/>
        <w:rPr>
          <w:rFonts w:ascii="Garamond" w:hAnsi="Garamond"/>
          <w:color w:val="000000" w:themeColor="text1"/>
          <w:sz w:val="25"/>
          <w:szCs w:val="25"/>
        </w:rPr>
      </w:pPr>
      <w:r w:rsidRPr="00B37A35">
        <w:rPr>
          <w:rFonts w:ascii="Garamond" w:hAnsi="Garamond"/>
          <w:b/>
          <w:color w:val="000000" w:themeColor="text1"/>
          <w:sz w:val="25"/>
          <w:szCs w:val="25"/>
        </w:rPr>
        <w:t xml:space="preserve">Carácter: </w:t>
      </w:r>
      <w:r w:rsidRPr="00B37A35">
        <w:rPr>
          <w:rFonts w:ascii="Garamond" w:hAnsi="Garamond"/>
          <w:color w:val="000000" w:themeColor="text1"/>
          <w:sz w:val="25"/>
          <w:szCs w:val="25"/>
        </w:rPr>
        <w:t>Nacional</w:t>
      </w:r>
    </w:p>
    <w:p w14:paraId="7E51679E" w14:textId="6D268357" w:rsidR="00FF7E10" w:rsidRPr="00B37A35" w:rsidRDefault="00FF7E10" w:rsidP="00671393">
      <w:pPr>
        <w:spacing w:before="120" w:after="120" w:line="240" w:lineRule="auto"/>
        <w:jc w:val="both"/>
        <w:rPr>
          <w:rFonts w:ascii="Garamond" w:hAnsi="Garamond"/>
          <w:color w:val="000000" w:themeColor="text1"/>
          <w:sz w:val="25"/>
          <w:szCs w:val="25"/>
        </w:rPr>
      </w:pPr>
      <w:r w:rsidRPr="00B37A35">
        <w:rPr>
          <w:rFonts w:ascii="Garamond" w:hAnsi="Garamond"/>
          <w:b/>
          <w:color w:val="000000" w:themeColor="text1"/>
          <w:sz w:val="25"/>
          <w:szCs w:val="25"/>
        </w:rPr>
        <w:t xml:space="preserve">Universidad en la que fue leída: </w:t>
      </w:r>
      <w:r w:rsidRPr="00B37A35">
        <w:rPr>
          <w:rFonts w:ascii="Garamond" w:hAnsi="Garamond"/>
          <w:color w:val="000000" w:themeColor="text1"/>
          <w:sz w:val="25"/>
          <w:szCs w:val="25"/>
        </w:rPr>
        <w:t>Universidad Ram</w:t>
      </w:r>
      <w:r>
        <w:rPr>
          <w:rFonts w:ascii="Garamond" w:hAnsi="Garamond"/>
          <w:color w:val="000000" w:themeColor="text1"/>
          <w:sz w:val="25"/>
          <w:szCs w:val="25"/>
        </w:rPr>
        <w:t>ó</w:t>
      </w:r>
      <w:r w:rsidRPr="00B37A35">
        <w:rPr>
          <w:rFonts w:ascii="Garamond" w:hAnsi="Garamond"/>
          <w:color w:val="000000" w:themeColor="text1"/>
          <w:sz w:val="25"/>
          <w:szCs w:val="25"/>
        </w:rPr>
        <w:t>n L</w:t>
      </w:r>
      <w:r w:rsidR="00C13A47">
        <w:rPr>
          <w:rFonts w:ascii="Garamond" w:hAnsi="Garamond"/>
          <w:color w:val="000000" w:themeColor="text1"/>
          <w:sz w:val="25"/>
          <w:szCs w:val="25"/>
        </w:rPr>
        <w:t>l</w:t>
      </w:r>
      <w:r w:rsidRPr="00B37A35">
        <w:rPr>
          <w:rFonts w:ascii="Garamond" w:hAnsi="Garamond"/>
          <w:color w:val="000000" w:themeColor="text1"/>
          <w:sz w:val="25"/>
          <w:szCs w:val="25"/>
        </w:rPr>
        <w:t>ull</w:t>
      </w:r>
    </w:p>
    <w:p w14:paraId="14010D24" w14:textId="77777777" w:rsidR="00FF7E10" w:rsidRPr="00B37A35" w:rsidRDefault="00FF7E10" w:rsidP="00671393">
      <w:pPr>
        <w:spacing w:before="120" w:after="120" w:line="240" w:lineRule="auto"/>
        <w:jc w:val="both"/>
        <w:rPr>
          <w:rFonts w:ascii="Garamond" w:hAnsi="Garamond"/>
          <w:b/>
          <w:color w:val="000000" w:themeColor="text1"/>
          <w:sz w:val="25"/>
          <w:szCs w:val="25"/>
        </w:rPr>
      </w:pPr>
      <w:r w:rsidRPr="00B37A35">
        <w:rPr>
          <w:rFonts w:ascii="Garamond" w:hAnsi="Garamond"/>
          <w:b/>
          <w:color w:val="000000" w:themeColor="text1"/>
          <w:sz w:val="25"/>
          <w:szCs w:val="25"/>
        </w:rPr>
        <w:t>Composición del tribunal y universidad de procedencia de sus miembros:</w:t>
      </w:r>
    </w:p>
    <w:p w14:paraId="0761D18F" w14:textId="066380A5" w:rsidR="00FF7E10" w:rsidRPr="004D5AEB" w:rsidRDefault="00FF7E10" w:rsidP="00671393">
      <w:pPr>
        <w:tabs>
          <w:tab w:val="left" w:pos="1560"/>
        </w:tabs>
        <w:spacing w:before="120" w:after="120" w:line="240" w:lineRule="auto"/>
        <w:ind w:left="1701" w:hanging="1276"/>
        <w:jc w:val="both"/>
        <w:rPr>
          <w:rFonts w:ascii="Garamond" w:hAnsi="Garamond"/>
          <w:bCs/>
          <w:iCs/>
          <w:color w:val="000000" w:themeColor="text1"/>
          <w:sz w:val="25"/>
          <w:szCs w:val="25"/>
        </w:rPr>
      </w:pPr>
      <w:r w:rsidRPr="00252A54">
        <w:rPr>
          <w:rFonts w:ascii="Garamond" w:hAnsi="Garamond"/>
          <w:b/>
          <w:iCs/>
          <w:color w:val="000000" w:themeColor="text1"/>
          <w:sz w:val="25"/>
          <w:szCs w:val="25"/>
        </w:rPr>
        <w:t>Presidente:</w:t>
      </w:r>
      <w:r w:rsidR="00402786">
        <w:rPr>
          <w:rFonts w:ascii="Garamond" w:hAnsi="Garamond"/>
          <w:b/>
          <w:iCs/>
          <w:color w:val="000000" w:themeColor="text1"/>
          <w:sz w:val="25"/>
          <w:szCs w:val="25"/>
        </w:rPr>
        <w:tab/>
      </w:r>
      <w:r w:rsidRPr="004D5AEB">
        <w:rPr>
          <w:rFonts w:ascii="Garamond" w:hAnsi="Garamond"/>
          <w:bCs/>
          <w:iCs/>
          <w:color w:val="000000" w:themeColor="text1"/>
          <w:sz w:val="25"/>
          <w:szCs w:val="25"/>
        </w:rPr>
        <w:t>Dr. Ángel Fernando Pantaleón Prieto. Catedrático</w:t>
      </w:r>
      <w:r w:rsidR="00563C4D">
        <w:rPr>
          <w:rFonts w:ascii="Garamond" w:hAnsi="Garamond"/>
          <w:bCs/>
          <w:iCs/>
          <w:color w:val="000000" w:themeColor="text1"/>
          <w:sz w:val="25"/>
          <w:szCs w:val="25"/>
        </w:rPr>
        <w:t xml:space="preserve"> de </w:t>
      </w:r>
      <w:r w:rsidRPr="004D5AEB">
        <w:rPr>
          <w:rFonts w:ascii="Garamond" w:hAnsi="Garamond"/>
          <w:bCs/>
          <w:iCs/>
          <w:color w:val="000000" w:themeColor="text1"/>
          <w:sz w:val="25"/>
          <w:szCs w:val="25"/>
        </w:rPr>
        <w:t>Derecho Civil. Universidad Autónoma de Madrid</w:t>
      </w:r>
    </w:p>
    <w:p w14:paraId="601275A6" w14:textId="0054CA1B" w:rsidR="00402786" w:rsidRDefault="00402786" w:rsidP="00671393">
      <w:pPr>
        <w:tabs>
          <w:tab w:val="left" w:pos="1560"/>
        </w:tabs>
        <w:spacing w:before="120" w:after="120" w:line="240" w:lineRule="auto"/>
        <w:ind w:left="1701" w:hanging="1276"/>
        <w:jc w:val="both"/>
        <w:rPr>
          <w:rFonts w:ascii="Garamond" w:hAnsi="Garamond"/>
          <w:bCs/>
          <w:iCs/>
          <w:color w:val="000000" w:themeColor="text1"/>
          <w:sz w:val="25"/>
          <w:szCs w:val="25"/>
        </w:rPr>
      </w:pPr>
      <w:r w:rsidRPr="00252A54">
        <w:rPr>
          <w:rFonts w:ascii="Garamond" w:hAnsi="Garamond"/>
          <w:b/>
          <w:iCs/>
          <w:color w:val="000000" w:themeColor="text1"/>
          <w:sz w:val="25"/>
          <w:szCs w:val="25"/>
        </w:rPr>
        <w:t>Secretari</w:t>
      </w:r>
      <w:r>
        <w:rPr>
          <w:rFonts w:ascii="Garamond" w:hAnsi="Garamond"/>
          <w:b/>
          <w:iCs/>
          <w:color w:val="000000" w:themeColor="text1"/>
          <w:sz w:val="25"/>
          <w:szCs w:val="25"/>
        </w:rPr>
        <w:t>a</w:t>
      </w:r>
      <w:r w:rsidRPr="00252A54">
        <w:rPr>
          <w:rFonts w:ascii="Garamond" w:hAnsi="Garamond"/>
          <w:b/>
          <w:iCs/>
          <w:color w:val="000000" w:themeColor="text1"/>
          <w:sz w:val="25"/>
          <w:szCs w:val="25"/>
        </w:rPr>
        <w:t xml:space="preserve">: </w:t>
      </w:r>
      <w:r>
        <w:rPr>
          <w:rFonts w:ascii="Garamond" w:hAnsi="Garamond"/>
          <w:b/>
          <w:iCs/>
          <w:color w:val="000000" w:themeColor="text1"/>
          <w:sz w:val="25"/>
          <w:szCs w:val="25"/>
        </w:rPr>
        <w:tab/>
      </w:r>
      <w:r w:rsidRPr="004D5AEB">
        <w:rPr>
          <w:rFonts w:ascii="Garamond" w:hAnsi="Garamond"/>
          <w:bCs/>
          <w:iCs/>
          <w:color w:val="000000" w:themeColor="text1"/>
          <w:sz w:val="25"/>
          <w:szCs w:val="25"/>
        </w:rPr>
        <w:t>Dra. Ana Soler Presas. Profesora ordinaria</w:t>
      </w:r>
      <w:r>
        <w:rPr>
          <w:rFonts w:ascii="Garamond" w:hAnsi="Garamond"/>
          <w:bCs/>
          <w:iCs/>
          <w:color w:val="000000" w:themeColor="text1"/>
          <w:sz w:val="25"/>
          <w:szCs w:val="25"/>
        </w:rPr>
        <w:t xml:space="preserve"> de</w:t>
      </w:r>
      <w:r w:rsidRPr="004D5AEB">
        <w:rPr>
          <w:rFonts w:ascii="Garamond" w:hAnsi="Garamond"/>
          <w:bCs/>
          <w:iCs/>
          <w:color w:val="000000" w:themeColor="text1"/>
          <w:sz w:val="25"/>
          <w:szCs w:val="25"/>
        </w:rPr>
        <w:t xml:space="preserve"> Derecho Civil.</w:t>
      </w:r>
      <w:r>
        <w:rPr>
          <w:rFonts w:ascii="Garamond" w:hAnsi="Garamond"/>
          <w:bCs/>
          <w:iCs/>
          <w:color w:val="000000" w:themeColor="text1"/>
          <w:sz w:val="25"/>
          <w:szCs w:val="25"/>
        </w:rPr>
        <w:t xml:space="preserve"> </w:t>
      </w:r>
      <w:r w:rsidRPr="004D5AEB">
        <w:rPr>
          <w:rFonts w:ascii="Garamond" w:hAnsi="Garamond"/>
          <w:bCs/>
          <w:iCs/>
          <w:color w:val="000000" w:themeColor="text1"/>
          <w:sz w:val="25"/>
          <w:szCs w:val="25"/>
        </w:rPr>
        <w:t>Universidad Pontificia Comillas</w:t>
      </w:r>
      <w:r>
        <w:rPr>
          <w:rFonts w:ascii="Garamond" w:hAnsi="Garamond"/>
          <w:bCs/>
          <w:iCs/>
          <w:color w:val="000000" w:themeColor="text1"/>
          <w:sz w:val="25"/>
          <w:szCs w:val="25"/>
        </w:rPr>
        <w:t xml:space="preserve"> (</w:t>
      </w:r>
      <w:r w:rsidRPr="004D5AEB">
        <w:rPr>
          <w:rFonts w:ascii="Garamond" w:hAnsi="Garamond"/>
          <w:bCs/>
          <w:iCs/>
          <w:color w:val="000000" w:themeColor="text1"/>
          <w:sz w:val="25"/>
          <w:szCs w:val="25"/>
        </w:rPr>
        <w:t>ICADE</w:t>
      </w:r>
      <w:r>
        <w:rPr>
          <w:rFonts w:ascii="Garamond" w:hAnsi="Garamond"/>
          <w:bCs/>
          <w:iCs/>
          <w:color w:val="000000" w:themeColor="text1"/>
          <w:sz w:val="25"/>
          <w:szCs w:val="25"/>
        </w:rPr>
        <w:t>)</w:t>
      </w:r>
    </w:p>
    <w:p w14:paraId="4EB10642" w14:textId="5AFFBE3B" w:rsidR="00FF7E10" w:rsidRPr="00252A54" w:rsidRDefault="00FF7E10" w:rsidP="00671393">
      <w:pPr>
        <w:tabs>
          <w:tab w:val="left" w:pos="1701"/>
        </w:tabs>
        <w:spacing w:before="120" w:after="120" w:line="240" w:lineRule="auto"/>
        <w:ind w:left="1701" w:hanging="1276"/>
        <w:jc w:val="both"/>
        <w:rPr>
          <w:rFonts w:ascii="Garamond" w:hAnsi="Garamond"/>
          <w:b/>
          <w:iCs/>
          <w:color w:val="000000" w:themeColor="text1"/>
          <w:sz w:val="25"/>
          <w:szCs w:val="25"/>
        </w:rPr>
      </w:pPr>
      <w:r w:rsidRPr="00252A54">
        <w:rPr>
          <w:rFonts w:ascii="Garamond" w:hAnsi="Garamond"/>
          <w:b/>
          <w:iCs/>
          <w:color w:val="000000" w:themeColor="text1"/>
          <w:sz w:val="25"/>
          <w:szCs w:val="25"/>
        </w:rPr>
        <w:t xml:space="preserve">Vocal: </w:t>
      </w:r>
      <w:r w:rsidR="00581881">
        <w:rPr>
          <w:rFonts w:ascii="Garamond" w:hAnsi="Garamond"/>
          <w:b/>
          <w:iCs/>
          <w:color w:val="000000" w:themeColor="text1"/>
          <w:sz w:val="25"/>
          <w:szCs w:val="25"/>
        </w:rPr>
        <w:tab/>
      </w:r>
      <w:r w:rsidRPr="004D5AEB">
        <w:rPr>
          <w:rFonts w:ascii="Garamond" w:hAnsi="Garamond"/>
          <w:bCs/>
          <w:iCs/>
          <w:color w:val="000000" w:themeColor="text1"/>
          <w:sz w:val="25"/>
          <w:szCs w:val="25"/>
        </w:rPr>
        <w:t>Dra. Nuria Bermejo Gutiérrez. Profesora titular</w:t>
      </w:r>
      <w:r w:rsidR="00563C4D">
        <w:rPr>
          <w:rFonts w:ascii="Garamond" w:hAnsi="Garamond"/>
          <w:bCs/>
          <w:iCs/>
          <w:color w:val="000000" w:themeColor="text1"/>
          <w:sz w:val="25"/>
          <w:szCs w:val="25"/>
        </w:rPr>
        <w:t xml:space="preserve"> de</w:t>
      </w:r>
      <w:r w:rsidRPr="004D5AEB">
        <w:rPr>
          <w:rFonts w:ascii="Garamond" w:hAnsi="Garamond"/>
          <w:bCs/>
          <w:iCs/>
          <w:color w:val="000000" w:themeColor="text1"/>
          <w:sz w:val="25"/>
          <w:szCs w:val="25"/>
        </w:rPr>
        <w:t xml:space="preserve"> Derecho Mercantil. Facultad de Derecho. Universidad Autónoma de Madrid</w:t>
      </w:r>
    </w:p>
    <w:p w14:paraId="7849EB5D" w14:textId="3D5D2134" w:rsidR="00FF7E10" w:rsidRPr="00252A54" w:rsidRDefault="00FF7E10" w:rsidP="00671393">
      <w:pPr>
        <w:tabs>
          <w:tab w:val="left" w:pos="1843"/>
        </w:tabs>
        <w:spacing w:before="120" w:after="120" w:line="240" w:lineRule="auto"/>
        <w:ind w:left="1701" w:hanging="1276"/>
        <w:jc w:val="both"/>
        <w:rPr>
          <w:rFonts w:ascii="Garamond" w:hAnsi="Garamond"/>
          <w:b/>
          <w:iCs/>
          <w:color w:val="000000" w:themeColor="text1"/>
          <w:sz w:val="25"/>
          <w:szCs w:val="25"/>
        </w:rPr>
      </w:pPr>
      <w:r w:rsidRPr="00252A54">
        <w:rPr>
          <w:rFonts w:ascii="Garamond" w:hAnsi="Garamond"/>
          <w:b/>
          <w:iCs/>
          <w:color w:val="000000" w:themeColor="text1"/>
          <w:sz w:val="25"/>
          <w:szCs w:val="25"/>
        </w:rPr>
        <w:t xml:space="preserve">Vocal: </w:t>
      </w:r>
      <w:r w:rsidR="00581881">
        <w:rPr>
          <w:rFonts w:ascii="Garamond" w:hAnsi="Garamond"/>
          <w:b/>
          <w:iCs/>
          <w:color w:val="000000" w:themeColor="text1"/>
          <w:sz w:val="25"/>
          <w:szCs w:val="25"/>
        </w:rPr>
        <w:tab/>
      </w:r>
      <w:r w:rsidRPr="004D5AEB">
        <w:rPr>
          <w:rFonts w:ascii="Garamond" w:hAnsi="Garamond"/>
          <w:bCs/>
          <w:iCs/>
          <w:color w:val="000000" w:themeColor="text1"/>
          <w:sz w:val="25"/>
          <w:szCs w:val="25"/>
        </w:rPr>
        <w:t>Dr. Fernando Gómez Pomar. Catedrático</w:t>
      </w:r>
      <w:r w:rsidR="00563C4D">
        <w:rPr>
          <w:rFonts w:ascii="Garamond" w:hAnsi="Garamond"/>
          <w:bCs/>
          <w:iCs/>
          <w:color w:val="000000" w:themeColor="text1"/>
          <w:sz w:val="25"/>
          <w:szCs w:val="25"/>
        </w:rPr>
        <w:t xml:space="preserve"> de</w:t>
      </w:r>
      <w:r w:rsidRPr="004D5AEB">
        <w:rPr>
          <w:rFonts w:ascii="Garamond" w:hAnsi="Garamond"/>
          <w:bCs/>
          <w:iCs/>
          <w:color w:val="000000" w:themeColor="text1"/>
          <w:sz w:val="25"/>
          <w:szCs w:val="25"/>
        </w:rPr>
        <w:t xml:space="preserve"> Derecho Civil. Universidad Pompeu Fabra</w:t>
      </w:r>
    </w:p>
    <w:p w14:paraId="46D74360" w14:textId="1AC73A9D" w:rsidR="00FF7E10" w:rsidRPr="004D5AEB" w:rsidRDefault="00FF7E10" w:rsidP="00671393">
      <w:pPr>
        <w:tabs>
          <w:tab w:val="left" w:pos="1701"/>
        </w:tabs>
        <w:spacing w:before="120" w:after="120" w:line="240" w:lineRule="auto"/>
        <w:ind w:left="1701" w:hanging="1276"/>
        <w:jc w:val="both"/>
        <w:rPr>
          <w:rFonts w:ascii="Garamond" w:hAnsi="Garamond"/>
          <w:bCs/>
          <w:iCs/>
          <w:color w:val="000000" w:themeColor="text1"/>
          <w:sz w:val="25"/>
          <w:szCs w:val="25"/>
        </w:rPr>
      </w:pPr>
      <w:r w:rsidRPr="00252A54">
        <w:rPr>
          <w:rFonts w:ascii="Garamond" w:hAnsi="Garamond"/>
          <w:b/>
          <w:iCs/>
          <w:color w:val="000000" w:themeColor="text1"/>
          <w:sz w:val="25"/>
          <w:szCs w:val="25"/>
        </w:rPr>
        <w:t xml:space="preserve">Vocal: </w:t>
      </w:r>
      <w:r w:rsidR="00581881">
        <w:rPr>
          <w:rFonts w:ascii="Garamond" w:hAnsi="Garamond"/>
          <w:b/>
          <w:iCs/>
          <w:color w:val="000000" w:themeColor="text1"/>
          <w:sz w:val="25"/>
          <w:szCs w:val="25"/>
        </w:rPr>
        <w:tab/>
      </w:r>
      <w:r w:rsidRPr="004D5AEB">
        <w:rPr>
          <w:rFonts w:ascii="Garamond" w:hAnsi="Garamond"/>
          <w:bCs/>
          <w:iCs/>
          <w:color w:val="000000" w:themeColor="text1"/>
          <w:sz w:val="25"/>
          <w:szCs w:val="25"/>
        </w:rPr>
        <w:t>Dra. Celia Martínez Escribano. Catedrática</w:t>
      </w:r>
      <w:r w:rsidR="00563C4D">
        <w:rPr>
          <w:rFonts w:ascii="Garamond" w:hAnsi="Garamond"/>
          <w:bCs/>
          <w:iCs/>
          <w:color w:val="000000" w:themeColor="text1"/>
          <w:sz w:val="25"/>
          <w:szCs w:val="25"/>
        </w:rPr>
        <w:t xml:space="preserve"> de</w:t>
      </w:r>
      <w:r w:rsidRPr="004D5AEB">
        <w:rPr>
          <w:rFonts w:ascii="Garamond" w:hAnsi="Garamond"/>
          <w:bCs/>
          <w:iCs/>
          <w:color w:val="000000" w:themeColor="text1"/>
          <w:sz w:val="25"/>
          <w:szCs w:val="25"/>
        </w:rPr>
        <w:t xml:space="preserve"> Derecho Civil. Universidad de Valladolid</w:t>
      </w:r>
    </w:p>
    <w:p w14:paraId="5AD314D0" w14:textId="77777777" w:rsidR="00FF7E10" w:rsidRPr="002A2528" w:rsidRDefault="00FF7E10" w:rsidP="00FF7E10">
      <w:pPr>
        <w:tabs>
          <w:tab w:val="left" w:pos="1560"/>
        </w:tabs>
        <w:spacing w:before="120" w:after="120" w:line="240" w:lineRule="auto"/>
        <w:ind w:left="1560" w:hanging="1134"/>
        <w:jc w:val="both"/>
        <w:rPr>
          <w:rFonts w:ascii="Garamond" w:hAnsi="Garamond"/>
          <w:b/>
          <w:iCs/>
          <w:color w:val="000000" w:themeColor="text1"/>
          <w:sz w:val="25"/>
          <w:szCs w:val="25"/>
        </w:rPr>
      </w:pPr>
    </w:p>
    <w:p w14:paraId="05533D78" w14:textId="77777777" w:rsidR="00FF7E10" w:rsidRDefault="00FF7E10" w:rsidP="00FF7E10">
      <w:pPr>
        <w:tabs>
          <w:tab w:val="left" w:pos="1560"/>
        </w:tabs>
        <w:spacing w:before="120" w:after="120" w:line="240" w:lineRule="auto"/>
        <w:ind w:left="1560" w:hanging="1134"/>
        <w:jc w:val="both"/>
        <w:rPr>
          <w:rFonts w:ascii="Garamond" w:hAnsi="Garamond"/>
          <w:b/>
          <w:iCs/>
          <w:color w:val="000000" w:themeColor="text1"/>
          <w:sz w:val="25"/>
          <w:szCs w:val="25"/>
        </w:rPr>
      </w:pPr>
      <w:r w:rsidRPr="002A2528">
        <w:rPr>
          <w:rFonts w:ascii="Garamond" w:hAnsi="Garamond"/>
          <w:b/>
          <w:iCs/>
          <w:color w:val="000000" w:themeColor="text1"/>
          <w:sz w:val="25"/>
          <w:szCs w:val="25"/>
        </w:rPr>
        <w:t>Referencia de una contribución científica derivada:</w:t>
      </w:r>
    </w:p>
    <w:p w14:paraId="143FC721" w14:textId="77777777" w:rsidR="00FF7E10" w:rsidRPr="00FB669F" w:rsidRDefault="00FF7E10" w:rsidP="00FF7E10">
      <w:pPr>
        <w:tabs>
          <w:tab w:val="left" w:pos="1560"/>
        </w:tabs>
        <w:spacing w:before="120" w:after="120" w:line="240" w:lineRule="auto"/>
        <w:ind w:left="1560" w:hanging="1134"/>
        <w:jc w:val="both"/>
        <w:rPr>
          <w:rFonts w:ascii="Garamond" w:hAnsi="Garamond"/>
          <w:b/>
          <w:iCs/>
          <w:color w:val="000000" w:themeColor="text1"/>
          <w:sz w:val="25"/>
          <w:szCs w:val="25"/>
        </w:rPr>
      </w:pPr>
    </w:p>
    <w:tbl>
      <w:tblPr>
        <w:tblStyle w:val="Tablaconcuadrcula1"/>
        <w:tblW w:w="0" w:type="auto"/>
        <w:tblInd w:w="-6" w:type="dxa"/>
        <w:tblLook w:val="04A0" w:firstRow="1" w:lastRow="0" w:firstColumn="1" w:lastColumn="0" w:noHBand="0" w:noVBand="1"/>
      </w:tblPr>
      <w:tblGrid>
        <w:gridCol w:w="2836"/>
        <w:gridCol w:w="5664"/>
      </w:tblGrid>
      <w:tr w:rsidR="00FF7E10" w:rsidRPr="002A2528" w14:paraId="27BD5EBB" w14:textId="77777777" w:rsidTr="005A372B">
        <w:trPr>
          <w:trHeight w:val="676"/>
        </w:trPr>
        <w:tc>
          <w:tcPr>
            <w:tcW w:w="2836" w:type="dxa"/>
            <w:tcBorders>
              <w:top w:val="single" w:sz="4" w:space="0" w:color="auto"/>
              <w:left w:val="single" w:sz="4" w:space="0" w:color="auto"/>
              <w:bottom w:val="single" w:sz="4" w:space="0" w:color="auto"/>
              <w:right w:val="single" w:sz="4" w:space="0" w:color="auto"/>
            </w:tcBorders>
            <w:hideMark/>
          </w:tcPr>
          <w:p w14:paraId="6569DF1C" w14:textId="77777777" w:rsidR="00FF7E10" w:rsidRPr="005A372B" w:rsidRDefault="00FF7E10" w:rsidP="007650A0">
            <w:pPr>
              <w:jc w:val="both"/>
              <w:rPr>
                <w:rFonts w:ascii="Garamond" w:hAnsi="Garamond"/>
                <w:b/>
                <w:color w:val="000000" w:themeColor="text1"/>
                <w:sz w:val="25"/>
                <w:szCs w:val="25"/>
                <w:lang w:val="es-ES_tradnl"/>
              </w:rPr>
            </w:pPr>
            <w:r w:rsidRPr="005A372B">
              <w:rPr>
                <w:rFonts w:ascii="Garamond" w:hAnsi="Garamond"/>
                <w:b/>
                <w:color w:val="000000" w:themeColor="text1"/>
                <w:sz w:val="25"/>
                <w:szCs w:val="25"/>
                <w:lang w:val="es-ES_tradnl"/>
              </w:rPr>
              <w:t xml:space="preserve">Título </w:t>
            </w:r>
          </w:p>
        </w:tc>
        <w:tc>
          <w:tcPr>
            <w:tcW w:w="5664" w:type="dxa"/>
            <w:tcBorders>
              <w:top w:val="single" w:sz="4" w:space="0" w:color="auto"/>
              <w:left w:val="single" w:sz="4" w:space="0" w:color="auto"/>
              <w:bottom w:val="single" w:sz="4" w:space="0" w:color="auto"/>
              <w:right w:val="single" w:sz="4" w:space="0" w:color="auto"/>
            </w:tcBorders>
            <w:vAlign w:val="center"/>
          </w:tcPr>
          <w:p w14:paraId="29A1300E" w14:textId="77777777" w:rsidR="00FF7E10" w:rsidRPr="005A372B" w:rsidRDefault="00FF7E10" w:rsidP="007650A0">
            <w:pPr>
              <w:jc w:val="both"/>
              <w:rPr>
                <w:rFonts w:ascii="Garamond" w:hAnsi="Garamond"/>
                <w:iCs/>
                <w:color w:val="000000" w:themeColor="text1"/>
                <w:sz w:val="25"/>
                <w:szCs w:val="25"/>
                <w:lang w:val="es-ES_tradnl"/>
              </w:rPr>
            </w:pPr>
            <w:r w:rsidRPr="005A372B">
              <w:rPr>
                <w:rFonts w:ascii="Garamond" w:hAnsi="Garamond"/>
                <w:iCs/>
                <w:color w:val="000000" w:themeColor="text1"/>
                <w:sz w:val="25"/>
                <w:szCs w:val="25"/>
                <w:lang w:val="es-ES_tradnl"/>
              </w:rPr>
              <w:t>Las incomprensiones del juez y del TJUE en torno a la TAE y el IRPH</w:t>
            </w:r>
          </w:p>
        </w:tc>
      </w:tr>
      <w:tr w:rsidR="00FF7E10" w:rsidRPr="002A2528" w14:paraId="500DF3BA" w14:textId="77777777" w:rsidTr="005A372B">
        <w:tc>
          <w:tcPr>
            <w:tcW w:w="2836" w:type="dxa"/>
            <w:tcBorders>
              <w:top w:val="single" w:sz="4" w:space="0" w:color="auto"/>
              <w:left w:val="single" w:sz="4" w:space="0" w:color="auto"/>
              <w:bottom w:val="single" w:sz="4" w:space="0" w:color="auto"/>
              <w:right w:val="single" w:sz="4" w:space="0" w:color="auto"/>
            </w:tcBorders>
            <w:hideMark/>
          </w:tcPr>
          <w:p w14:paraId="26E7F703" w14:textId="77777777" w:rsidR="00FF7E10" w:rsidRPr="005A372B" w:rsidRDefault="00FF7E10" w:rsidP="007650A0">
            <w:pPr>
              <w:jc w:val="both"/>
              <w:rPr>
                <w:rFonts w:ascii="Garamond" w:hAnsi="Garamond"/>
                <w:b/>
                <w:color w:val="000000" w:themeColor="text1"/>
                <w:sz w:val="25"/>
                <w:szCs w:val="25"/>
                <w:lang w:val="es-ES_tradnl"/>
              </w:rPr>
            </w:pPr>
            <w:r w:rsidRPr="005A372B">
              <w:rPr>
                <w:rFonts w:ascii="Garamond" w:hAnsi="Garamond"/>
                <w:b/>
                <w:color w:val="000000" w:themeColor="text1"/>
                <w:sz w:val="25"/>
                <w:szCs w:val="25"/>
                <w:lang w:val="es-ES_tradnl"/>
              </w:rPr>
              <w:t>Revista</w:t>
            </w:r>
          </w:p>
        </w:tc>
        <w:tc>
          <w:tcPr>
            <w:tcW w:w="5664" w:type="dxa"/>
            <w:tcBorders>
              <w:top w:val="single" w:sz="4" w:space="0" w:color="auto"/>
              <w:left w:val="single" w:sz="4" w:space="0" w:color="auto"/>
              <w:bottom w:val="single" w:sz="4" w:space="0" w:color="auto"/>
              <w:right w:val="single" w:sz="4" w:space="0" w:color="auto"/>
            </w:tcBorders>
            <w:vAlign w:val="center"/>
          </w:tcPr>
          <w:p w14:paraId="2BFC0815" w14:textId="33DD3498" w:rsidR="00FF7E10" w:rsidRPr="005A372B" w:rsidRDefault="00FF7E10" w:rsidP="007650A0">
            <w:pPr>
              <w:jc w:val="both"/>
              <w:rPr>
                <w:rFonts w:ascii="Garamond" w:hAnsi="Garamond"/>
                <w:color w:val="000000" w:themeColor="text1"/>
                <w:sz w:val="25"/>
                <w:szCs w:val="25"/>
                <w:lang w:val="es-ES_tradnl"/>
              </w:rPr>
            </w:pPr>
            <w:r w:rsidRPr="005A372B">
              <w:rPr>
                <w:rFonts w:ascii="Garamond" w:hAnsi="Garamond"/>
                <w:color w:val="000000" w:themeColor="text1"/>
                <w:sz w:val="25"/>
                <w:szCs w:val="25"/>
                <w:lang w:val="es-ES_tradnl"/>
              </w:rPr>
              <w:t xml:space="preserve">Almacén de </w:t>
            </w:r>
            <w:r w:rsidR="00604CE5">
              <w:rPr>
                <w:rFonts w:ascii="Garamond" w:hAnsi="Garamond"/>
                <w:color w:val="000000" w:themeColor="text1"/>
                <w:sz w:val="25"/>
                <w:szCs w:val="25"/>
                <w:lang w:val="es-ES_tradnl"/>
              </w:rPr>
              <w:t>D</w:t>
            </w:r>
            <w:r w:rsidRPr="005A372B">
              <w:rPr>
                <w:rFonts w:ascii="Garamond" w:hAnsi="Garamond"/>
                <w:color w:val="000000" w:themeColor="text1"/>
                <w:sz w:val="25"/>
                <w:szCs w:val="25"/>
                <w:lang w:val="es-ES_tradnl"/>
              </w:rPr>
              <w:t>erecho</w:t>
            </w:r>
          </w:p>
          <w:p w14:paraId="52FCD519" w14:textId="29279270" w:rsidR="00FF7E10" w:rsidRDefault="001A3F1D" w:rsidP="007650A0">
            <w:pPr>
              <w:jc w:val="both"/>
              <w:rPr>
                <w:rStyle w:val="Hipervnculo"/>
              </w:rPr>
            </w:pPr>
            <w:r>
              <w:rPr>
                <w:rFonts w:ascii="Garamond" w:hAnsi="Garamond"/>
                <w:sz w:val="25"/>
                <w:szCs w:val="25"/>
              </w:rPr>
              <w:t>(</w:t>
            </w:r>
            <w:hyperlink r:id="rId119" w:history="1">
              <w:r w:rsidRPr="001E1CF9">
                <w:rPr>
                  <w:rStyle w:val="Hipervnculo"/>
                  <w:rFonts w:ascii="Garamond" w:hAnsi="Garamond"/>
                  <w:sz w:val="25"/>
                  <w:szCs w:val="25"/>
                  <w:lang w:val="es-ES_tradnl"/>
                </w:rPr>
                <w:t>https://portalrecerca.csuc.cat/93849915</w:t>
              </w:r>
            </w:hyperlink>
            <w:r w:rsidR="00604CE5">
              <w:rPr>
                <w:rStyle w:val="Hipervnculo"/>
                <w:rFonts w:ascii="Garamond" w:hAnsi="Garamond"/>
                <w:sz w:val="25"/>
                <w:szCs w:val="25"/>
                <w:lang w:val="es-ES_tradnl"/>
              </w:rPr>
              <w:t>;</w:t>
            </w:r>
            <w:r w:rsidR="00604CE5">
              <w:rPr>
                <w:rStyle w:val="Hipervnculo"/>
              </w:rPr>
              <w:t xml:space="preserve"> </w:t>
            </w:r>
          </w:p>
          <w:p w14:paraId="5DB05085" w14:textId="4B8DB16F" w:rsidR="001A3F1D" w:rsidRPr="005A372B" w:rsidRDefault="001A3F1D" w:rsidP="007650A0">
            <w:pPr>
              <w:jc w:val="both"/>
              <w:rPr>
                <w:rFonts w:ascii="Garamond" w:hAnsi="Garamond"/>
                <w:color w:val="000000" w:themeColor="text1"/>
                <w:sz w:val="25"/>
                <w:szCs w:val="25"/>
                <w:lang w:val="es-ES_tradnl"/>
              </w:rPr>
            </w:pPr>
            <w:r w:rsidRPr="001A3F1D">
              <w:rPr>
                <w:rFonts w:ascii="Garamond" w:hAnsi="Garamond"/>
                <w:color w:val="000000" w:themeColor="text1"/>
                <w:sz w:val="25"/>
                <w:szCs w:val="25"/>
                <w:lang w:val="es-ES_tradnl"/>
              </w:rPr>
              <w:t>https://almacendederecho.org/las-incomprensiones-del-juez-y-del-tjue-en-torno-a-la-tae-y-el-irph</w:t>
            </w:r>
            <w:r>
              <w:rPr>
                <w:rFonts w:ascii="Garamond" w:hAnsi="Garamond"/>
                <w:color w:val="000000" w:themeColor="text1"/>
                <w:sz w:val="25"/>
                <w:szCs w:val="25"/>
                <w:lang w:val="es-ES_tradnl"/>
              </w:rPr>
              <w:t>)</w:t>
            </w:r>
          </w:p>
        </w:tc>
      </w:tr>
      <w:tr w:rsidR="00FF7E10" w:rsidRPr="002A2528" w14:paraId="7DFCFEFF" w14:textId="77777777" w:rsidTr="005A372B">
        <w:tc>
          <w:tcPr>
            <w:tcW w:w="2836" w:type="dxa"/>
            <w:tcBorders>
              <w:top w:val="single" w:sz="4" w:space="0" w:color="auto"/>
              <w:left w:val="single" w:sz="4" w:space="0" w:color="auto"/>
              <w:bottom w:val="single" w:sz="4" w:space="0" w:color="auto"/>
              <w:right w:val="single" w:sz="4" w:space="0" w:color="auto"/>
            </w:tcBorders>
            <w:hideMark/>
          </w:tcPr>
          <w:p w14:paraId="424C189D" w14:textId="77777777" w:rsidR="00FF7E10" w:rsidRPr="005A372B" w:rsidRDefault="00FF7E10" w:rsidP="007650A0">
            <w:pPr>
              <w:jc w:val="both"/>
              <w:rPr>
                <w:rFonts w:ascii="Garamond" w:hAnsi="Garamond"/>
                <w:b/>
                <w:color w:val="000000" w:themeColor="text1"/>
                <w:sz w:val="25"/>
                <w:szCs w:val="25"/>
                <w:lang w:val="es-ES_tradnl"/>
              </w:rPr>
            </w:pPr>
            <w:r w:rsidRPr="005A372B">
              <w:rPr>
                <w:rFonts w:ascii="Garamond" w:hAnsi="Garamond"/>
                <w:b/>
                <w:color w:val="000000" w:themeColor="text1"/>
                <w:sz w:val="25"/>
                <w:szCs w:val="25"/>
                <w:lang w:val="es-ES_tradnl"/>
              </w:rPr>
              <w:t>ISSN</w:t>
            </w:r>
          </w:p>
        </w:tc>
        <w:tc>
          <w:tcPr>
            <w:tcW w:w="5664" w:type="dxa"/>
            <w:tcBorders>
              <w:top w:val="single" w:sz="4" w:space="0" w:color="auto"/>
              <w:left w:val="single" w:sz="4" w:space="0" w:color="auto"/>
              <w:bottom w:val="single" w:sz="4" w:space="0" w:color="auto"/>
              <w:right w:val="single" w:sz="4" w:space="0" w:color="auto"/>
            </w:tcBorders>
            <w:vAlign w:val="center"/>
          </w:tcPr>
          <w:p w14:paraId="7C59040A" w14:textId="77777777" w:rsidR="00FF7E10" w:rsidRPr="005A372B" w:rsidRDefault="00FF7E10" w:rsidP="007650A0">
            <w:pPr>
              <w:jc w:val="both"/>
              <w:rPr>
                <w:rFonts w:ascii="Garamond" w:hAnsi="Garamond"/>
                <w:color w:val="000000" w:themeColor="text1"/>
                <w:sz w:val="25"/>
                <w:szCs w:val="25"/>
                <w:lang w:val="es-ES_tradnl"/>
              </w:rPr>
            </w:pPr>
            <w:r w:rsidRPr="005A372B">
              <w:rPr>
                <w:rFonts w:ascii="Garamond" w:hAnsi="Garamond"/>
                <w:color w:val="000000" w:themeColor="text1"/>
                <w:sz w:val="25"/>
                <w:szCs w:val="25"/>
                <w:lang w:val="es-ES_tradnl"/>
              </w:rPr>
              <w:t>2605-0455</w:t>
            </w:r>
          </w:p>
        </w:tc>
      </w:tr>
      <w:tr w:rsidR="00FF7E10" w:rsidRPr="002A2528" w14:paraId="576CBCF0" w14:textId="77777777" w:rsidTr="005A372B">
        <w:tc>
          <w:tcPr>
            <w:tcW w:w="2836" w:type="dxa"/>
            <w:tcBorders>
              <w:top w:val="single" w:sz="4" w:space="0" w:color="auto"/>
              <w:left w:val="single" w:sz="4" w:space="0" w:color="auto"/>
              <w:bottom w:val="single" w:sz="4" w:space="0" w:color="auto"/>
              <w:right w:val="single" w:sz="4" w:space="0" w:color="auto"/>
            </w:tcBorders>
            <w:hideMark/>
          </w:tcPr>
          <w:p w14:paraId="6DCF7724" w14:textId="77777777" w:rsidR="00FF7E10" w:rsidRPr="005A372B" w:rsidRDefault="00FF7E10" w:rsidP="007650A0">
            <w:pPr>
              <w:jc w:val="both"/>
              <w:rPr>
                <w:rFonts w:ascii="Garamond" w:hAnsi="Garamond"/>
                <w:b/>
                <w:color w:val="000000" w:themeColor="text1"/>
                <w:sz w:val="25"/>
                <w:szCs w:val="25"/>
                <w:lang w:val="es-ES_tradnl"/>
              </w:rPr>
            </w:pPr>
            <w:r w:rsidRPr="005A372B">
              <w:rPr>
                <w:rFonts w:ascii="Garamond" w:hAnsi="Garamond"/>
                <w:b/>
                <w:color w:val="000000" w:themeColor="text1"/>
                <w:sz w:val="25"/>
                <w:szCs w:val="25"/>
                <w:lang w:val="es-ES_tradnl"/>
              </w:rPr>
              <w:t>Vol.; págs.</w:t>
            </w:r>
          </w:p>
        </w:tc>
        <w:tc>
          <w:tcPr>
            <w:tcW w:w="5664" w:type="dxa"/>
            <w:tcBorders>
              <w:top w:val="single" w:sz="4" w:space="0" w:color="auto"/>
              <w:left w:val="single" w:sz="4" w:space="0" w:color="auto"/>
              <w:bottom w:val="single" w:sz="4" w:space="0" w:color="auto"/>
              <w:right w:val="single" w:sz="4" w:space="0" w:color="auto"/>
            </w:tcBorders>
            <w:vAlign w:val="center"/>
          </w:tcPr>
          <w:p w14:paraId="4B1A9FAE" w14:textId="77777777" w:rsidR="00FF7E10" w:rsidRPr="005A372B" w:rsidRDefault="00FF7E10" w:rsidP="007650A0">
            <w:pPr>
              <w:jc w:val="both"/>
              <w:rPr>
                <w:rFonts w:ascii="Garamond" w:hAnsi="Garamond"/>
                <w:color w:val="000000" w:themeColor="text1"/>
                <w:sz w:val="25"/>
                <w:szCs w:val="25"/>
                <w:lang w:val="es-ES_tradnl"/>
              </w:rPr>
            </w:pPr>
          </w:p>
        </w:tc>
      </w:tr>
      <w:tr w:rsidR="00FF7E10" w:rsidRPr="002A2528" w14:paraId="62D3B6BB" w14:textId="77777777" w:rsidTr="005A372B">
        <w:tc>
          <w:tcPr>
            <w:tcW w:w="2836" w:type="dxa"/>
            <w:tcBorders>
              <w:top w:val="single" w:sz="4" w:space="0" w:color="auto"/>
              <w:left w:val="single" w:sz="4" w:space="0" w:color="auto"/>
              <w:bottom w:val="single" w:sz="4" w:space="0" w:color="auto"/>
              <w:right w:val="single" w:sz="4" w:space="0" w:color="auto"/>
            </w:tcBorders>
            <w:hideMark/>
          </w:tcPr>
          <w:p w14:paraId="01991E28" w14:textId="77777777" w:rsidR="00FF7E10" w:rsidRPr="005A372B" w:rsidRDefault="00FF7E10" w:rsidP="007650A0">
            <w:pPr>
              <w:jc w:val="both"/>
              <w:rPr>
                <w:rFonts w:ascii="Garamond" w:hAnsi="Garamond"/>
                <w:b/>
                <w:color w:val="000000" w:themeColor="text1"/>
                <w:sz w:val="25"/>
                <w:szCs w:val="25"/>
                <w:lang w:val="es-ES_tradnl"/>
              </w:rPr>
            </w:pPr>
            <w:r w:rsidRPr="005A372B">
              <w:rPr>
                <w:rFonts w:ascii="Garamond" w:hAnsi="Garamond"/>
                <w:b/>
                <w:color w:val="000000" w:themeColor="text1"/>
                <w:sz w:val="25"/>
                <w:szCs w:val="25"/>
                <w:lang w:val="es-ES_tradnl"/>
              </w:rPr>
              <w:t xml:space="preserve">Año de publicación </w:t>
            </w:r>
          </w:p>
        </w:tc>
        <w:tc>
          <w:tcPr>
            <w:tcW w:w="5664" w:type="dxa"/>
            <w:tcBorders>
              <w:top w:val="single" w:sz="4" w:space="0" w:color="auto"/>
              <w:left w:val="single" w:sz="4" w:space="0" w:color="auto"/>
              <w:bottom w:val="single" w:sz="4" w:space="0" w:color="auto"/>
              <w:right w:val="single" w:sz="4" w:space="0" w:color="auto"/>
            </w:tcBorders>
            <w:vAlign w:val="center"/>
          </w:tcPr>
          <w:p w14:paraId="6A268546" w14:textId="229B0B91" w:rsidR="00FF7E10" w:rsidRPr="005A372B" w:rsidRDefault="00FF7E10" w:rsidP="007650A0">
            <w:pPr>
              <w:jc w:val="both"/>
              <w:rPr>
                <w:rFonts w:ascii="Garamond" w:hAnsi="Garamond"/>
                <w:color w:val="000000" w:themeColor="text1"/>
                <w:sz w:val="25"/>
                <w:szCs w:val="25"/>
                <w:lang w:val="es-ES_tradnl"/>
              </w:rPr>
            </w:pPr>
            <w:r w:rsidRPr="005A372B">
              <w:rPr>
                <w:rFonts w:ascii="Garamond" w:hAnsi="Garamond"/>
                <w:color w:val="000000" w:themeColor="text1"/>
                <w:sz w:val="25"/>
                <w:szCs w:val="25"/>
                <w:lang w:val="es-ES_tradnl"/>
              </w:rPr>
              <w:t>2023</w:t>
            </w:r>
            <w:r w:rsidR="00604CE5">
              <w:rPr>
                <w:rFonts w:ascii="Garamond" w:hAnsi="Garamond"/>
                <w:color w:val="000000" w:themeColor="text1"/>
                <w:sz w:val="25"/>
                <w:szCs w:val="25"/>
                <w:lang w:val="es-ES_tradnl"/>
              </w:rPr>
              <w:t xml:space="preserve"> (14 de julio)</w:t>
            </w:r>
          </w:p>
        </w:tc>
      </w:tr>
      <w:tr w:rsidR="00FF7E10" w:rsidRPr="002A2528" w14:paraId="71422D6D" w14:textId="77777777" w:rsidTr="005A372B">
        <w:tc>
          <w:tcPr>
            <w:tcW w:w="2836" w:type="dxa"/>
            <w:tcBorders>
              <w:top w:val="single" w:sz="4" w:space="0" w:color="auto"/>
              <w:left w:val="single" w:sz="4" w:space="0" w:color="auto"/>
              <w:bottom w:val="single" w:sz="4" w:space="0" w:color="auto"/>
              <w:right w:val="single" w:sz="4" w:space="0" w:color="auto"/>
            </w:tcBorders>
            <w:hideMark/>
          </w:tcPr>
          <w:p w14:paraId="6F16033D" w14:textId="77777777" w:rsidR="00FF7E10" w:rsidRPr="005A372B" w:rsidRDefault="00FF7E10" w:rsidP="007650A0">
            <w:pPr>
              <w:jc w:val="both"/>
              <w:rPr>
                <w:rFonts w:ascii="Garamond" w:hAnsi="Garamond"/>
                <w:b/>
                <w:i/>
                <w:color w:val="000000" w:themeColor="text1"/>
                <w:sz w:val="25"/>
                <w:szCs w:val="25"/>
                <w:lang w:val="es-ES_tradnl"/>
              </w:rPr>
            </w:pPr>
            <w:r w:rsidRPr="005A372B">
              <w:rPr>
                <w:rFonts w:ascii="Garamond" w:hAnsi="Garamond"/>
                <w:b/>
                <w:color w:val="000000" w:themeColor="text1"/>
                <w:sz w:val="25"/>
                <w:szCs w:val="25"/>
                <w:lang w:val="es-ES_tradnl"/>
              </w:rPr>
              <w:t>Indicios de calidad</w:t>
            </w:r>
          </w:p>
        </w:tc>
        <w:tc>
          <w:tcPr>
            <w:tcW w:w="5664" w:type="dxa"/>
            <w:tcBorders>
              <w:top w:val="single" w:sz="4" w:space="0" w:color="auto"/>
              <w:left w:val="single" w:sz="4" w:space="0" w:color="auto"/>
              <w:bottom w:val="single" w:sz="4" w:space="0" w:color="auto"/>
              <w:right w:val="single" w:sz="4" w:space="0" w:color="auto"/>
            </w:tcBorders>
            <w:vAlign w:val="center"/>
          </w:tcPr>
          <w:p w14:paraId="3A873D29" w14:textId="77777777" w:rsidR="00FF7E10" w:rsidRPr="005A372B" w:rsidRDefault="00FF7E10" w:rsidP="007650A0">
            <w:pPr>
              <w:jc w:val="both"/>
              <w:rPr>
                <w:rFonts w:ascii="Garamond" w:hAnsi="Garamond"/>
                <w:color w:val="000000" w:themeColor="text1"/>
                <w:sz w:val="25"/>
                <w:szCs w:val="25"/>
                <w:lang w:val="es-ES_tradnl"/>
              </w:rPr>
            </w:pPr>
          </w:p>
        </w:tc>
      </w:tr>
    </w:tbl>
    <w:p w14:paraId="12D59F25" w14:textId="77777777" w:rsidR="00FF7E10" w:rsidRDefault="00FF7E10" w:rsidP="00FF7E10"/>
    <w:p w14:paraId="2846FB53" w14:textId="77777777" w:rsidR="00FF7E10" w:rsidRDefault="00FF7E10" w:rsidP="00FF7E10"/>
    <w:p w14:paraId="4624716C" w14:textId="77777777" w:rsidR="00FF7E10" w:rsidRDefault="00FF7E10" w:rsidP="00FF7E10"/>
    <w:p w14:paraId="7F202701" w14:textId="77777777" w:rsidR="00FF7E10" w:rsidRDefault="00FF7E10" w:rsidP="00FF7E10"/>
    <w:p w14:paraId="0F854B5A" w14:textId="77777777" w:rsidR="00FF7E10" w:rsidRDefault="00FF7E10" w:rsidP="00FF7E10"/>
    <w:p w14:paraId="07A86416" w14:textId="77777777" w:rsidR="00FF7E10" w:rsidRDefault="00FF7E10" w:rsidP="00FF7E10"/>
    <w:p w14:paraId="7333AA75" w14:textId="77777777" w:rsidR="005F54AB" w:rsidRPr="003B2325" w:rsidRDefault="005F54AB" w:rsidP="005F54AB">
      <w:pPr>
        <w:pBdr>
          <w:bottom w:val="single" w:sz="6" w:space="1" w:color="auto"/>
        </w:pBdr>
        <w:spacing w:before="120" w:after="120" w:line="240" w:lineRule="auto"/>
        <w:jc w:val="both"/>
        <w:rPr>
          <w:rFonts w:ascii="Garamond" w:hAnsi="Garamond"/>
          <w:color w:val="000000" w:themeColor="text1"/>
          <w:sz w:val="25"/>
          <w:szCs w:val="25"/>
        </w:rPr>
      </w:pPr>
    </w:p>
    <w:p w14:paraId="62144FCB" w14:textId="2DD5BF44" w:rsidR="00FF7E10" w:rsidRPr="00940056" w:rsidRDefault="005F54AB" w:rsidP="00671393">
      <w:pPr>
        <w:spacing w:before="120" w:after="120" w:line="240" w:lineRule="auto"/>
        <w:jc w:val="both"/>
        <w:rPr>
          <w:rFonts w:ascii="Garamond" w:hAnsi="Garamond"/>
          <w:color w:val="000000" w:themeColor="text1"/>
          <w:sz w:val="25"/>
          <w:szCs w:val="25"/>
        </w:rPr>
      </w:pPr>
      <w:r w:rsidRPr="003B2325">
        <w:rPr>
          <w:rFonts w:ascii="Garamond" w:hAnsi="Garamond"/>
          <w:b/>
          <w:bCs/>
          <w:color w:val="000000" w:themeColor="text1"/>
          <w:sz w:val="25"/>
          <w:szCs w:val="25"/>
        </w:rPr>
        <w:t>Apellidos y nombre del doctorando</w:t>
      </w:r>
      <w:r w:rsidR="00FF7E10" w:rsidRPr="00B37A35">
        <w:rPr>
          <w:rFonts w:ascii="Garamond" w:hAnsi="Garamond"/>
          <w:b/>
          <w:bCs/>
          <w:color w:val="000000" w:themeColor="text1"/>
          <w:sz w:val="25"/>
          <w:szCs w:val="25"/>
        </w:rPr>
        <w:t>:</w:t>
      </w:r>
      <w:r w:rsidR="00FF7E10">
        <w:rPr>
          <w:rFonts w:ascii="Garamond" w:hAnsi="Garamond"/>
          <w:b/>
          <w:bCs/>
          <w:color w:val="000000" w:themeColor="text1"/>
          <w:sz w:val="25"/>
          <w:szCs w:val="25"/>
        </w:rPr>
        <w:t xml:space="preserve"> </w:t>
      </w:r>
      <w:r w:rsidR="00FF7E10">
        <w:rPr>
          <w:rFonts w:ascii="Garamond" w:hAnsi="Garamond"/>
          <w:color w:val="000000" w:themeColor="text1"/>
          <w:sz w:val="25"/>
          <w:szCs w:val="25"/>
        </w:rPr>
        <w:t>Sergi Gálvez Dur</w:t>
      </w:r>
      <w:r w:rsidR="00BC4023">
        <w:rPr>
          <w:rFonts w:ascii="Garamond" w:hAnsi="Garamond"/>
          <w:color w:val="000000" w:themeColor="text1"/>
          <w:sz w:val="25"/>
          <w:szCs w:val="25"/>
        </w:rPr>
        <w:t>á</w:t>
      </w:r>
      <w:r w:rsidR="00FF7E10">
        <w:rPr>
          <w:rFonts w:ascii="Garamond" w:hAnsi="Garamond"/>
          <w:color w:val="000000" w:themeColor="text1"/>
          <w:sz w:val="25"/>
          <w:szCs w:val="25"/>
        </w:rPr>
        <w:t>n</w:t>
      </w:r>
    </w:p>
    <w:p w14:paraId="40461A9A" w14:textId="77777777" w:rsidR="00FF7E10" w:rsidRPr="0022247D" w:rsidRDefault="00FF7E10" w:rsidP="00671393">
      <w:pPr>
        <w:spacing w:before="120" w:after="120" w:line="240" w:lineRule="auto"/>
        <w:jc w:val="both"/>
        <w:rPr>
          <w:rFonts w:ascii="Garamond" w:hAnsi="Garamond"/>
          <w:bCs/>
          <w:i/>
          <w:iCs/>
          <w:color w:val="000000" w:themeColor="text1"/>
          <w:sz w:val="25"/>
          <w:szCs w:val="25"/>
        </w:rPr>
      </w:pPr>
      <w:r w:rsidRPr="00B37A35">
        <w:rPr>
          <w:rFonts w:ascii="Garamond" w:hAnsi="Garamond"/>
          <w:b/>
          <w:color w:val="000000" w:themeColor="text1"/>
          <w:sz w:val="25"/>
          <w:szCs w:val="25"/>
        </w:rPr>
        <w:t xml:space="preserve">Título de la tesis: </w:t>
      </w:r>
      <w:r w:rsidRPr="0022247D">
        <w:rPr>
          <w:rFonts w:ascii="Garamond" w:hAnsi="Garamond"/>
          <w:bCs/>
          <w:color w:val="000000" w:themeColor="text1"/>
          <w:sz w:val="25"/>
          <w:szCs w:val="25"/>
        </w:rPr>
        <w:t>Los sistemas de decisión automatizada en el ámbito laboral: una revisión crítica desde la perspectiva de protección de datos personales</w:t>
      </w:r>
    </w:p>
    <w:p w14:paraId="5C776973" w14:textId="7CD23C61" w:rsidR="00FF7E10" w:rsidRPr="00B37A35" w:rsidRDefault="00FF7E10" w:rsidP="00671393">
      <w:pPr>
        <w:spacing w:before="120" w:after="120" w:line="240" w:lineRule="auto"/>
        <w:jc w:val="both"/>
        <w:rPr>
          <w:rFonts w:ascii="Garamond" w:hAnsi="Garamond"/>
          <w:color w:val="000000" w:themeColor="text1"/>
          <w:sz w:val="25"/>
          <w:szCs w:val="25"/>
        </w:rPr>
      </w:pPr>
      <w:r w:rsidRPr="00B37A35">
        <w:rPr>
          <w:rFonts w:ascii="Garamond" w:hAnsi="Garamond"/>
          <w:b/>
          <w:color w:val="000000" w:themeColor="text1"/>
          <w:sz w:val="25"/>
          <w:szCs w:val="25"/>
        </w:rPr>
        <w:t>Director/es:</w:t>
      </w:r>
      <w:r w:rsidRPr="00EC6EA5">
        <w:rPr>
          <w:rFonts w:ascii="Garamond" w:hAnsi="Garamond"/>
          <w:color w:val="000000" w:themeColor="text1"/>
          <w:sz w:val="25"/>
          <w:szCs w:val="25"/>
        </w:rPr>
        <w:t xml:space="preserve"> Salvador del Rey </w:t>
      </w:r>
      <w:proofErr w:type="spellStart"/>
      <w:r w:rsidRPr="00EC6EA5">
        <w:rPr>
          <w:rFonts w:ascii="Garamond" w:hAnsi="Garamond"/>
          <w:color w:val="000000" w:themeColor="text1"/>
          <w:sz w:val="25"/>
          <w:szCs w:val="25"/>
        </w:rPr>
        <w:t>Guanter</w:t>
      </w:r>
      <w:proofErr w:type="spellEnd"/>
      <w:r w:rsidRPr="00EC6EA5">
        <w:rPr>
          <w:rFonts w:ascii="Garamond" w:hAnsi="Garamond"/>
          <w:color w:val="000000" w:themeColor="text1"/>
          <w:sz w:val="25"/>
          <w:szCs w:val="25"/>
        </w:rPr>
        <w:t xml:space="preserve">, Ricard Martínez </w:t>
      </w:r>
      <w:proofErr w:type="spellStart"/>
      <w:r w:rsidRPr="00EC6EA5">
        <w:rPr>
          <w:rFonts w:ascii="Garamond" w:hAnsi="Garamond"/>
          <w:color w:val="000000" w:themeColor="text1"/>
          <w:sz w:val="25"/>
          <w:szCs w:val="25"/>
        </w:rPr>
        <w:t>Martínez</w:t>
      </w:r>
      <w:proofErr w:type="spellEnd"/>
      <w:r w:rsidR="00671393">
        <w:rPr>
          <w:rFonts w:ascii="Garamond" w:hAnsi="Garamond"/>
          <w:color w:val="000000" w:themeColor="text1"/>
          <w:sz w:val="25"/>
          <w:szCs w:val="25"/>
        </w:rPr>
        <w:t>,</w:t>
      </w:r>
      <w:r w:rsidRPr="00EC6EA5">
        <w:rPr>
          <w:rFonts w:ascii="Garamond" w:hAnsi="Garamond"/>
          <w:color w:val="000000" w:themeColor="text1"/>
          <w:sz w:val="25"/>
          <w:szCs w:val="25"/>
        </w:rPr>
        <w:t xml:space="preserve"> y</w:t>
      </w:r>
      <w:r w:rsidR="00671393">
        <w:rPr>
          <w:rFonts w:ascii="Garamond" w:hAnsi="Garamond"/>
          <w:color w:val="000000" w:themeColor="text1"/>
          <w:sz w:val="25"/>
          <w:szCs w:val="25"/>
        </w:rPr>
        <w:t xml:space="preserve"> </w:t>
      </w:r>
      <w:r w:rsidRPr="00EC6EA5">
        <w:rPr>
          <w:rFonts w:ascii="Garamond" w:hAnsi="Garamond"/>
          <w:color w:val="000000" w:themeColor="text1"/>
          <w:sz w:val="25"/>
          <w:szCs w:val="25"/>
        </w:rPr>
        <w:t xml:space="preserve">Anna </w:t>
      </w:r>
      <w:proofErr w:type="spellStart"/>
      <w:r w:rsidRPr="00EC6EA5">
        <w:rPr>
          <w:rFonts w:ascii="Garamond" w:hAnsi="Garamond"/>
          <w:color w:val="000000" w:themeColor="text1"/>
          <w:sz w:val="25"/>
          <w:szCs w:val="25"/>
        </w:rPr>
        <w:t>Ginès</w:t>
      </w:r>
      <w:proofErr w:type="spellEnd"/>
      <w:r w:rsidRPr="00EC6EA5">
        <w:rPr>
          <w:rFonts w:ascii="Garamond" w:hAnsi="Garamond"/>
          <w:color w:val="000000" w:themeColor="text1"/>
          <w:sz w:val="25"/>
          <w:szCs w:val="25"/>
        </w:rPr>
        <w:t xml:space="preserve"> i </w:t>
      </w:r>
      <w:proofErr w:type="spellStart"/>
      <w:r w:rsidRPr="00EC6EA5">
        <w:rPr>
          <w:rFonts w:ascii="Garamond" w:hAnsi="Garamond"/>
          <w:color w:val="000000" w:themeColor="text1"/>
          <w:sz w:val="25"/>
          <w:szCs w:val="25"/>
        </w:rPr>
        <w:t>Fabrellas</w:t>
      </w:r>
      <w:proofErr w:type="spellEnd"/>
      <w:r w:rsidRPr="00EC6EA5">
        <w:rPr>
          <w:rFonts w:ascii="Garamond" w:hAnsi="Garamond"/>
          <w:color w:val="000000" w:themeColor="text1"/>
          <w:sz w:val="25"/>
          <w:szCs w:val="25"/>
        </w:rPr>
        <w:t xml:space="preserve"> </w:t>
      </w:r>
    </w:p>
    <w:p w14:paraId="6C154302" w14:textId="77777777" w:rsidR="00FF7E10" w:rsidRPr="00B37A35" w:rsidRDefault="00FF7E10" w:rsidP="005F54AB">
      <w:pPr>
        <w:spacing w:before="120" w:after="120" w:line="240" w:lineRule="auto"/>
        <w:jc w:val="both"/>
        <w:rPr>
          <w:rFonts w:ascii="Garamond" w:hAnsi="Garamond"/>
          <w:b/>
          <w:color w:val="000000" w:themeColor="text1"/>
          <w:sz w:val="25"/>
          <w:szCs w:val="25"/>
        </w:rPr>
      </w:pPr>
      <w:r w:rsidRPr="00B37A35">
        <w:rPr>
          <w:rFonts w:ascii="Garamond" w:hAnsi="Garamond"/>
          <w:b/>
          <w:color w:val="000000" w:themeColor="text1"/>
          <w:sz w:val="25"/>
          <w:szCs w:val="25"/>
        </w:rPr>
        <w:t xml:space="preserve">Fecha de defensa: </w:t>
      </w:r>
      <w:r>
        <w:rPr>
          <w:rFonts w:ascii="Garamond" w:hAnsi="Garamond"/>
          <w:color w:val="000000" w:themeColor="text1"/>
          <w:sz w:val="25"/>
          <w:szCs w:val="25"/>
        </w:rPr>
        <w:t>16 de septiembre de 2024</w:t>
      </w:r>
    </w:p>
    <w:p w14:paraId="06B88297" w14:textId="77777777" w:rsidR="00FF7E10" w:rsidRPr="00B37A35" w:rsidRDefault="00FF7E10" w:rsidP="005F54AB">
      <w:pPr>
        <w:spacing w:before="120" w:after="120" w:line="240" w:lineRule="auto"/>
        <w:jc w:val="both"/>
        <w:rPr>
          <w:rFonts w:ascii="Garamond" w:hAnsi="Garamond"/>
          <w:color w:val="000000" w:themeColor="text1"/>
          <w:sz w:val="25"/>
          <w:szCs w:val="25"/>
        </w:rPr>
      </w:pPr>
      <w:r w:rsidRPr="00B37A35">
        <w:rPr>
          <w:rFonts w:ascii="Garamond" w:hAnsi="Garamond"/>
          <w:b/>
          <w:color w:val="000000" w:themeColor="text1"/>
          <w:sz w:val="25"/>
          <w:szCs w:val="25"/>
        </w:rPr>
        <w:t xml:space="preserve">Calificación: </w:t>
      </w:r>
      <w:r>
        <w:rPr>
          <w:rFonts w:ascii="Garamond" w:hAnsi="Garamond"/>
          <w:color w:val="000000" w:themeColor="text1"/>
          <w:sz w:val="25"/>
          <w:szCs w:val="25"/>
        </w:rPr>
        <w:t>Excelente</w:t>
      </w:r>
      <w:r w:rsidRPr="00B37A35">
        <w:rPr>
          <w:rFonts w:ascii="Garamond" w:hAnsi="Garamond"/>
          <w:color w:val="000000" w:themeColor="text1"/>
          <w:sz w:val="25"/>
          <w:szCs w:val="25"/>
        </w:rPr>
        <w:t xml:space="preserve"> </w:t>
      </w:r>
      <w:r>
        <w:rPr>
          <w:rFonts w:ascii="Garamond" w:hAnsi="Garamond"/>
          <w:color w:val="000000" w:themeColor="text1"/>
          <w:sz w:val="25"/>
          <w:szCs w:val="25"/>
        </w:rPr>
        <w:t>C</w:t>
      </w:r>
      <w:r w:rsidRPr="00B37A35">
        <w:rPr>
          <w:rFonts w:ascii="Garamond" w:hAnsi="Garamond"/>
          <w:color w:val="000000" w:themeColor="text1"/>
          <w:sz w:val="25"/>
          <w:szCs w:val="25"/>
        </w:rPr>
        <w:t xml:space="preserve">um </w:t>
      </w:r>
      <w:r>
        <w:rPr>
          <w:rFonts w:ascii="Garamond" w:hAnsi="Garamond"/>
          <w:color w:val="000000" w:themeColor="text1"/>
          <w:sz w:val="25"/>
          <w:szCs w:val="25"/>
        </w:rPr>
        <w:t>L</w:t>
      </w:r>
      <w:r w:rsidRPr="00B37A35">
        <w:rPr>
          <w:rFonts w:ascii="Garamond" w:hAnsi="Garamond"/>
          <w:color w:val="000000" w:themeColor="text1"/>
          <w:sz w:val="25"/>
          <w:szCs w:val="25"/>
        </w:rPr>
        <w:t>aude</w:t>
      </w:r>
    </w:p>
    <w:p w14:paraId="6F768CD4" w14:textId="77777777" w:rsidR="00FF7E10" w:rsidRPr="00B37A35" w:rsidRDefault="00FF7E10" w:rsidP="005F54AB">
      <w:pPr>
        <w:spacing w:before="120" w:after="120" w:line="240" w:lineRule="auto"/>
        <w:jc w:val="both"/>
        <w:rPr>
          <w:rFonts w:ascii="Garamond" w:hAnsi="Garamond"/>
          <w:color w:val="000000" w:themeColor="text1"/>
          <w:sz w:val="25"/>
          <w:szCs w:val="25"/>
        </w:rPr>
      </w:pPr>
      <w:r w:rsidRPr="00B37A35">
        <w:rPr>
          <w:rFonts w:ascii="Garamond" w:hAnsi="Garamond"/>
          <w:b/>
          <w:color w:val="000000" w:themeColor="text1"/>
          <w:sz w:val="25"/>
          <w:szCs w:val="25"/>
        </w:rPr>
        <w:t xml:space="preserve">Carácter: </w:t>
      </w:r>
      <w:r w:rsidRPr="00B37A35">
        <w:rPr>
          <w:rFonts w:ascii="Garamond" w:hAnsi="Garamond"/>
          <w:color w:val="000000" w:themeColor="text1"/>
          <w:sz w:val="25"/>
          <w:szCs w:val="25"/>
        </w:rPr>
        <w:t>Nacional</w:t>
      </w:r>
    </w:p>
    <w:p w14:paraId="3205A723" w14:textId="5887D53D" w:rsidR="00FF7E10" w:rsidRPr="00B37A35" w:rsidRDefault="00FF7E10" w:rsidP="005F54AB">
      <w:pPr>
        <w:spacing w:before="120" w:after="120" w:line="240" w:lineRule="auto"/>
        <w:jc w:val="both"/>
        <w:rPr>
          <w:rFonts w:ascii="Garamond" w:hAnsi="Garamond"/>
          <w:color w:val="000000" w:themeColor="text1"/>
          <w:sz w:val="25"/>
          <w:szCs w:val="25"/>
        </w:rPr>
      </w:pPr>
      <w:r w:rsidRPr="00B37A35">
        <w:rPr>
          <w:rFonts w:ascii="Garamond" w:hAnsi="Garamond"/>
          <w:b/>
          <w:color w:val="000000" w:themeColor="text1"/>
          <w:sz w:val="25"/>
          <w:szCs w:val="25"/>
        </w:rPr>
        <w:t xml:space="preserve">Universidad en la que fue leída: </w:t>
      </w:r>
      <w:r w:rsidRPr="00B37A35">
        <w:rPr>
          <w:rFonts w:ascii="Garamond" w:hAnsi="Garamond"/>
          <w:color w:val="000000" w:themeColor="text1"/>
          <w:sz w:val="25"/>
          <w:szCs w:val="25"/>
        </w:rPr>
        <w:t>Universidad Ram</w:t>
      </w:r>
      <w:r>
        <w:rPr>
          <w:rFonts w:ascii="Garamond" w:hAnsi="Garamond"/>
          <w:color w:val="000000" w:themeColor="text1"/>
          <w:sz w:val="25"/>
          <w:szCs w:val="25"/>
        </w:rPr>
        <w:t>ó</w:t>
      </w:r>
      <w:r w:rsidRPr="00B37A35">
        <w:rPr>
          <w:rFonts w:ascii="Garamond" w:hAnsi="Garamond"/>
          <w:color w:val="000000" w:themeColor="text1"/>
          <w:sz w:val="25"/>
          <w:szCs w:val="25"/>
        </w:rPr>
        <w:t>n L</w:t>
      </w:r>
      <w:r w:rsidR="00C13A47">
        <w:rPr>
          <w:rFonts w:ascii="Garamond" w:hAnsi="Garamond"/>
          <w:color w:val="000000" w:themeColor="text1"/>
          <w:sz w:val="25"/>
          <w:szCs w:val="25"/>
        </w:rPr>
        <w:t>l</w:t>
      </w:r>
      <w:r w:rsidRPr="00B37A35">
        <w:rPr>
          <w:rFonts w:ascii="Garamond" w:hAnsi="Garamond"/>
          <w:color w:val="000000" w:themeColor="text1"/>
          <w:sz w:val="25"/>
          <w:szCs w:val="25"/>
        </w:rPr>
        <w:t>ull</w:t>
      </w:r>
    </w:p>
    <w:p w14:paraId="1DE9C8F3" w14:textId="77777777" w:rsidR="00FF7E10" w:rsidRDefault="00FF7E10" w:rsidP="005F54AB">
      <w:pPr>
        <w:spacing w:before="120" w:after="120" w:line="240" w:lineRule="auto"/>
        <w:jc w:val="both"/>
        <w:rPr>
          <w:rFonts w:ascii="Garamond" w:hAnsi="Garamond"/>
          <w:b/>
          <w:color w:val="000000" w:themeColor="text1"/>
          <w:sz w:val="25"/>
          <w:szCs w:val="25"/>
        </w:rPr>
      </w:pPr>
      <w:r w:rsidRPr="00B37A35">
        <w:rPr>
          <w:rFonts w:ascii="Garamond" w:hAnsi="Garamond"/>
          <w:b/>
          <w:color w:val="000000" w:themeColor="text1"/>
          <w:sz w:val="25"/>
          <w:szCs w:val="25"/>
        </w:rPr>
        <w:t>Composición del tribunal y universidad de procedencia de sus miembros</w:t>
      </w:r>
      <w:r>
        <w:rPr>
          <w:rFonts w:ascii="Garamond" w:hAnsi="Garamond"/>
          <w:b/>
          <w:color w:val="000000" w:themeColor="text1"/>
          <w:sz w:val="25"/>
          <w:szCs w:val="25"/>
        </w:rPr>
        <w:t>:</w:t>
      </w:r>
    </w:p>
    <w:p w14:paraId="2CCEE6F3" w14:textId="6DAB7924" w:rsidR="00FF7E10" w:rsidRPr="00720553" w:rsidRDefault="00FF7E10" w:rsidP="00F1480B">
      <w:pPr>
        <w:spacing w:before="120" w:after="120" w:line="240" w:lineRule="auto"/>
        <w:ind w:left="1701" w:hanging="1276"/>
        <w:jc w:val="both"/>
        <w:rPr>
          <w:rFonts w:ascii="Garamond" w:hAnsi="Garamond"/>
          <w:bCs/>
          <w:color w:val="000000" w:themeColor="text1"/>
          <w:sz w:val="25"/>
          <w:szCs w:val="25"/>
        </w:rPr>
      </w:pPr>
      <w:r w:rsidRPr="00720553">
        <w:rPr>
          <w:rFonts w:ascii="Garamond" w:hAnsi="Garamond"/>
          <w:b/>
          <w:color w:val="000000" w:themeColor="text1"/>
          <w:sz w:val="25"/>
          <w:szCs w:val="25"/>
        </w:rPr>
        <w:t xml:space="preserve">Presidenta: </w:t>
      </w:r>
      <w:r w:rsidRPr="00720553">
        <w:rPr>
          <w:rFonts w:ascii="Garamond" w:hAnsi="Garamond"/>
          <w:bCs/>
          <w:color w:val="000000" w:themeColor="text1"/>
          <w:sz w:val="25"/>
          <w:szCs w:val="25"/>
        </w:rPr>
        <w:t xml:space="preserve">Dra. </w:t>
      </w:r>
      <w:proofErr w:type="spellStart"/>
      <w:r w:rsidRPr="00720553">
        <w:rPr>
          <w:rFonts w:ascii="Garamond" w:hAnsi="Garamond"/>
          <w:bCs/>
          <w:color w:val="000000" w:themeColor="text1"/>
          <w:sz w:val="25"/>
          <w:szCs w:val="25"/>
        </w:rPr>
        <w:t>Mª</w:t>
      </w:r>
      <w:proofErr w:type="spellEnd"/>
      <w:r w:rsidRPr="00720553">
        <w:rPr>
          <w:rFonts w:ascii="Garamond" w:hAnsi="Garamond"/>
          <w:bCs/>
          <w:color w:val="000000" w:themeColor="text1"/>
          <w:sz w:val="25"/>
          <w:szCs w:val="25"/>
        </w:rPr>
        <w:t xml:space="preserve"> José López Álvarez. Profesora ordinaria. Derecho del Trabajo y Seguridad Social. Universidad Pontificia Comillas</w:t>
      </w:r>
      <w:r w:rsidR="00B61E6C">
        <w:rPr>
          <w:rFonts w:ascii="Garamond" w:hAnsi="Garamond"/>
          <w:bCs/>
          <w:color w:val="000000" w:themeColor="text1"/>
          <w:sz w:val="25"/>
          <w:szCs w:val="25"/>
        </w:rPr>
        <w:t xml:space="preserve"> (</w:t>
      </w:r>
      <w:r w:rsidR="00B61E6C" w:rsidRPr="00720553">
        <w:rPr>
          <w:rFonts w:ascii="Garamond" w:hAnsi="Garamond"/>
          <w:bCs/>
          <w:color w:val="000000" w:themeColor="text1"/>
          <w:sz w:val="25"/>
          <w:szCs w:val="25"/>
        </w:rPr>
        <w:t>ICADE</w:t>
      </w:r>
      <w:r w:rsidR="00B61E6C">
        <w:rPr>
          <w:rFonts w:ascii="Garamond" w:hAnsi="Garamond"/>
          <w:bCs/>
          <w:color w:val="000000" w:themeColor="text1"/>
          <w:sz w:val="25"/>
          <w:szCs w:val="25"/>
        </w:rPr>
        <w:t>).</w:t>
      </w:r>
    </w:p>
    <w:p w14:paraId="49896C45" w14:textId="4FB58EF6" w:rsidR="00402786" w:rsidRPr="00F71C75" w:rsidRDefault="00402786" w:rsidP="00402786">
      <w:pPr>
        <w:spacing w:before="120" w:after="120" w:line="240" w:lineRule="auto"/>
        <w:ind w:left="1701" w:hanging="1276"/>
        <w:jc w:val="both"/>
        <w:rPr>
          <w:rFonts w:ascii="Garamond" w:hAnsi="Garamond"/>
          <w:bCs/>
          <w:color w:val="000000" w:themeColor="text1"/>
          <w:sz w:val="25"/>
          <w:szCs w:val="25"/>
        </w:rPr>
      </w:pPr>
      <w:r w:rsidRPr="00720553">
        <w:rPr>
          <w:rFonts w:ascii="Garamond" w:hAnsi="Garamond"/>
          <w:b/>
          <w:color w:val="000000" w:themeColor="text1"/>
          <w:sz w:val="25"/>
          <w:szCs w:val="25"/>
        </w:rPr>
        <w:t>Secretari</w:t>
      </w:r>
      <w:r w:rsidR="005A372B">
        <w:rPr>
          <w:rFonts w:ascii="Garamond" w:hAnsi="Garamond"/>
          <w:b/>
          <w:color w:val="000000" w:themeColor="text1"/>
          <w:sz w:val="25"/>
          <w:szCs w:val="25"/>
        </w:rPr>
        <w:t>o</w:t>
      </w:r>
      <w:r w:rsidRPr="00720553">
        <w:rPr>
          <w:rFonts w:ascii="Garamond" w:hAnsi="Garamond"/>
          <w:b/>
          <w:color w:val="000000" w:themeColor="text1"/>
          <w:sz w:val="25"/>
          <w:szCs w:val="25"/>
        </w:rPr>
        <w:t xml:space="preserve">: </w:t>
      </w:r>
      <w:r>
        <w:rPr>
          <w:rFonts w:ascii="Garamond" w:hAnsi="Garamond"/>
          <w:b/>
          <w:color w:val="000000" w:themeColor="text1"/>
          <w:sz w:val="25"/>
          <w:szCs w:val="25"/>
        </w:rPr>
        <w:tab/>
      </w:r>
      <w:r w:rsidRPr="00F71C75">
        <w:rPr>
          <w:rFonts w:ascii="Garamond" w:hAnsi="Garamond"/>
          <w:bCs/>
          <w:color w:val="000000" w:themeColor="text1"/>
          <w:sz w:val="25"/>
          <w:szCs w:val="25"/>
        </w:rPr>
        <w:t>Dr. Alberto Pastor Martínez. Profesor agregado</w:t>
      </w:r>
      <w:r>
        <w:rPr>
          <w:rFonts w:ascii="Garamond" w:hAnsi="Garamond"/>
          <w:bCs/>
          <w:color w:val="000000" w:themeColor="text1"/>
          <w:sz w:val="25"/>
          <w:szCs w:val="25"/>
        </w:rPr>
        <w:t xml:space="preserve"> de</w:t>
      </w:r>
      <w:r w:rsidRPr="00F71C75">
        <w:rPr>
          <w:rFonts w:ascii="Garamond" w:hAnsi="Garamond"/>
          <w:bCs/>
          <w:color w:val="000000" w:themeColor="text1"/>
          <w:sz w:val="25"/>
          <w:szCs w:val="25"/>
        </w:rPr>
        <w:t xml:space="preserve"> Derecho Público. Universidad Autónoma de Barcelona</w:t>
      </w:r>
    </w:p>
    <w:p w14:paraId="187EB57F" w14:textId="264A1BA7" w:rsidR="00FF7E10" w:rsidRPr="00720553" w:rsidRDefault="00FF7E10" w:rsidP="00F1480B">
      <w:pPr>
        <w:tabs>
          <w:tab w:val="left" w:pos="1701"/>
        </w:tabs>
        <w:spacing w:before="120" w:after="120" w:line="240" w:lineRule="auto"/>
        <w:ind w:left="1701" w:hanging="1276"/>
        <w:jc w:val="both"/>
        <w:rPr>
          <w:rFonts w:ascii="Garamond" w:hAnsi="Garamond"/>
          <w:bCs/>
          <w:color w:val="000000" w:themeColor="text1"/>
          <w:sz w:val="25"/>
          <w:szCs w:val="25"/>
        </w:rPr>
      </w:pPr>
      <w:r w:rsidRPr="00720553">
        <w:rPr>
          <w:rFonts w:ascii="Garamond" w:hAnsi="Garamond"/>
          <w:b/>
          <w:color w:val="000000" w:themeColor="text1"/>
          <w:sz w:val="25"/>
          <w:szCs w:val="25"/>
        </w:rPr>
        <w:t xml:space="preserve">Vocal: </w:t>
      </w:r>
      <w:r w:rsidR="00F1480B">
        <w:rPr>
          <w:rFonts w:ascii="Garamond" w:hAnsi="Garamond"/>
          <w:b/>
          <w:color w:val="000000" w:themeColor="text1"/>
          <w:sz w:val="25"/>
          <w:szCs w:val="25"/>
        </w:rPr>
        <w:tab/>
      </w:r>
      <w:r w:rsidRPr="00720553">
        <w:rPr>
          <w:rFonts w:ascii="Garamond" w:hAnsi="Garamond"/>
          <w:bCs/>
          <w:color w:val="000000" w:themeColor="text1"/>
          <w:sz w:val="25"/>
          <w:szCs w:val="25"/>
        </w:rPr>
        <w:t>Dr. Guillermo Orozco Pardo. Catedrático</w:t>
      </w:r>
      <w:r w:rsidR="00B61E6C">
        <w:rPr>
          <w:rFonts w:ascii="Garamond" w:hAnsi="Garamond"/>
          <w:bCs/>
          <w:color w:val="000000" w:themeColor="text1"/>
          <w:sz w:val="25"/>
          <w:szCs w:val="25"/>
        </w:rPr>
        <w:t xml:space="preserve"> de </w:t>
      </w:r>
      <w:r w:rsidRPr="00720553">
        <w:rPr>
          <w:rFonts w:ascii="Garamond" w:hAnsi="Garamond"/>
          <w:bCs/>
          <w:color w:val="000000" w:themeColor="text1"/>
          <w:sz w:val="25"/>
          <w:szCs w:val="25"/>
        </w:rPr>
        <w:t>Derecho Civil. Universidad de Granada</w:t>
      </w:r>
    </w:p>
    <w:p w14:paraId="50058BF9" w14:textId="543EA60C" w:rsidR="00FF7E10" w:rsidRPr="00F71C75" w:rsidRDefault="00FF7E10" w:rsidP="00F1480B">
      <w:pPr>
        <w:tabs>
          <w:tab w:val="left" w:pos="1701"/>
        </w:tabs>
        <w:spacing w:before="120" w:after="120" w:line="240" w:lineRule="auto"/>
        <w:ind w:left="1701" w:hanging="1276"/>
        <w:jc w:val="both"/>
        <w:rPr>
          <w:rFonts w:ascii="Garamond" w:hAnsi="Garamond"/>
          <w:bCs/>
          <w:color w:val="000000" w:themeColor="text1"/>
          <w:sz w:val="25"/>
          <w:szCs w:val="25"/>
        </w:rPr>
      </w:pPr>
      <w:r w:rsidRPr="00720553">
        <w:rPr>
          <w:rFonts w:ascii="Garamond" w:hAnsi="Garamond"/>
          <w:b/>
          <w:color w:val="000000" w:themeColor="text1"/>
          <w:sz w:val="25"/>
          <w:szCs w:val="25"/>
        </w:rPr>
        <w:t xml:space="preserve">Vocal: </w:t>
      </w:r>
      <w:r w:rsidR="00F1480B">
        <w:rPr>
          <w:rFonts w:ascii="Garamond" w:hAnsi="Garamond"/>
          <w:b/>
          <w:color w:val="000000" w:themeColor="text1"/>
          <w:sz w:val="25"/>
          <w:szCs w:val="25"/>
        </w:rPr>
        <w:tab/>
      </w:r>
      <w:r w:rsidRPr="00F71C75">
        <w:rPr>
          <w:rFonts w:ascii="Garamond" w:hAnsi="Garamond"/>
          <w:bCs/>
          <w:color w:val="000000" w:themeColor="text1"/>
          <w:sz w:val="25"/>
          <w:szCs w:val="25"/>
        </w:rPr>
        <w:t>Dr. Miquel Peguera Poch. Catedrático</w:t>
      </w:r>
      <w:r w:rsidR="00B61E6C">
        <w:rPr>
          <w:rFonts w:ascii="Garamond" w:hAnsi="Garamond"/>
          <w:bCs/>
          <w:color w:val="000000" w:themeColor="text1"/>
          <w:sz w:val="25"/>
          <w:szCs w:val="25"/>
        </w:rPr>
        <w:t xml:space="preserve"> de</w:t>
      </w:r>
      <w:r w:rsidRPr="00F71C75">
        <w:rPr>
          <w:rFonts w:ascii="Garamond" w:hAnsi="Garamond"/>
          <w:bCs/>
          <w:color w:val="000000" w:themeColor="text1"/>
          <w:sz w:val="25"/>
          <w:szCs w:val="25"/>
        </w:rPr>
        <w:t xml:space="preserve"> Derecho y Ciencias Políticas. </w:t>
      </w:r>
      <w:proofErr w:type="spellStart"/>
      <w:r w:rsidRPr="00F71C75">
        <w:rPr>
          <w:rFonts w:ascii="Garamond" w:hAnsi="Garamond"/>
          <w:bCs/>
          <w:color w:val="000000" w:themeColor="text1"/>
          <w:sz w:val="25"/>
          <w:szCs w:val="25"/>
        </w:rPr>
        <w:t>Universitat</w:t>
      </w:r>
      <w:proofErr w:type="spellEnd"/>
      <w:r w:rsidRPr="00F71C75">
        <w:rPr>
          <w:rFonts w:ascii="Garamond" w:hAnsi="Garamond"/>
          <w:bCs/>
          <w:color w:val="000000" w:themeColor="text1"/>
          <w:sz w:val="25"/>
          <w:szCs w:val="25"/>
        </w:rPr>
        <w:t xml:space="preserve"> Oberta de Catalunya</w:t>
      </w:r>
    </w:p>
    <w:p w14:paraId="7FD7AA31" w14:textId="4D565ECC" w:rsidR="00FF7E10" w:rsidRPr="00F71C75" w:rsidRDefault="00FF7E10" w:rsidP="00F1480B">
      <w:pPr>
        <w:tabs>
          <w:tab w:val="left" w:pos="1701"/>
        </w:tabs>
        <w:spacing w:before="120" w:after="120" w:line="240" w:lineRule="auto"/>
        <w:ind w:left="1701" w:hanging="1276"/>
        <w:jc w:val="both"/>
        <w:rPr>
          <w:rFonts w:ascii="Garamond" w:hAnsi="Garamond"/>
          <w:bCs/>
          <w:color w:val="000000" w:themeColor="text1"/>
          <w:sz w:val="25"/>
          <w:szCs w:val="25"/>
        </w:rPr>
      </w:pPr>
      <w:r w:rsidRPr="00720553">
        <w:rPr>
          <w:rFonts w:ascii="Garamond" w:hAnsi="Garamond"/>
          <w:b/>
          <w:color w:val="000000" w:themeColor="text1"/>
          <w:sz w:val="25"/>
          <w:szCs w:val="25"/>
        </w:rPr>
        <w:t xml:space="preserve">Vocal: </w:t>
      </w:r>
      <w:r w:rsidR="00F1480B">
        <w:rPr>
          <w:rFonts w:ascii="Garamond" w:hAnsi="Garamond"/>
          <w:b/>
          <w:color w:val="000000" w:themeColor="text1"/>
          <w:sz w:val="25"/>
          <w:szCs w:val="25"/>
        </w:rPr>
        <w:tab/>
      </w:r>
      <w:r w:rsidRPr="00F71C75">
        <w:rPr>
          <w:rFonts w:ascii="Garamond" w:hAnsi="Garamond"/>
          <w:bCs/>
          <w:color w:val="000000" w:themeColor="text1"/>
          <w:sz w:val="25"/>
          <w:szCs w:val="25"/>
        </w:rPr>
        <w:t>Dra. Raquel Serrano Olivares. Profesora titular</w:t>
      </w:r>
      <w:r w:rsidR="00B61E6C">
        <w:rPr>
          <w:rFonts w:ascii="Garamond" w:hAnsi="Garamond"/>
          <w:bCs/>
          <w:color w:val="000000" w:themeColor="text1"/>
          <w:sz w:val="25"/>
          <w:szCs w:val="25"/>
        </w:rPr>
        <w:t xml:space="preserve"> de</w:t>
      </w:r>
      <w:r w:rsidRPr="00F71C75">
        <w:rPr>
          <w:rFonts w:ascii="Garamond" w:hAnsi="Garamond"/>
          <w:bCs/>
          <w:color w:val="000000" w:themeColor="text1"/>
          <w:sz w:val="25"/>
          <w:szCs w:val="25"/>
        </w:rPr>
        <w:t xml:space="preserve"> Derecho del Trabajo. Universidad de Barcelona</w:t>
      </w:r>
    </w:p>
    <w:p w14:paraId="4D03AC01" w14:textId="77777777" w:rsidR="00167977" w:rsidRDefault="00167977" w:rsidP="005F54AB">
      <w:pPr>
        <w:tabs>
          <w:tab w:val="left" w:pos="1560"/>
        </w:tabs>
        <w:spacing w:before="120" w:after="120" w:line="240" w:lineRule="auto"/>
        <w:ind w:left="1560" w:hanging="1134"/>
        <w:jc w:val="both"/>
        <w:rPr>
          <w:rFonts w:ascii="Garamond" w:hAnsi="Garamond"/>
          <w:b/>
          <w:iCs/>
          <w:color w:val="000000" w:themeColor="text1"/>
          <w:sz w:val="25"/>
          <w:szCs w:val="25"/>
        </w:rPr>
      </w:pPr>
    </w:p>
    <w:p w14:paraId="12E46C43" w14:textId="0F260B55" w:rsidR="00FF7E10" w:rsidRDefault="00390EC9" w:rsidP="00A234AB">
      <w:pPr>
        <w:tabs>
          <w:tab w:val="left" w:pos="1560"/>
        </w:tabs>
        <w:spacing w:after="120" w:line="240" w:lineRule="auto"/>
        <w:ind w:left="1560" w:hanging="1134"/>
        <w:jc w:val="both"/>
        <w:rPr>
          <w:rFonts w:ascii="Garamond" w:hAnsi="Garamond"/>
          <w:b/>
          <w:iCs/>
          <w:color w:val="000000" w:themeColor="text1"/>
          <w:sz w:val="25"/>
          <w:szCs w:val="25"/>
        </w:rPr>
      </w:pPr>
      <w:r w:rsidRPr="00C31D29">
        <w:rPr>
          <w:rFonts w:ascii="Garamond" w:hAnsi="Garamond"/>
          <w:b/>
          <w:iCs/>
          <w:color w:val="000000" w:themeColor="text1"/>
          <w:sz w:val="25"/>
          <w:szCs w:val="25"/>
        </w:rPr>
        <w:t>Contribuciones científicas derivadas</w:t>
      </w:r>
      <w:r w:rsidR="00FF7E10" w:rsidRPr="002A2528">
        <w:rPr>
          <w:rFonts w:ascii="Garamond" w:hAnsi="Garamond"/>
          <w:b/>
          <w:iCs/>
          <w:color w:val="000000" w:themeColor="text1"/>
          <w:sz w:val="25"/>
          <w:szCs w:val="25"/>
        </w:rPr>
        <w:t>:</w:t>
      </w:r>
    </w:p>
    <w:p w14:paraId="5EF138DB" w14:textId="77777777" w:rsidR="00A234AB" w:rsidRDefault="00A234AB" w:rsidP="00A234AB">
      <w:pPr>
        <w:tabs>
          <w:tab w:val="left" w:pos="1560"/>
        </w:tabs>
        <w:spacing w:after="120" w:line="240" w:lineRule="auto"/>
        <w:ind w:left="1560" w:hanging="1134"/>
        <w:jc w:val="both"/>
        <w:rPr>
          <w:rFonts w:ascii="Garamond" w:hAnsi="Garamond"/>
          <w:b/>
          <w:iCs/>
          <w:color w:val="000000" w:themeColor="text1"/>
          <w:sz w:val="25"/>
          <w:szCs w:val="25"/>
        </w:rPr>
      </w:pPr>
    </w:p>
    <w:tbl>
      <w:tblPr>
        <w:tblStyle w:val="Tablaconcuadrcula"/>
        <w:tblW w:w="0" w:type="auto"/>
        <w:tblInd w:w="-6" w:type="dxa"/>
        <w:tblLook w:val="04A0" w:firstRow="1" w:lastRow="0" w:firstColumn="1" w:lastColumn="0" w:noHBand="0" w:noVBand="1"/>
      </w:tblPr>
      <w:tblGrid>
        <w:gridCol w:w="3120"/>
        <w:gridCol w:w="5437"/>
      </w:tblGrid>
      <w:tr w:rsidR="00A234AB" w:rsidRPr="004D263F" w14:paraId="5706FDED"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5B2766A6" w14:textId="77777777" w:rsidR="00A234AB" w:rsidRPr="004D263F" w:rsidRDefault="00A234AB" w:rsidP="00A234AB">
            <w:pPr>
              <w:spacing w:after="120"/>
              <w:jc w:val="both"/>
              <w:rPr>
                <w:rFonts w:ascii="Garamond" w:hAnsi="Garamond"/>
                <w:b/>
                <w:color w:val="000000" w:themeColor="text1"/>
                <w:sz w:val="25"/>
                <w:szCs w:val="25"/>
                <w:lang w:val="es-ES_tradnl"/>
              </w:rPr>
            </w:pPr>
            <w:r w:rsidRPr="004D263F">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1199DEDA" w14:textId="77777777" w:rsidR="00A234AB" w:rsidRPr="004D263F" w:rsidRDefault="00A234AB" w:rsidP="00A234AB">
            <w:pPr>
              <w:spacing w:after="120"/>
              <w:jc w:val="both"/>
              <w:rPr>
                <w:rFonts w:ascii="Garamond" w:hAnsi="Garamond"/>
                <w:iCs/>
                <w:color w:val="000000" w:themeColor="text1"/>
                <w:sz w:val="25"/>
                <w:szCs w:val="25"/>
                <w:lang w:val="es-ES_tradnl"/>
              </w:rPr>
            </w:pPr>
            <w:r w:rsidRPr="004D263F">
              <w:rPr>
                <w:rFonts w:ascii="Garamond" w:eastAsia="Times New Roman" w:hAnsi="Garamond" w:cs="Aptos"/>
                <w:color w:val="000000" w:themeColor="text1"/>
                <w:sz w:val="25"/>
                <w:szCs w:val="25"/>
                <w:lang w:eastAsia="es-ES"/>
              </w:rPr>
              <w:t>Claves sobre la recogida de datos personales del trabajador en el marco de la relación laboral: (a la luz del nuevo Reglamento UE 679/2016)</w:t>
            </w:r>
          </w:p>
        </w:tc>
      </w:tr>
      <w:tr w:rsidR="00A234AB" w:rsidRPr="004D263F" w14:paraId="45E680B6"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424857CC" w14:textId="77777777" w:rsidR="00A234AB" w:rsidRPr="004D263F" w:rsidRDefault="00A234AB" w:rsidP="0085661D">
            <w:pPr>
              <w:jc w:val="both"/>
              <w:rPr>
                <w:rFonts w:ascii="Garamond" w:hAnsi="Garamond"/>
                <w:b/>
                <w:color w:val="000000" w:themeColor="text1"/>
                <w:sz w:val="25"/>
                <w:szCs w:val="25"/>
                <w:lang w:val="es-ES_tradnl"/>
              </w:rPr>
            </w:pPr>
            <w:r w:rsidRPr="004D263F">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6C5CF9C2" w14:textId="77777777" w:rsidR="00A234AB" w:rsidRPr="004D263F" w:rsidRDefault="00A234AB" w:rsidP="0085661D">
            <w:pPr>
              <w:jc w:val="both"/>
              <w:rPr>
                <w:rFonts w:ascii="Garamond" w:hAnsi="Garamond"/>
                <w:color w:val="000000" w:themeColor="text1"/>
                <w:sz w:val="25"/>
                <w:szCs w:val="25"/>
                <w:lang w:val="es-ES_tradnl"/>
              </w:rPr>
            </w:pPr>
            <w:r w:rsidRPr="004D263F">
              <w:rPr>
                <w:rFonts w:ascii="Garamond" w:hAnsi="Garamond"/>
                <w:color w:val="000000" w:themeColor="text1"/>
                <w:sz w:val="25"/>
                <w:szCs w:val="25"/>
              </w:rPr>
              <w:t>372-396</w:t>
            </w:r>
          </w:p>
        </w:tc>
      </w:tr>
      <w:tr w:rsidR="00A234AB" w:rsidRPr="00535FB4" w14:paraId="73EB82EB" w14:textId="77777777" w:rsidTr="0085661D">
        <w:tc>
          <w:tcPr>
            <w:tcW w:w="3120" w:type="dxa"/>
            <w:tcBorders>
              <w:top w:val="single" w:sz="4" w:space="0" w:color="auto"/>
              <w:left w:val="single" w:sz="4" w:space="0" w:color="auto"/>
              <w:bottom w:val="single" w:sz="4" w:space="0" w:color="auto"/>
              <w:right w:val="single" w:sz="4" w:space="0" w:color="auto"/>
            </w:tcBorders>
          </w:tcPr>
          <w:p w14:paraId="36E49C10" w14:textId="77777777" w:rsidR="00A234AB" w:rsidRPr="004D263F" w:rsidRDefault="00A234AB" w:rsidP="0085661D">
            <w:pPr>
              <w:jc w:val="both"/>
              <w:rPr>
                <w:rFonts w:ascii="Garamond" w:hAnsi="Garamond"/>
                <w:b/>
                <w:color w:val="000000" w:themeColor="text1"/>
                <w:sz w:val="25"/>
                <w:szCs w:val="25"/>
                <w:lang w:val="es-ES_tradnl"/>
              </w:rPr>
            </w:pPr>
            <w:r w:rsidRPr="004D263F">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7B43D266" w14:textId="77777777" w:rsidR="00A234AB" w:rsidRPr="004D263F" w:rsidRDefault="00A234AB" w:rsidP="0085661D">
            <w:pPr>
              <w:jc w:val="both"/>
              <w:rPr>
                <w:rFonts w:ascii="Garamond" w:hAnsi="Garamond"/>
                <w:color w:val="000000" w:themeColor="text1"/>
                <w:sz w:val="25"/>
                <w:szCs w:val="25"/>
                <w:lang w:val="en-US"/>
              </w:rPr>
            </w:pPr>
            <w:r w:rsidRPr="004D263F">
              <w:rPr>
                <w:rFonts w:ascii="Garamond" w:eastAsia="Times New Roman" w:hAnsi="Garamond" w:cs="Aptos"/>
                <w:color w:val="000000" w:themeColor="text1"/>
                <w:sz w:val="25"/>
                <w:szCs w:val="25"/>
                <w:lang w:val="en-US" w:eastAsia="es-ES"/>
              </w:rPr>
              <w:t xml:space="preserve">Digital Work and Personal Data Protection: Key Issues for the </w:t>
            </w:r>
            <w:proofErr w:type="spellStart"/>
            <w:r w:rsidRPr="004D263F">
              <w:rPr>
                <w:rFonts w:ascii="Garamond" w:eastAsia="Times New Roman" w:hAnsi="Garamond" w:cs="Aptos"/>
                <w:color w:val="000000" w:themeColor="text1"/>
                <w:sz w:val="25"/>
                <w:szCs w:val="25"/>
                <w:lang w:val="en-US" w:eastAsia="es-ES"/>
              </w:rPr>
              <w:t>Labour</w:t>
            </w:r>
            <w:proofErr w:type="spellEnd"/>
            <w:r w:rsidRPr="004D263F">
              <w:rPr>
                <w:rFonts w:ascii="Garamond" w:eastAsia="Times New Roman" w:hAnsi="Garamond" w:cs="Aptos"/>
                <w:color w:val="000000" w:themeColor="text1"/>
                <w:sz w:val="25"/>
                <w:szCs w:val="25"/>
                <w:lang w:val="en-US" w:eastAsia="es-ES"/>
              </w:rPr>
              <w:t xml:space="preserve"> of the 21st Century</w:t>
            </w:r>
          </w:p>
        </w:tc>
      </w:tr>
      <w:tr w:rsidR="00A234AB" w:rsidRPr="004D263F" w14:paraId="3B85A973"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2D0A78EB" w14:textId="77777777" w:rsidR="00A234AB" w:rsidRPr="004D263F" w:rsidRDefault="00A234AB" w:rsidP="0085661D">
            <w:pPr>
              <w:jc w:val="both"/>
              <w:rPr>
                <w:rFonts w:ascii="Garamond" w:hAnsi="Garamond"/>
                <w:b/>
                <w:color w:val="000000" w:themeColor="text1"/>
                <w:sz w:val="25"/>
                <w:szCs w:val="25"/>
                <w:lang w:val="es-ES_tradnl"/>
              </w:rPr>
            </w:pPr>
            <w:r w:rsidRPr="004D263F">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05CD997B" w14:textId="77777777" w:rsidR="00A234AB" w:rsidRPr="004D263F" w:rsidRDefault="00A234AB" w:rsidP="0085661D">
            <w:pPr>
              <w:jc w:val="both"/>
              <w:rPr>
                <w:rFonts w:ascii="Garamond" w:hAnsi="Garamond"/>
                <w:color w:val="000000" w:themeColor="text1"/>
                <w:sz w:val="25"/>
                <w:szCs w:val="25"/>
                <w:lang w:val="es-ES_tradnl"/>
              </w:rPr>
            </w:pPr>
            <w:r w:rsidRPr="004D263F">
              <w:rPr>
                <w:rFonts w:ascii="Garamond" w:hAnsi="Garamond"/>
                <w:color w:val="000000" w:themeColor="text1"/>
                <w:sz w:val="25"/>
                <w:szCs w:val="25"/>
              </w:rPr>
              <w:t>978-1-5275-1347-1</w:t>
            </w:r>
          </w:p>
        </w:tc>
      </w:tr>
      <w:tr w:rsidR="00A234AB" w:rsidRPr="004D263F" w14:paraId="7E1F824B"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11C2693C" w14:textId="77777777" w:rsidR="00A234AB" w:rsidRPr="004D263F" w:rsidRDefault="00A234AB" w:rsidP="0085661D">
            <w:pPr>
              <w:jc w:val="both"/>
              <w:rPr>
                <w:rFonts w:ascii="Garamond" w:hAnsi="Garamond"/>
                <w:b/>
                <w:color w:val="000000" w:themeColor="text1"/>
                <w:sz w:val="25"/>
                <w:szCs w:val="25"/>
                <w:lang w:val="es-ES_tradnl"/>
              </w:rPr>
            </w:pPr>
            <w:r w:rsidRPr="004D263F">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6A4BEF12" w14:textId="77777777" w:rsidR="00A234AB" w:rsidRPr="004D263F" w:rsidRDefault="00A234AB" w:rsidP="0085661D">
            <w:pPr>
              <w:jc w:val="both"/>
              <w:rPr>
                <w:rFonts w:ascii="Garamond" w:hAnsi="Garamond"/>
                <w:color w:val="000000" w:themeColor="text1"/>
                <w:sz w:val="25"/>
                <w:szCs w:val="25"/>
                <w:lang w:val="es-ES_tradnl"/>
              </w:rPr>
            </w:pPr>
            <w:r w:rsidRPr="004D263F">
              <w:rPr>
                <w:rFonts w:ascii="Garamond" w:eastAsia="Times New Roman" w:hAnsi="Garamond" w:cs="Aptos"/>
                <w:color w:val="000000" w:themeColor="text1"/>
                <w:sz w:val="25"/>
                <w:szCs w:val="25"/>
                <w:lang w:eastAsia="es-ES"/>
              </w:rPr>
              <w:t xml:space="preserve">Cambridge </w:t>
            </w:r>
            <w:proofErr w:type="spellStart"/>
            <w:r w:rsidRPr="004D263F">
              <w:rPr>
                <w:rFonts w:ascii="Garamond" w:eastAsia="Times New Roman" w:hAnsi="Garamond" w:cs="Aptos"/>
                <w:color w:val="000000" w:themeColor="text1"/>
                <w:sz w:val="25"/>
                <w:szCs w:val="25"/>
                <w:lang w:eastAsia="es-ES"/>
              </w:rPr>
              <w:t>Scholars</w:t>
            </w:r>
            <w:proofErr w:type="spellEnd"/>
            <w:r w:rsidRPr="004D263F">
              <w:rPr>
                <w:rFonts w:ascii="Garamond" w:eastAsia="Times New Roman" w:hAnsi="Garamond" w:cs="Aptos"/>
                <w:color w:val="000000" w:themeColor="text1"/>
                <w:sz w:val="25"/>
                <w:szCs w:val="25"/>
                <w:lang w:eastAsia="es-ES"/>
              </w:rPr>
              <w:t xml:space="preserve"> Publishing</w:t>
            </w:r>
          </w:p>
        </w:tc>
      </w:tr>
      <w:tr w:rsidR="00A234AB" w:rsidRPr="00535FB4" w14:paraId="792ADEFB"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19D661A6" w14:textId="77777777" w:rsidR="00A234AB" w:rsidRPr="004D263F" w:rsidRDefault="00A234AB" w:rsidP="0085661D">
            <w:pPr>
              <w:jc w:val="both"/>
              <w:rPr>
                <w:rFonts w:ascii="Garamond" w:hAnsi="Garamond"/>
                <w:b/>
                <w:color w:val="000000" w:themeColor="text1"/>
                <w:sz w:val="25"/>
                <w:szCs w:val="25"/>
                <w:lang w:val="es-ES_tradnl"/>
              </w:rPr>
            </w:pPr>
            <w:r w:rsidRPr="004D263F">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506CCE15" w14:textId="77777777" w:rsidR="00A234AB" w:rsidRPr="004D263F" w:rsidRDefault="00A234AB" w:rsidP="0085661D">
            <w:pPr>
              <w:jc w:val="both"/>
              <w:rPr>
                <w:rFonts w:ascii="Garamond" w:hAnsi="Garamond"/>
                <w:color w:val="000000" w:themeColor="text1"/>
                <w:sz w:val="25"/>
                <w:szCs w:val="25"/>
                <w:lang w:val="pt-PT"/>
              </w:rPr>
            </w:pPr>
            <w:r w:rsidRPr="004D263F">
              <w:rPr>
                <w:rFonts w:ascii="Garamond" w:eastAsia="Times New Roman" w:hAnsi="Garamond" w:cs="Aptos"/>
                <w:color w:val="000000" w:themeColor="text1"/>
                <w:sz w:val="25"/>
                <w:szCs w:val="25"/>
                <w:lang w:val="pt-BR" w:eastAsia="es-ES"/>
              </w:rPr>
              <w:t xml:space="preserve">Nuno Cerejeira Namora, Lourdes </w:t>
            </w:r>
            <w:proofErr w:type="spellStart"/>
            <w:r w:rsidRPr="004D263F">
              <w:rPr>
                <w:rFonts w:ascii="Garamond" w:eastAsia="Times New Roman" w:hAnsi="Garamond" w:cs="Aptos"/>
                <w:color w:val="000000" w:themeColor="text1"/>
                <w:sz w:val="25"/>
                <w:szCs w:val="25"/>
                <w:lang w:val="pt-BR" w:eastAsia="es-ES"/>
              </w:rPr>
              <w:t>Mella</w:t>
            </w:r>
            <w:proofErr w:type="spellEnd"/>
            <w:r w:rsidRPr="004D263F">
              <w:rPr>
                <w:rFonts w:ascii="Garamond" w:eastAsia="Times New Roman" w:hAnsi="Garamond" w:cs="Aptos"/>
                <w:color w:val="000000" w:themeColor="text1"/>
                <w:sz w:val="25"/>
                <w:szCs w:val="25"/>
                <w:lang w:val="pt-BR" w:eastAsia="es-ES"/>
              </w:rPr>
              <w:t xml:space="preserve"> Méndez, Duarte </w:t>
            </w:r>
            <w:proofErr w:type="spellStart"/>
            <w:r w:rsidRPr="004D263F">
              <w:rPr>
                <w:rFonts w:ascii="Garamond" w:eastAsia="Times New Roman" w:hAnsi="Garamond" w:cs="Aptos"/>
                <w:color w:val="000000" w:themeColor="text1"/>
                <w:sz w:val="25"/>
                <w:szCs w:val="25"/>
                <w:lang w:val="pt-BR" w:eastAsia="es-ES"/>
              </w:rPr>
              <w:t>Abrunhosa</w:t>
            </w:r>
            <w:proofErr w:type="spellEnd"/>
            <w:r w:rsidRPr="004D263F">
              <w:rPr>
                <w:rFonts w:ascii="Garamond" w:eastAsia="Times New Roman" w:hAnsi="Garamond" w:cs="Aptos"/>
                <w:color w:val="000000" w:themeColor="text1"/>
                <w:sz w:val="25"/>
                <w:szCs w:val="25"/>
                <w:lang w:val="pt-BR" w:eastAsia="es-ES"/>
              </w:rPr>
              <w:t xml:space="preserve"> e Sousa, Gonçalo Cerejeira Namora (eds.), Eduardo Castro Marques (coord.)</w:t>
            </w:r>
          </w:p>
        </w:tc>
      </w:tr>
      <w:tr w:rsidR="00A234AB" w:rsidRPr="004D263F" w14:paraId="5F8FD0A4"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7CB93DD6" w14:textId="77777777" w:rsidR="00A234AB" w:rsidRPr="004D263F" w:rsidRDefault="00A234AB" w:rsidP="0085661D">
            <w:pPr>
              <w:jc w:val="both"/>
              <w:rPr>
                <w:rFonts w:ascii="Garamond" w:hAnsi="Garamond"/>
                <w:b/>
                <w:color w:val="000000" w:themeColor="text1"/>
                <w:sz w:val="25"/>
                <w:szCs w:val="25"/>
                <w:lang w:val="es-ES_tradnl"/>
              </w:rPr>
            </w:pPr>
            <w:r w:rsidRPr="004D263F">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69864848" w14:textId="77777777" w:rsidR="00A234AB" w:rsidRPr="004D263F" w:rsidRDefault="00A234AB" w:rsidP="0085661D">
            <w:pPr>
              <w:jc w:val="both"/>
              <w:rPr>
                <w:rFonts w:ascii="Garamond" w:hAnsi="Garamond"/>
                <w:color w:val="000000" w:themeColor="text1"/>
                <w:sz w:val="25"/>
                <w:szCs w:val="25"/>
                <w:lang w:val="es-ES_tradnl"/>
              </w:rPr>
            </w:pPr>
            <w:r w:rsidRPr="004D263F">
              <w:rPr>
                <w:rFonts w:ascii="Garamond" w:hAnsi="Garamond"/>
                <w:color w:val="000000" w:themeColor="text1"/>
                <w:sz w:val="25"/>
                <w:szCs w:val="25"/>
              </w:rPr>
              <w:t>2018</w:t>
            </w:r>
          </w:p>
        </w:tc>
      </w:tr>
      <w:tr w:rsidR="00A234AB" w:rsidRPr="004D263F" w14:paraId="6F03DC26"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2B43FF4B" w14:textId="77777777" w:rsidR="00A234AB" w:rsidRPr="004D263F" w:rsidRDefault="00A234AB" w:rsidP="0085661D">
            <w:pPr>
              <w:jc w:val="both"/>
              <w:rPr>
                <w:rFonts w:ascii="Garamond" w:hAnsi="Garamond"/>
                <w:b/>
                <w:i/>
                <w:color w:val="000000" w:themeColor="text1"/>
                <w:sz w:val="25"/>
                <w:szCs w:val="25"/>
                <w:lang w:val="es-ES_tradnl"/>
              </w:rPr>
            </w:pPr>
            <w:r w:rsidRPr="004D263F">
              <w:rPr>
                <w:rFonts w:ascii="Garamond" w:hAnsi="Garamond"/>
                <w:b/>
                <w:color w:val="000000" w:themeColor="text1"/>
                <w:sz w:val="25"/>
                <w:szCs w:val="25"/>
                <w:lang w:val="es-ES_tradnl"/>
              </w:rPr>
              <w:t>Indicios de calidad</w:t>
            </w:r>
          </w:p>
        </w:tc>
        <w:tc>
          <w:tcPr>
            <w:tcW w:w="5437" w:type="dxa"/>
            <w:tcBorders>
              <w:top w:val="single" w:sz="4" w:space="0" w:color="auto"/>
              <w:left w:val="single" w:sz="4" w:space="0" w:color="auto"/>
              <w:bottom w:val="single" w:sz="4" w:space="0" w:color="auto"/>
              <w:right w:val="single" w:sz="4" w:space="0" w:color="auto"/>
            </w:tcBorders>
          </w:tcPr>
          <w:p w14:paraId="6AA5A04F" w14:textId="77777777" w:rsidR="00A234AB" w:rsidRPr="004D263F" w:rsidRDefault="00A234AB" w:rsidP="0085661D">
            <w:pPr>
              <w:jc w:val="both"/>
              <w:rPr>
                <w:rFonts w:ascii="Garamond" w:hAnsi="Garamond"/>
                <w:color w:val="000000" w:themeColor="text1"/>
                <w:sz w:val="25"/>
                <w:szCs w:val="25"/>
                <w:lang w:val="es-ES_tradnl"/>
              </w:rPr>
            </w:pPr>
          </w:p>
        </w:tc>
      </w:tr>
    </w:tbl>
    <w:p w14:paraId="3B6635B6" w14:textId="77777777" w:rsidR="00A234AB" w:rsidRDefault="00A234AB" w:rsidP="0085199C">
      <w:pPr>
        <w:spacing w:after="0" w:line="240" w:lineRule="auto"/>
        <w:jc w:val="both"/>
        <w:rPr>
          <w:rFonts w:ascii="Garamond" w:eastAsia="Aptos" w:hAnsi="Garamond" w:cs="Calibri"/>
          <w:b/>
          <w:bCs/>
          <w:color w:val="2E74B5"/>
          <w:sz w:val="25"/>
          <w:szCs w:val="25"/>
          <w:lang w:eastAsia="es-ES"/>
        </w:rPr>
      </w:pPr>
    </w:p>
    <w:p w14:paraId="4D1FAC61" w14:textId="2FADD8E2" w:rsidR="00FF7E10" w:rsidRPr="0085199C" w:rsidRDefault="00FF7E10" w:rsidP="0085199C">
      <w:pPr>
        <w:spacing w:after="0" w:line="240" w:lineRule="auto"/>
        <w:jc w:val="both"/>
        <w:rPr>
          <w:rFonts w:ascii="Garamond" w:eastAsia="Aptos" w:hAnsi="Garamond" w:cs="Aptos"/>
          <w:sz w:val="25"/>
          <w:szCs w:val="25"/>
          <w:lang w:eastAsia="es-ES"/>
        </w:rPr>
      </w:pPr>
      <w:r w:rsidRPr="00167977">
        <w:rPr>
          <w:rFonts w:ascii="Garamond" w:eastAsia="Aptos" w:hAnsi="Garamond" w:cs="Calibri"/>
          <w:b/>
          <w:bCs/>
          <w:color w:val="2E74B5"/>
          <w:sz w:val="25"/>
          <w:szCs w:val="25"/>
          <w:lang w:eastAsia="es-ES"/>
        </w:rPr>
        <w:t> </w:t>
      </w:r>
    </w:p>
    <w:tbl>
      <w:tblPr>
        <w:tblStyle w:val="Tablaconcuadrcula1"/>
        <w:tblW w:w="0" w:type="auto"/>
        <w:tblInd w:w="-6" w:type="dxa"/>
        <w:tblLook w:val="04A0" w:firstRow="1" w:lastRow="0" w:firstColumn="1" w:lastColumn="0" w:noHBand="0" w:noVBand="1"/>
      </w:tblPr>
      <w:tblGrid>
        <w:gridCol w:w="2836"/>
        <w:gridCol w:w="5664"/>
      </w:tblGrid>
      <w:tr w:rsidR="0090514B" w:rsidRPr="00AD1BA0" w14:paraId="37D54DAF" w14:textId="77777777" w:rsidTr="0085661D">
        <w:tc>
          <w:tcPr>
            <w:tcW w:w="2836" w:type="dxa"/>
            <w:tcBorders>
              <w:top w:val="single" w:sz="4" w:space="0" w:color="auto"/>
              <w:left w:val="single" w:sz="4" w:space="0" w:color="auto"/>
              <w:bottom w:val="single" w:sz="4" w:space="0" w:color="auto"/>
              <w:right w:val="single" w:sz="4" w:space="0" w:color="auto"/>
            </w:tcBorders>
            <w:hideMark/>
          </w:tcPr>
          <w:p w14:paraId="0A580D9F" w14:textId="77777777" w:rsidR="0090514B" w:rsidRPr="002A62B1" w:rsidRDefault="0090514B" w:rsidP="0085661D">
            <w:pPr>
              <w:jc w:val="both"/>
              <w:rPr>
                <w:rFonts w:ascii="Garamond" w:hAnsi="Garamond"/>
                <w:b/>
                <w:color w:val="000000" w:themeColor="text1"/>
                <w:sz w:val="25"/>
                <w:szCs w:val="25"/>
                <w:lang w:val="es-ES_tradnl"/>
              </w:rPr>
            </w:pPr>
            <w:r w:rsidRPr="002A62B1">
              <w:rPr>
                <w:rFonts w:ascii="Garamond" w:hAnsi="Garamond"/>
                <w:b/>
                <w:color w:val="000000" w:themeColor="text1"/>
                <w:sz w:val="25"/>
                <w:szCs w:val="25"/>
                <w:lang w:val="es-ES_tradnl"/>
              </w:rPr>
              <w:t xml:space="preserve">Título </w:t>
            </w:r>
          </w:p>
        </w:tc>
        <w:tc>
          <w:tcPr>
            <w:tcW w:w="5664" w:type="dxa"/>
            <w:tcBorders>
              <w:top w:val="single" w:sz="4" w:space="0" w:color="auto"/>
              <w:left w:val="single" w:sz="4" w:space="0" w:color="auto"/>
              <w:bottom w:val="single" w:sz="4" w:space="0" w:color="auto"/>
              <w:right w:val="single" w:sz="4" w:space="0" w:color="auto"/>
            </w:tcBorders>
          </w:tcPr>
          <w:p w14:paraId="7BAAEA68" w14:textId="77777777" w:rsidR="00AD1BA0" w:rsidRDefault="0001092A" w:rsidP="0085661D">
            <w:pPr>
              <w:jc w:val="both"/>
              <w:rPr>
                <w:rFonts w:ascii="Garamond" w:hAnsi="Garamond"/>
                <w:iCs/>
                <w:color w:val="000000" w:themeColor="text1"/>
                <w:sz w:val="25"/>
                <w:szCs w:val="25"/>
                <w:lang w:val="en-US"/>
              </w:rPr>
            </w:pPr>
            <w:r w:rsidRPr="002A62B1">
              <w:rPr>
                <w:rFonts w:ascii="Garamond" w:hAnsi="Garamond"/>
                <w:iCs/>
                <w:color w:val="000000" w:themeColor="text1"/>
                <w:sz w:val="25"/>
                <w:szCs w:val="25"/>
                <w:lang w:val="en-US"/>
              </w:rPr>
              <w:t>Labor impact of technological devices: conclusions</w:t>
            </w:r>
          </w:p>
          <w:p w14:paraId="6F0F44F5" w14:textId="66EF8E64" w:rsidR="00AD1BA0" w:rsidRPr="00AD1BA0" w:rsidRDefault="00AD1BA0" w:rsidP="0085661D">
            <w:pPr>
              <w:jc w:val="both"/>
              <w:rPr>
                <w:rFonts w:ascii="Garamond" w:hAnsi="Garamond"/>
                <w:iCs/>
                <w:color w:val="000000" w:themeColor="text1"/>
                <w:sz w:val="25"/>
                <w:szCs w:val="25"/>
              </w:rPr>
            </w:pPr>
            <w:r w:rsidRPr="00AD1BA0">
              <w:rPr>
                <w:rFonts w:ascii="Garamond" w:hAnsi="Garamond"/>
                <w:iCs/>
                <w:color w:val="000000" w:themeColor="text1"/>
                <w:sz w:val="25"/>
                <w:szCs w:val="25"/>
              </w:rPr>
              <w:t>(coautoría con Andrés Camargo Rodríguez)</w:t>
            </w:r>
          </w:p>
        </w:tc>
      </w:tr>
      <w:tr w:rsidR="0090514B" w:rsidRPr="00671393" w14:paraId="5C9BB5A2" w14:textId="77777777" w:rsidTr="0085661D">
        <w:tc>
          <w:tcPr>
            <w:tcW w:w="2836" w:type="dxa"/>
            <w:tcBorders>
              <w:top w:val="single" w:sz="4" w:space="0" w:color="auto"/>
              <w:left w:val="single" w:sz="4" w:space="0" w:color="auto"/>
              <w:bottom w:val="single" w:sz="4" w:space="0" w:color="auto"/>
              <w:right w:val="single" w:sz="4" w:space="0" w:color="auto"/>
            </w:tcBorders>
            <w:hideMark/>
          </w:tcPr>
          <w:p w14:paraId="0D1214F5" w14:textId="77777777" w:rsidR="0090514B" w:rsidRPr="002A62B1" w:rsidRDefault="0090514B" w:rsidP="0085661D">
            <w:pPr>
              <w:jc w:val="both"/>
              <w:rPr>
                <w:rFonts w:ascii="Garamond" w:hAnsi="Garamond"/>
                <w:b/>
                <w:color w:val="000000" w:themeColor="text1"/>
                <w:sz w:val="25"/>
                <w:szCs w:val="25"/>
                <w:lang w:val="es-ES_tradnl"/>
              </w:rPr>
            </w:pPr>
            <w:r w:rsidRPr="002A62B1">
              <w:rPr>
                <w:rFonts w:ascii="Garamond" w:hAnsi="Garamond"/>
                <w:b/>
                <w:color w:val="000000" w:themeColor="text1"/>
                <w:sz w:val="25"/>
                <w:szCs w:val="25"/>
                <w:lang w:val="es-ES_tradnl"/>
              </w:rPr>
              <w:t>Revista</w:t>
            </w:r>
          </w:p>
        </w:tc>
        <w:tc>
          <w:tcPr>
            <w:tcW w:w="5664" w:type="dxa"/>
            <w:tcBorders>
              <w:top w:val="single" w:sz="4" w:space="0" w:color="auto"/>
              <w:left w:val="single" w:sz="4" w:space="0" w:color="auto"/>
              <w:bottom w:val="single" w:sz="4" w:space="0" w:color="auto"/>
              <w:right w:val="single" w:sz="4" w:space="0" w:color="auto"/>
            </w:tcBorders>
          </w:tcPr>
          <w:p w14:paraId="09BAC171" w14:textId="6892892E" w:rsidR="0090514B" w:rsidRPr="002A62B1" w:rsidRDefault="0001092A" w:rsidP="0085661D">
            <w:pPr>
              <w:jc w:val="both"/>
              <w:rPr>
                <w:rFonts w:ascii="Garamond" w:hAnsi="Garamond"/>
                <w:color w:val="000000" w:themeColor="text1"/>
                <w:sz w:val="25"/>
                <w:szCs w:val="25"/>
                <w:lang w:val="es-ES_tradnl"/>
              </w:rPr>
            </w:pPr>
            <w:proofErr w:type="spellStart"/>
            <w:r w:rsidRPr="002A62B1">
              <w:rPr>
                <w:rFonts w:ascii="Garamond" w:eastAsia="Calibri" w:hAnsi="Garamond"/>
                <w:color w:val="000000" w:themeColor="text1"/>
                <w:sz w:val="25"/>
                <w:szCs w:val="25"/>
              </w:rPr>
              <w:t>I</w:t>
            </w:r>
            <w:r w:rsidR="002A62B1">
              <w:rPr>
                <w:rFonts w:ascii="Garamond" w:eastAsia="Calibri" w:hAnsi="Garamond"/>
                <w:color w:val="000000" w:themeColor="text1"/>
                <w:sz w:val="25"/>
                <w:szCs w:val="25"/>
              </w:rPr>
              <w:t>US</w:t>
            </w:r>
            <w:r w:rsidRPr="002A62B1">
              <w:rPr>
                <w:rFonts w:ascii="Garamond" w:eastAsia="Calibri" w:hAnsi="Garamond"/>
                <w:color w:val="000000" w:themeColor="text1"/>
                <w:sz w:val="25"/>
                <w:szCs w:val="25"/>
              </w:rPr>
              <w:t>labor</w:t>
            </w:r>
            <w:proofErr w:type="spellEnd"/>
          </w:p>
        </w:tc>
      </w:tr>
      <w:tr w:rsidR="0090514B" w:rsidRPr="00671393" w14:paraId="4FC51679" w14:textId="77777777" w:rsidTr="0085661D">
        <w:tc>
          <w:tcPr>
            <w:tcW w:w="2836" w:type="dxa"/>
            <w:tcBorders>
              <w:top w:val="single" w:sz="4" w:space="0" w:color="auto"/>
              <w:left w:val="single" w:sz="4" w:space="0" w:color="auto"/>
              <w:bottom w:val="single" w:sz="4" w:space="0" w:color="auto"/>
              <w:right w:val="single" w:sz="4" w:space="0" w:color="auto"/>
            </w:tcBorders>
            <w:hideMark/>
          </w:tcPr>
          <w:p w14:paraId="5C9400C9" w14:textId="77777777" w:rsidR="0090514B" w:rsidRPr="002A62B1" w:rsidRDefault="0090514B" w:rsidP="0085661D">
            <w:pPr>
              <w:jc w:val="both"/>
              <w:rPr>
                <w:rFonts w:ascii="Garamond" w:hAnsi="Garamond"/>
                <w:b/>
                <w:color w:val="000000" w:themeColor="text1"/>
                <w:sz w:val="25"/>
                <w:szCs w:val="25"/>
                <w:lang w:val="es-ES_tradnl"/>
              </w:rPr>
            </w:pPr>
            <w:r w:rsidRPr="002A62B1">
              <w:rPr>
                <w:rFonts w:ascii="Garamond" w:hAnsi="Garamond"/>
                <w:b/>
                <w:color w:val="000000" w:themeColor="text1"/>
                <w:sz w:val="25"/>
                <w:szCs w:val="25"/>
                <w:lang w:val="es-ES_tradnl"/>
              </w:rPr>
              <w:t>ISSN</w:t>
            </w:r>
          </w:p>
        </w:tc>
        <w:tc>
          <w:tcPr>
            <w:tcW w:w="5664" w:type="dxa"/>
            <w:tcBorders>
              <w:top w:val="single" w:sz="4" w:space="0" w:color="auto"/>
              <w:left w:val="single" w:sz="4" w:space="0" w:color="auto"/>
              <w:bottom w:val="single" w:sz="4" w:space="0" w:color="auto"/>
              <w:right w:val="single" w:sz="4" w:space="0" w:color="auto"/>
            </w:tcBorders>
          </w:tcPr>
          <w:p w14:paraId="34EEFF4E" w14:textId="37F3B0E4" w:rsidR="0090514B" w:rsidRPr="002A62B1" w:rsidRDefault="00A65F5A" w:rsidP="0085661D">
            <w:pPr>
              <w:jc w:val="both"/>
              <w:rPr>
                <w:rFonts w:ascii="Garamond" w:hAnsi="Garamond"/>
                <w:color w:val="000000" w:themeColor="text1"/>
                <w:sz w:val="25"/>
                <w:szCs w:val="25"/>
                <w:lang w:val="es-ES_tradnl"/>
              </w:rPr>
            </w:pPr>
            <w:r w:rsidRPr="002A62B1">
              <w:rPr>
                <w:rFonts w:ascii="Garamond" w:eastAsia="Calibri" w:hAnsi="Garamond"/>
                <w:color w:val="000000" w:themeColor="text1"/>
                <w:sz w:val="25"/>
                <w:szCs w:val="25"/>
              </w:rPr>
              <w:t>1699-2938</w:t>
            </w:r>
          </w:p>
        </w:tc>
      </w:tr>
      <w:tr w:rsidR="0090514B" w:rsidRPr="00671393" w14:paraId="6116580A" w14:textId="77777777" w:rsidTr="0085661D">
        <w:tc>
          <w:tcPr>
            <w:tcW w:w="2836" w:type="dxa"/>
            <w:tcBorders>
              <w:top w:val="single" w:sz="4" w:space="0" w:color="auto"/>
              <w:left w:val="single" w:sz="4" w:space="0" w:color="auto"/>
              <w:bottom w:val="single" w:sz="4" w:space="0" w:color="auto"/>
              <w:right w:val="single" w:sz="4" w:space="0" w:color="auto"/>
            </w:tcBorders>
            <w:hideMark/>
          </w:tcPr>
          <w:p w14:paraId="56FBF034" w14:textId="77777777" w:rsidR="0090514B" w:rsidRPr="002A62B1" w:rsidRDefault="0090514B" w:rsidP="0085661D">
            <w:pPr>
              <w:jc w:val="both"/>
              <w:rPr>
                <w:rFonts w:ascii="Garamond" w:hAnsi="Garamond"/>
                <w:b/>
                <w:color w:val="000000" w:themeColor="text1"/>
                <w:sz w:val="25"/>
                <w:szCs w:val="25"/>
                <w:lang w:val="es-ES_tradnl"/>
              </w:rPr>
            </w:pPr>
            <w:r w:rsidRPr="002A62B1">
              <w:rPr>
                <w:rFonts w:ascii="Garamond" w:hAnsi="Garamond"/>
                <w:b/>
                <w:color w:val="000000" w:themeColor="text1"/>
                <w:sz w:val="25"/>
                <w:szCs w:val="25"/>
                <w:lang w:val="es-ES_tradnl"/>
              </w:rPr>
              <w:lastRenderedPageBreak/>
              <w:t>Vol.; págs.</w:t>
            </w:r>
          </w:p>
        </w:tc>
        <w:tc>
          <w:tcPr>
            <w:tcW w:w="5664" w:type="dxa"/>
            <w:tcBorders>
              <w:top w:val="single" w:sz="4" w:space="0" w:color="auto"/>
              <w:left w:val="single" w:sz="4" w:space="0" w:color="auto"/>
              <w:bottom w:val="single" w:sz="4" w:space="0" w:color="auto"/>
              <w:right w:val="single" w:sz="4" w:space="0" w:color="auto"/>
            </w:tcBorders>
          </w:tcPr>
          <w:p w14:paraId="1A3AE956" w14:textId="1EF62BC4" w:rsidR="0090514B" w:rsidRPr="002A62B1" w:rsidRDefault="00941696" w:rsidP="0085661D">
            <w:pPr>
              <w:jc w:val="both"/>
              <w:rPr>
                <w:rFonts w:ascii="Garamond" w:hAnsi="Garamond"/>
                <w:color w:val="000000" w:themeColor="text1"/>
                <w:sz w:val="25"/>
                <w:szCs w:val="25"/>
                <w:lang w:val="es-ES_tradnl"/>
              </w:rPr>
            </w:pPr>
            <w:r w:rsidRPr="002A62B1">
              <w:rPr>
                <w:rFonts w:ascii="Garamond" w:hAnsi="Garamond"/>
                <w:color w:val="000000" w:themeColor="text1"/>
                <w:sz w:val="25"/>
                <w:szCs w:val="25"/>
                <w:lang w:val="es-ES_tradnl"/>
              </w:rPr>
              <w:t>2</w:t>
            </w:r>
            <w:r w:rsidR="0090514B" w:rsidRPr="002A62B1">
              <w:rPr>
                <w:rFonts w:ascii="Garamond" w:hAnsi="Garamond"/>
                <w:color w:val="000000" w:themeColor="text1"/>
                <w:sz w:val="25"/>
                <w:szCs w:val="25"/>
                <w:lang w:val="es-ES_tradnl"/>
              </w:rPr>
              <w:t xml:space="preserve">; </w:t>
            </w:r>
            <w:r w:rsidRPr="002A62B1">
              <w:rPr>
                <w:rFonts w:ascii="Garamond" w:hAnsi="Garamond"/>
                <w:color w:val="000000" w:themeColor="text1"/>
                <w:sz w:val="25"/>
                <w:szCs w:val="25"/>
                <w:lang w:val="es-ES_tradnl"/>
              </w:rPr>
              <w:t>140-172</w:t>
            </w:r>
          </w:p>
        </w:tc>
      </w:tr>
      <w:tr w:rsidR="0090514B" w:rsidRPr="00671393" w14:paraId="519A92D7" w14:textId="77777777" w:rsidTr="0085661D">
        <w:tc>
          <w:tcPr>
            <w:tcW w:w="2836" w:type="dxa"/>
            <w:tcBorders>
              <w:top w:val="single" w:sz="4" w:space="0" w:color="auto"/>
              <w:left w:val="single" w:sz="4" w:space="0" w:color="auto"/>
              <w:bottom w:val="single" w:sz="4" w:space="0" w:color="auto"/>
              <w:right w:val="single" w:sz="4" w:space="0" w:color="auto"/>
            </w:tcBorders>
            <w:hideMark/>
          </w:tcPr>
          <w:p w14:paraId="313C62A2" w14:textId="77777777" w:rsidR="0090514B" w:rsidRPr="002A62B1" w:rsidRDefault="0090514B" w:rsidP="0085661D">
            <w:pPr>
              <w:jc w:val="both"/>
              <w:rPr>
                <w:rFonts w:ascii="Garamond" w:hAnsi="Garamond"/>
                <w:b/>
                <w:color w:val="000000" w:themeColor="text1"/>
                <w:sz w:val="25"/>
                <w:szCs w:val="25"/>
                <w:lang w:val="es-ES_tradnl"/>
              </w:rPr>
            </w:pPr>
            <w:r w:rsidRPr="002A62B1">
              <w:rPr>
                <w:rFonts w:ascii="Garamond" w:hAnsi="Garamond"/>
                <w:b/>
                <w:color w:val="000000" w:themeColor="text1"/>
                <w:sz w:val="25"/>
                <w:szCs w:val="25"/>
                <w:lang w:val="es-ES_tradnl"/>
              </w:rPr>
              <w:t xml:space="preserve">Año de publicación </w:t>
            </w:r>
          </w:p>
        </w:tc>
        <w:tc>
          <w:tcPr>
            <w:tcW w:w="5664" w:type="dxa"/>
            <w:tcBorders>
              <w:top w:val="single" w:sz="4" w:space="0" w:color="auto"/>
              <w:left w:val="single" w:sz="4" w:space="0" w:color="auto"/>
              <w:bottom w:val="single" w:sz="4" w:space="0" w:color="auto"/>
              <w:right w:val="single" w:sz="4" w:space="0" w:color="auto"/>
            </w:tcBorders>
          </w:tcPr>
          <w:p w14:paraId="74A0A303" w14:textId="1C2F5746" w:rsidR="0090514B" w:rsidRPr="002A62B1" w:rsidRDefault="0090514B" w:rsidP="0085661D">
            <w:pPr>
              <w:jc w:val="both"/>
              <w:rPr>
                <w:rFonts w:ascii="Garamond" w:hAnsi="Garamond"/>
                <w:color w:val="000000" w:themeColor="text1"/>
                <w:sz w:val="25"/>
                <w:szCs w:val="25"/>
                <w:lang w:val="es-ES_tradnl"/>
              </w:rPr>
            </w:pPr>
            <w:r w:rsidRPr="002A62B1">
              <w:rPr>
                <w:rFonts w:ascii="Garamond" w:hAnsi="Garamond"/>
                <w:color w:val="000000" w:themeColor="text1"/>
                <w:sz w:val="25"/>
                <w:szCs w:val="25"/>
                <w:lang w:val="es-ES_tradnl"/>
              </w:rPr>
              <w:t>201</w:t>
            </w:r>
            <w:r w:rsidR="00A65F5A" w:rsidRPr="002A62B1">
              <w:rPr>
                <w:rFonts w:ascii="Garamond" w:hAnsi="Garamond"/>
                <w:color w:val="000000" w:themeColor="text1"/>
                <w:sz w:val="25"/>
                <w:szCs w:val="25"/>
                <w:lang w:val="es-ES_tradnl"/>
              </w:rPr>
              <w:t>8</w:t>
            </w:r>
          </w:p>
        </w:tc>
      </w:tr>
      <w:tr w:rsidR="00E37D49" w:rsidRPr="00E37D49" w14:paraId="57A66478" w14:textId="77777777" w:rsidTr="0085661D">
        <w:tc>
          <w:tcPr>
            <w:tcW w:w="2836" w:type="dxa"/>
            <w:tcBorders>
              <w:top w:val="single" w:sz="4" w:space="0" w:color="auto"/>
              <w:left w:val="single" w:sz="4" w:space="0" w:color="auto"/>
              <w:bottom w:val="single" w:sz="4" w:space="0" w:color="auto"/>
              <w:right w:val="single" w:sz="4" w:space="0" w:color="auto"/>
            </w:tcBorders>
            <w:hideMark/>
          </w:tcPr>
          <w:p w14:paraId="3200198C" w14:textId="77777777" w:rsidR="0090514B" w:rsidRPr="00E37D49" w:rsidRDefault="0090514B" w:rsidP="00E37D49">
            <w:pPr>
              <w:jc w:val="both"/>
              <w:rPr>
                <w:rFonts w:ascii="Garamond" w:hAnsi="Garamond"/>
                <w:b/>
                <w:i/>
                <w:color w:val="000000" w:themeColor="text1"/>
                <w:sz w:val="25"/>
                <w:szCs w:val="25"/>
                <w:lang w:val="es-ES_tradnl"/>
              </w:rPr>
            </w:pPr>
            <w:r w:rsidRPr="00E37D49">
              <w:rPr>
                <w:rFonts w:ascii="Garamond" w:hAnsi="Garamond"/>
                <w:b/>
                <w:color w:val="000000" w:themeColor="text1"/>
                <w:sz w:val="25"/>
                <w:szCs w:val="25"/>
                <w:lang w:val="es-ES_tradnl"/>
              </w:rPr>
              <w:t>Indicios de calidad</w:t>
            </w:r>
          </w:p>
        </w:tc>
        <w:tc>
          <w:tcPr>
            <w:tcW w:w="5664" w:type="dxa"/>
            <w:tcBorders>
              <w:top w:val="single" w:sz="4" w:space="0" w:color="auto"/>
              <w:left w:val="single" w:sz="4" w:space="0" w:color="auto"/>
              <w:bottom w:val="single" w:sz="4" w:space="0" w:color="auto"/>
              <w:right w:val="single" w:sz="4" w:space="0" w:color="auto"/>
            </w:tcBorders>
          </w:tcPr>
          <w:p w14:paraId="48E0E8B9" w14:textId="392E34A0" w:rsidR="0090514B" w:rsidRPr="00E37D49" w:rsidRDefault="00DA7EA4" w:rsidP="00E37D49">
            <w:pPr>
              <w:jc w:val="both"/>
              <w:rPr>
                <w:rFonts w:ascii="Garamond" w:hAnsi="Garamond"/>
                <w:color w:val="000000" w:themeColor="text1"/>
                <w:sz w:val="25"/>
                <w:szCs w:val="25"/>
                <w:lang w:val="es-ES_tradnl"/>
              </w:rPr>
            </w:pPr>
            <w:r w:rsidRPr="00E37D49">
              <w:rPr>
                <w:rFonts w:ascii="Garamond" w:hAnsi="Garamond"/>
                <w:color w:val="000000" w:themeColor="text1"/>
                <w:sz w:val="25"/>
                <w:szCs w:val="25"/>
                <w:lang w:val="es-ES_tradnl"/>
              </w:rPr>
              <w:t xml:space="preserve">Sello de calidad </w:t>
            </w:r>
            <w:proofErr w:type="spellStart"/>
            <w:r w:rsidRPr="00E37D49">
              <w:rPr>
                <w:rFonts w:ascii="Garamond" w:hAnsi="Garamond"/>
                <w:color w:val="000000" w:themeColor="text1"/>
                <w:sz w:val="25"/>
                <w:szCs w:val="25"/>
                <w:lang w:val="es-ES_tradnl"/>
              </w:rPr>
              <w:t>Fecyt</w:t>
            </w:r>
            <w:proofErr w:type="spellEnd"/>
          </w:p>
          <w:p w14:paraId="774CEB61" w14:textId="77777777" w:rsidR="0090514B" w:rsidRPr="00E37D49" w:rsidRDefault="0090514B" w:rsidP="00E37D49">
            <w:pPr>
              <w:jc w:val="both"/>
              <w:rPr>
                <w:rFonts w:ascii="Garamond" w:hAnsi="Garamond"/>
                <w:color w:val="000000" w:themeColor="text1"/>
                <w:sz w:val="25"/>
                <w:szCs w:val="25"/>
                <w:lang w:val="es-ES_tradnl"/>
              </w:rPr>
            </w:pPr>
          </w:p>
          <w:p w14:paraId="3066D131" w14:textId="77777777" w:rsidR="006753B1" w:rsidRPr="00BC4023" w:rsidRDefault="0090514B" w:rsidP="00E37D49">
            <w:pPr>
              <w:jc w:val="both"/>
              <w:rPr>
                <w:rFonts w:ascii="Garamond" w:hAnsi="Garamond"/>
                <w:color w:val="000000" w:themeColor="text1"/>
                <w:sz w:val="25"/>
                <w:szCs w:val="25"/>
              </w:rPr>
            </w:pPr>
            <w:r w:rsidRPr="00BC4023">
              <w:rPr>
                <w:rFonts w:ascii="Garamond" w:hAnsi="Garamond"/>
                <w:color w:val="000000" w:themeColor="text1"/>
                <w:sz w:val="25"/>
                <w:szCs w:val="25"/>
              </w:rPr>
              <w:t>MIAR</w:t>
            </w:r>
          </w:p>
          <w:p w14:paraId="5CEED0D6" w14:textId="3DD58670" w:rsidR="0090514B" w:rsidRPr="00BC4023" w:rsidRDefault="006753B1" w:rsidP="00E37D49">
            <w:pPr>
              <w:jc w:val="both"/>
              <w:rPr>
                <w:rFonts w:ascii="Garamond" w:hAnsi="Garamond"/>
                <w:color w:val="000000" w:themeColor="text1"/>
                <w:sz w:val="25"/>
                <w:szCs w:val="25"/>
              </w:rPr>
            </w:pPr>
            <w:r w:rsidRPr="00BC4023">
              <w:rPr>
                <w:rFonts w:ascii="Garamond" w:hAnsi="Garamond"/>
                <w:color w:val="000000" w:themeColor="text1"/>
                <w:sz w:val="25"/>
                <w:szCs w:val="25"/>
              </w:rPr>
              <w:t xml:space="preserve">ICDS </w:t>
            </w:r>
            <w:r w:rsidR="0090514B" w:rsidRPr="00BC4023">
              <w:rPr>
                <w:rFonts w:ascii="Garamond" w:hAnsi="Garamond"/>
                <w:color w:val="000000" w:themeColor="text1"/>
                <w:sz w:val="25"/>
                <w:szCs w:val="25"/>
              </w:rPr>
              <w:t>20</w:t>
            </w:r>
            <w:r w:rsidRPr="00BC4023">
              <w:rPr>
                <w:rFonts w:ascii="Garamond" w:hAnsi="Garamond"/>
                <w:color w:val="000000" w:themeColor="text1"/>
                <w:sz w:val="25"/>
                <w:szCs w:val="25"/>
              </w:rPr>
              <w:t>24</w:t>
            </w:r>
            <w:r w:rsidR="0090514B" w:rsidRPr="00BC4023">
              <w:rPr>
                <w:rFonts w:ascii="Garamond" w:hAnsi="Garamond"/>
                <w:color w:val="000000" w:themeColor="text1"/>
                <w:sz w:val="25"/>
                <w:szCs w:val="25"/>
              </w:rPr>
              <w:t xml:space="preserve">: </w:t>
            </w:r>
            <w:r w:rsidRPr="00BC4023">
              <w:rPr>
                <w:rFonts w:ascii="Garamond" w:hAnsi="Garamond"/>
                <w:color w:val="000000" w:themeColor="text1"/>
                <w:sz w:val="25"/>
                <w:szCs w:val="25"/>
              </w:rPr>
              <w:t>c0+m2+e1+x5</w:t>
            </w:r>
          </w:p>
          <w:p w14:paraId="02B39D2E" w14:textId="2EE88F90" w:rsidR="006753B1" w:rsidRPr="00BC4023" w:rsidRDefault="006753B1" w:rsidP="00E37D49">
            <w:pPr>
              <w:jc w:val="both"/>
              <w:rPr>
                <w:rFonts w:ascii="Garamond" w:hAnsi="Garamond"/>
                <w:color w:val="000000" w:themeColor="text1"/>
                <w:sz w:val="25"/>
                <w:szCs w:val="25"/>
              </w:rPr>
            </w:pPr>
            <w:r w:rsidRPr="00BC4023">
              <w:rPr>
                <w:rFonts w:ascii="Garamond" w:hAnsi="Garamond"/>
                <w:color w:val="000000" w:themeColor="text1"/>
                <w:sz w:val="25"/>
                <w:szCs w:val="25"/>
              </w:rPr>
              <w:t>ICDS 2021: 6’</w:t>
            </w:r>
            <w:r w:rsidR="00DA7EA4" w:rsidRPr="00BC4023">
              <w:rPr>
                <w:rFonts w:ascii="Garamond" w:hAnsi="Garamond"/>
                <w:color w:val="000000" w:themeColor="text1"/>
                <w:sz w:val="25"/>
                <w:szCs w:val="25"/>
              </w:rPr>
              <w:t>2</w:t>
            </w:r>
          </w:p>
          <w:p w14:paraId="50CE9176" w14:textId="77777777" w:rsidR="0090514B" w:rsidRPr="00BC4023" w:rsidRDefault="0090514B" w:rsidP="00E37D49">
            <w:pPr>
              <w:jc w:val="both"/>
              <w:rPr>
                <w:rFonts w:ascii="Garamond" w:hAnsi="Garamond"/>
                <w:color w:val="000000" w:themeColor="text1"/>
                <w:sz w:val="25"/>
                <w:szCs w:val="25"/>
              </w:rPr>
            </w:pPr>
          </w:p>
          <w:p w14:paraId="1FAF2F0A" w14:textId="77777777" w:rsidR="0090514B" w:rsidRPr="00E37D49" w:rsidRDefault="0090514B" w:rsidP="00E37D49">
            <w:pPr>
              <w:jc w:val="both"/>
              <w:rPr>
                <w:rFonts w:ascii="Garamond" w:hAnsi="Garamond"/>
                <w:color w:val="000000" w:themeColor="text1"/>
                <w:sz w:val="25"/>
                <w:szCs w:val="25"/>
                <w:lang w:val="es-ES_tradnl"/>
              </w:rPr>
            </w:pPr>
            <w:r w:rsidRPr="00E37D49">
              <w:rPr>
                <w:rFonts w:ascii="Garamond" w:hAnsi="Garamond"/>
                <w:color w:val="000000" w:themeColor="text1"/>
                <w:sz w:val="25"/>
                <w:szCs w:val="25"/>
                <w:lang w:val="es-ES_tradnl"/>
              </w:rPr>
              <w:t>IDR. Dialnet Métricas</w:t>
            </w:r>
          </w:p>
          <w:p w14:paraId="1EAC5DF0" w14:textId="69668290" w:rsidR="0090514B" w:rsidRPr="00E37D49" w:rsidRDefault="0090514B" w:rsidP="00E37D49">
            <w:pPr>
              <w:jc w:val="both"/>
              <w:rPr>
                <w:rFonts w:ascii="Garamond" w:hAnsi="Garamond"/>
                <w:color w:val="000000" w:themeColor="text1"/>
                <w:sz w:val="25"/>
                <w:szCs w:val="25"/>
                <w:lang w:val="es-ES_tradnl"/>
              </w:rPr>
            </w:pPr>
            <w:r w:rsidRPr="00E37D49">
              <w:rPr>
                <w:rFonts w:ascii="Garamond" w:hAnsi="Garamond"/>
                <w:color w:val="000000" w:themeColor="text1"/>
                <w:sz w:val="25"/>
                <w:szCs w:val="25"/>
                <w:lang w:val="es-ES_tradnl"/>
              </w:rPr>
              <w:t>Impacto 20</w:t>
            </w:r>
            <w:r w:rsidR="0085199C" w:rsidRPr="00E37D49">
              <w:rPr>
                <w:rFonts w:ascii="Garamond" w:hAnsi="Garamond"/>
                <w:color w:val="000000" w:themeColor="text1"/>
                <w:sz w:val="25"/>
                <w:szCs w:val="25"/>
                <w:lang w:val="es-ES_tradnl"/>
              </w:rPr>
              <w:t>22</w:t>
            </w:r>
            <w:r w:rsidRPr="00E37D49">
              <w:rPr>
                <w:rFonts w:ascii="Garamond" w:hAnsi="Garamond"/>
                <w:color w:val="000000" w:themeColor="text1"/>
                <w:sz w:val="25"/>
                <w:szCs w:val="25"/>
                <w:lang w:val="es-ES_tradnl"/>
              </w:rPr>
              <w:t xml:space="preserve">: </w:t>
            </w:r>
            <w:r w:rsidRPr="00E37D49">
              <w:rPr>
                <w:rFonts w:ascii="Garamond" w:hAnsi="Garamond"/>
                <w:color w:val="000000" w:themeColor="text1"/>
                <w:sz w:val="25"/>
                <w:szCs w:val="25"/>
                <w:lang w:val="es-ES_tradnl"/>
              </w:rPr>
              <w:tab/>
              <w:t>0,</w:t>
            </w:r>
            <w:r w:rsidR="0085199C" w:rsidRPr="00E37D49">
              <w:rPr>
                <w:rFonts w:ascii="Garamond" w:hAnsi="Garamond"/>
                <w:color w:val="000000" w:themeColor="text1"/>
                <w:sz w:val="25"/>
                <w:szCs w:val="25"/>
                <w:lang w:val="es-ES_tradnl"/>
              </w:rPr>
              <w:t>34</w:t>
            </w:r>
          </w:p>
          <w:p w14:paraId="559C88B8" w14:textId="2A840B24" w:rsidR="0090514B" w:rsidRPr="00E37D49" w:rsidRDefault="0085199C" w:rsidP="00E37D49">
            <w:pPr>
              <w:jc w:val="both"/>
              <w:rPr>
                <w:rFonts w:ascii="Garamond" w:hAnsi="Garamond"/>
                <w:color w:val="000000" w:themeColor="text1"/>
                <w:sz w:val="25"/>
                <w:szCs w:val="25"/>
                <w:lang w:val="es-ES_tradnl"/>
              </w:rPr>
            </w:pPr>
            <w:r w:rsidRPr="00E37D49">
              <w:rPr>
                <w:rFonts w:ascii="Garamond" w:hAnsi="Garamond"/>
                <w:color w:val="000000" w:themeColor="text1"/>
                <w:sz w:val="25"/>
                <w:szCs w:val="25"/>
                <w:lang w:val="es-ES_tradnl"/>
              </w:rPr>
              <w:t xml:space="preserve">Derecho </w:t>
            </w:r>
            <w:r w:rsidR="0090514B" w:rsidRPr="00E37D49">
              <w:rPr>
                <w:rFonts w:ascii="Garamond" w:hAnsi="Garamond"/>
                <w:color w:val="000000" w:themeColor="text1"/>
                <w:sz w:val="25"/>
                <w:szCs w:val="25"/>
                <w:lang w:val="es-ES_tradnl"/>
              </w:rPr>
              <w:t>20</w:t>
            </w:r>
            <w:r w:rsidRPr="00E37D49">
              <w:rPr>
                <w:rFonts w:ascii="Garamond" w:hAnsi="Garamond"/>
                <w:color w:val="000000" w:themeColor="text1"/>
                <w:sz w:val="25"/>
                <w:szCs w:val="25"/>
                <w:lang w:val="es-ES_tradnl"/>
              </w:rPr>
              <w:t>22</w:t>
            </w:r>
            <w:r w:rsidR="0090514B" w:rsidRPr="00E37D49">
              <w:rPr>
                <w:rFonts w:ascii="Garamond" w:hAnsi="Garamond"/>
                <w:color w:val="000000" w:themeColor="text1"/>
                <w:sz w:val="25"/>
                <w:szCs w:val="25"/>
                <w:lang w:val="es-ES_tradnl"/>
              </w:rPr>
              <w:t>:</w:t>
            </w:r>
            <w:r w:rsidR="0090514B" w:rsidRPr="00E37D49">
              <w:rPr>
                <w:rFonts w:ascii="Garamond" w:hAnsi="Garamond"/>
                <w:color w:val="000000" w:themeColor="text1"/>
                <w:sz w:val="25"/>
                <w:szCs w:val="25"/>
                <w:lang w:val="es-ES_tradnl"/>
              </w:rPr>
              <w:tab/>
            </w:r>
            <w:r w:rsidRPr="00E37D49">
              <w:rPr>
                <w:rFonts w:ascii="Garamond" w:hAnsi="Garamond"/>
                <w:color w:val="000000" w:themeColor="text1"/>
                <w:sz w:val="25"/>
                <w:szCs w:val="25"/>
                <w:lang w:val="es-ES_tradnl"/>
              </w:rPr>
              <w:t>61</w:t>
            </w:r>
            <w:r w:rsidR="0090514B" w:rsidRPr="00E37D49">
              <w:rPr>
                <w:rFonts w:ascii="Garamond" w:hAnsi="Garamond"/>
                <w:color w:val="000000" w:themeColor="text1"/>
                <w:sz w:val="25"/>
                <w:szCs w:val="25"/>
                <w:lang w:val="es-ES_tradnl"/>
              </w:rPr>
              <w:t>/3</w:t>
            </w:r>
            <w:r w:rsidRPr="00E37D49">
              <w:rPr>
                <w:rFonts w:ascii="Garamond" w:hAnsi="Garamond"/>
                <w:color w:val="000000" w:themeColor="text1"/>
                <w:sz w:val="25"/>
                <w:szCs w:val="25"/>
                <w:lang w:val="es-ES_tradnl"/>
              </w:rPr>
              <w:t>66</w:t>
            </w:r>
            <w:r w:rsidR="0090514B" w:rsidRPr="00E37D49">
              <w:rPr>
                <w:rFonts w:ascii="Garamond" w:hAnsi="Garamond"/>
                <w:color w:val="000000" w:themeColor="text1"/>
                <w:sz w:val="25"/>
                <w:szCs w:val="25"/>
                <w:lang w:val="es-ES_tradnl"/>
              </w:rPr>
              <w:t xml:space="preserve"> (C</w:t>
            </w:r>
            <w:r w:rsidRPr="00E37D49">
              <w:rPr>
                <w:rFonts w:ascii="Garamond" w:hAnsi="Garamond"/>
                <w:color w:val="000000" w:themeColor="text1"/>
                <w:sz w:val="25"/>
                <w:szCs w:val="25"/>
                <w:lang w:val="es-ES_tradnl"/>
              </w:rPr>
              <w:t>1</w:t>
            </w:r>
            <w:r w:rsidR="0090514B" w:rsidRPr="00E37D49">
              <w:rPr>
                <w:rFonts w:ascii="Garamond" w:hAnsi="Garamond"/>
                <w:color w:val="000000" w:themeColor="text1"/>
                <w:sz w:val="25"/>
                <w:szCs w:val="25"/>
                <w:lang w:val="es-ES_tradnl"/>
              </w:rPr>
              <w:t>)</w:t>
            </w:r>
          </w:p>
          <w:p w14:paraId="7135CE16" w14:textId="5BCBA8B5" w:rsidR="0090514B" w:rsidRPr="00E37D49" w:rsidRDefault="0085199C" w:rsidP="00E37D49">
            <w:pPr>
              <w:jc w:val="both"/>
              <w:rPr>
                <w:rFonts w:ascii="Garamond" w:hAnsi="Garamond"/>
                <w:color w:val="000000" w:themeColor="text1"/>
                <w:sz w:val="25"/>
                <w:szCs w:val="25"/>
                <w:lang w:val="es-ES_tradnl"/>
              </w:rPr>
            </w:pPr>
            <w:r w:rsidRPr="00E37D49">
              <w:rPr>
                <w:rFonts w:ascii="Garamond" w:hAnsi="Garamond"/>
                <w:color w:val="000000" w:themeColor="text1"/>
                <w:sz w:val="25"/>
                <w:szCs w:val="25"/>
                <w:lang w:val="es-ES_tradnl"/>
              </w:rPr>
              <w:t xml:space="preserve">Derecho civil y mercantil </w:t>
            </w:r>
            <w:r w:rsidR="0090514B" w:rsidRPr="00E37D49">
              <w:rPr>
                <w:rFonts w:ascii="Garamond" w:hAnsi="Garamond"/>
                <w:color w:val="000000" w:themeColor="text1"/>
                <w:sz w:val="25"/>
                <w:szCs w:val="25"/>
                <w:lang w:val="es-ES_tradnl"/>
              </w:rPr>
              <w:t>20</w:t>
            </w:r>
            <w:r w:rsidRPr="00E37D49">
              <w:rPr>
                <w:rFonts w:ascii="Garamond" w:hAnsi="Garamond"/>
                <w:color w:val="000000" w:themeColor="text1"/>
                <w:sz w:val="25"/>
                <w:szCs w:val="25"/>
                <w:lang w:val="es-ES_tradnl"/>
              </w:rPr>
              <w:t>22</w:t>
            </w:r>
            <w:r w:rsidR="0090514B" w:rsidRPr="00E37D49">
              <w:rPr>
                <w:rFonts w:ascii="Garamond" w:hAnsi="Garamond"/>
                <w:color w:val="000000" w:themeColor="text1"/>
                <w:sz w:val="25"/>
                <w:szCs w:val="25"/>
                <w:lang w:val="es-ES_tradnl"/>
              </w:rPr>
              <w:t xml:space="preserve">: </w:t>
            </w:r>
            <w:r w:rsidRPr="00E37D49">
              <w:rPr>
                <w:rFonts w:ascii="Garamond" w:hAnsi="Garamond"/>
                <w:color w:val="000000" w:themeColor="text1"/>
                <w:sz w:val="25"/>
                <w:szCs w:val="25"/>
                <w:lang w:val="es-ES_tradnl"/>
              </w:rPr>
              <w:t>12</w:t>
            </w:r>
            <w:r w:rsidR="0090514B" w:rsidRPr="00E37D49">
              <w:rPr>
                <w:rFonts w:ascii="Garamond" w:hAnsi="Garamond"/>
                <w:color w:val="000000" w:themeColor="text1"/>
                <w:sz w:val="25"/>
                <w:szCs w:val="25"/>
                <w:lang w:val="es-ES_tradnl"/>
              </w:rPr>
              <w:t>/</w:t>
            </w:r>
            <w:r w:rsidRPr="00E37D49">
              <w:rPr>
                <w:rFonts w:ascii="Garamond" w:hAnsi="Garamond"/>
                <w:color w:val="000000" w:themeColor="text1"/>
                <w:sz w:val="25"/>
                <w:szCs w:val="25"/>
                <w:lang w:val="es-ES_tradnl"/>
              </w:rPr>
              <w:t>42</w:t>
            </w:r>
            <w:r w:rsidR="0090514B" w:rsidRPr="00E37D49">
              <w:rPr>
                <w:rFonts w:ascii="Garamond" w:hAnsi="Garamond"/>
                <w:color w:val="000000" w:themeColor="text1"/>
                <w:sz w:val="25"/>
                <w:szCs w:val="25"/>
                <w:lang w:val="es-ES_tradnl"/>
              </w:rPr>
              <w:t xml:space="preserve"> (C2)</w:t>
            </w:r>
          </w:p>
          <w:p w14:paraId="38301AA1" w14:textId="77777777" w:rsidR="0090514B" w:rsidRPr="00E37D49" w:rsidRDefault="0090514B" w:rsidP="00E37D49">
            <w:pPr>
              <w:jc w:val="both"/>
              <w:rPr>
                <w:rFonts w:ascii="Garamond" w:hAnsi="Garamond"/>
                <w:color w:val="000000" w:themeColor="text1"/>
                <w:sz w:val="25"/>
                <w:szCs w:val="25"/>
                <w:lang w:val="es-ES_tradnl"/>
              </w:rPr>
            </w:pPr>
          </w:p>
          <w:p w14:paraId="287A570D" w14:textId="77777777" w:rsidR="0090514B" w:rsidRPr="00E37D49" w:rsidRDefault="0090514B" w:rsidP="00E37D49">
            <w:pPr>
              <w:jc w:val="both"/>
              <w:rPr>
                <w:rFonts w:ascii="Garamond" w:hAnsi="Garamond"/>
                <w:color w:val="000000" w:themeColor="text1"/>
                <w:sz w:val="25"/>
                <w:szCs w:val="25"/>
              </w:rPr>
            </w:pPr>
            <w:r w:rsidRPr="00E37D49">
              <w:rPr>
                <w:rFonts w:ascii="Garamond" w:hAnsi="Garamond"/>
                <w:color w:val="000000" w:themeColor="text1"/>
                <w:sz w:val="25"/>
                <w:szCs w:val="25"/>
              </w:rPr>
              <w:t>CARHUS Plus+ 2018</w:t>
            </w:r>
          </w:p>
          <w:p w14:paraId="786A48EA" w14:textId="207484F8" w:rsidR="0090514B" w:rsidRPr="00E37D49" w:rsidRDefault="0090514B" w:rsidP="00E37D49">
            <w:pPr>
              <w:jc w:val="both"/>
              <w:rPr>
                <w:rFonts w:ascii="Garamond" w:hAnsi="Garamond"/>
                <w:color w:val="000000" w:themeColor="text1"/>
                <w:sz w:val="25"/>
                <w:szCs w:val="25"/>
              </w:rPr>
            </w:pPr>
            <w:r w:rsidRPr="00E37D49">
              <w:rPr>
                <w:rFonts w:ascii="Garamond" w:hAnsi="Garamond"/>
                <w:color w:val="000000" w:themeColor="text1"/>
                <w:sz w:val="25"/>
                <w:szCs w:val="25"/>
              </w:rPr>
              <w:t xml:space="preserve">Derecho – </w:t>
            </w:r>
            <w:r w:rsidR="00BA74C3" w:rsidRPr="00E37D49">
              <w:rPr>
                <w:rFonts w:ascii="Garamond" w:hAnsi="Garamond"/>
                <w:color w:val="000000" w:themeColor="text1"/>
                <w:sz w:val="25"/>
                <w:szCs w:val="25"/>
              </w:rPr>
              <w:t>C</w:t>
            </w:r>
          </w:p>
          <w:p w14:paraId="207C25E2" w14:textId="77777777" w:rsidR="0090514B" w:rsidRPr="00E37D49" w:rsidRDefault="0090514B" w:rsidP="00E37D49">
            <w:pPr>
              <w:jc w:val="both"/>
              <w:rPr>
                <w:rFonts w:ascii="Garamond" w:hAnsi="Garamond"/>
                <w:color w:val="000000" w:themeColor="text1"/>
                <w:sz w:val="25"/>
                <w:szCs w:val="25"/>
                <w:lang w:val="es-ES_tradnl"/>
              </w:rPr>
            </w:pPr>
          </w:p>
          <w:p w14:paraId="55C5FFBB" w14:textId="77777777" w:rsidR="0090514B" w:rsidRPr="00E37D49" w:rsidRDefault="0090514B" w:rsidP="00E37D49">
            <w:pPr>
              <w:jc w:val="both"/>
              <w:rPr>
                <w:rFonts w:ascii="Garamond" w:hAnsi="Garamond"/>
                <w:color w:val="000000" w:themeColor="text1"/>
                <w:sz w:val="25"/>
                <w:szCs w:val="25"/>
                <w:lang w:val="es-ES_tradnl"/>
              </w:rPr>
            </w:pPr>
            <w:r w:rsidRPr="00E37D49">
              <w:rPr>
                <w:rFonts w:ascii="Garamond" w:hAnsi="Garamond"/>
                <w:color w:val="000000" w:themeColor="text1"/>
                <w:sz w:val="25"/>
                <w:szCs w:val="25"/>
                <w:lang w:val="es-ES_tradnl"/>
              </w:rPr>
              <w:t>CIRC: Ciencias Sociales</w:t>
            </w:r>
            <w:r w:rsidRPr="00E37D49">
              <w:rPr>
                <w:rFonts w:ascii="Garamond" w:hAnsi="Garamond"/>
                <w:color w:val="000000" w:themeColor="text1"/>
                <w:sz w:val="25"/>
                <w:szCs w:val="25"/>
                <w:lang w:val="es-ES_tradnl"/>
              </w:rPr>
              <w:tab/>
              <w:t>C</w:t>
            </w:r>
          </w:p>
          <w:p w14:paraId="27F07E5B" w14:textId="77777777" w:rsidR="0090514B" w:rsidRPr="00E37D49" w:rsidRDefault="0090514B" w:rsidP="00E37D49">
            <w:pPr>
              <w:jc w:val="both"/>
              <w:rPr>
                <w:rFonts w:ascii="Garamond" w:hAnsi="Garamond"/>
                <w:color w:val="000000" w:themeColor="text1"/>
                <w:sz w:val="25"/>
                <w:szCs w:val="25"/>
                <w:lang w:val="es-ES_tradnl"/>
              </w:rPr>
            </w:pPr>
          </w:p>
          <w:p w14:paraId="502C1F3B" w14:textId="61163AD6" w:rsidR="0090514B" w:rsidRPr="00E37D49" w:rsidRDefault="0090514B" w:rsidP="00E37D49">
            <w:pPr>
              <w:jc w:val="both"/>
              <w:rPr>
                <w:rFonts w:ascii="Garamond" w:hAnsi="Garamond"/>
                <w:color w:val="000000" w:themeColor="text1"/>
                <w:sz w:val="25"/>
                <w:szCs w:val="25"/>
                <w:lang w:val="pt-PT"/>
              </w:rPr>
            </w:pPr>
            <w:r w:rsidRPr="00E37D49">
              <w:rPr>
                <w:rFonts w:ascii="Garamond" w:hAnsi="Garamond"/>
                <w:color w:val="000000" w:themeColor="text1"/>
                <w:sz w:val="25"/>
                <w:szCs w:val="25"/>
                <w:lang w:val="pt-PT"/>
              </w:rPr>
              <w:t>LATINDEX Catálogo v</w:t>
            </w:r>
            <w:r w:rsidR="002A62B1" w:rsidRPr="00E37D49">
              <w:rPr>
                <w:rFonts w:ascii="Garamond" w:hAnsi="Garamond"/>
                <w:color w:val="000000" w:themeColor="text1"/>
                <w:sz w:val="25"/>
                <w:szCs w:val="25"/>
                <w:lang w:val="pt-PT"/>
              </w:rPr>
              <w:t>2</w:t>
            </w:r>
            <w:r w:rsidRPr="00E37D49">
              <w:rPr>
                <w:rFonts w:ascii="Garamond" w:hAnsi="Garamond"/>
                <w:color w:val="000000" w:themeColor="text1"/>
                <w:sz w:val="25"/>
                <w:szCs w:val="25"/>
                <w:lang w:val="pt-PT"/>
              </w:rPr>
              <w:t>.0 (20</w:t>
            </w:r>
            <w:r w:rsidR="002A62B1" w:rsidRPr="00E37D49">
              <w:rPr>
                <w:rFonts w:ascii="Garamond" w:hAnsi="Garamond"/>
                <w:color w:val="000000" w:themeColor="text1"/>
                <w:sz w:val="25"/>
                <w:szCs w:val="25"/>
                <w:lang w:val="pt-PT"/>
              </w:rPr>
              <w:t>18</w:t>
            </w:r>
            <w:r w:rsidRPr="00E37D49">
              <w:rPr>
                <w:rFonts w:ascii="Garamond" w:hAnsi="Garamond"/>
                <w:color w:val="000000" w:themeColor="text1"/>
                <w:sz w:val="25"/>
                <w:szCs w:val="25"/>
                <w:lang w:val="pt-PT"/>
              </w:rPr>
              <w:t>-)</w:t>
            </w:r>
          </w:p>
          <w:p w14:paraId="47B700C9" w14:textId="4BB65AC6" w:rsidR="0090514B" w:rsidRPr="00E37D49" w:rsidRDefault="0090514B" w:rsidP="00E37D49">
            <w:pPr>
              <w:jc w:val="both"/>
              <w:rPr>
                <w:rFonts w:ascii="Garamond" w:hAnsi="Garamond"/>
                <w:color w:val="000000" w:themeColor="text1"/>
                <w:sz w:val="25"/>
                <w:szCs w:val="25"/>
                <w:lang w:val="pt-PT"/>
              </w:rPr>
            </w:pPr>
            <w:r w:rsidRPr="00E37D49">
              <w:rPr>
                <w:rFonts w:ascii="Garamond" w:hAnsi="Garamond"/>
                <w:color w:val="000000" w:themeColor="text1"/>
                <w:sz w:val="25"/>
                <w:szCs w:val="25"/>
                <w:lang w:val="pt-PT"/>
              </w:rPr>
              <w:t xml:space="preserve">Características cumplidas: </w:t>
            </w:r>
            <w:r w:rsidR="002A62B1" w:rsidRPr="00E37D49">
              <w:rPr>
                <w:rFonts w:ascii="Garamond" w:hAnsi="Garamond"/>
                <w:color w:val="000000" w:themeColor="text1"/>
                <w:sz w:val="25"/>
                <w:szCs w:val="25"/>
                <w:lang w:val="pt-PT"/>
              </w:rPr>
              <w:t>36</w:t>
            </w:r>
          </w:p>
          <w:p w14:paraId="52A5FD81" w14:textId="017805B3" w:rsidR="0090514B" w:rsidRPr="00E37D49" w:rsidRDefault="0090514B" w:rsidP="00E37D49">
            <w:pPr>
              <w:jc w:val="both"/>
              <w:rPr>
                <w:rFonts w:ascii="Garamond" w:hAnsi="Garamond"/>
                <w:color w:val="000000" w:themeColor="text1"/>
                <w:sz w:val="25"/>
                <w:szCs w:val="25"/>
              </w:rPr>
            </w:pPr>
            <w:r w:rsidRPr="00E37D49">
              <w:rPr>
                <w:rFonts w:ascii="Garamond" w:hAnsi="Garamond"/>
                <w:color w:val="000000" w:themeColor="text1"/>
                <w:sz w:val="25"/>
                <w:szCs w:val="25"/>
              </w:rPr>
              <w:t xml:space="preserve">No cumplidas: </w:t>
            </w:r>
            <w:r w:rsidR="002A62B1" w:rsidRPr="00E37D49">
              <w:rPr>
                <w:rFonts w:ascii="Garamond" w:hAnsi="Garamond"/>
                <w:color w:val="000000" w:themeColor="text1"/>
                <w:sz w:val="25"/>
                <w:szCs w:val="25"/>
              </w:rPr>
              <w:t>2</w:t>
            </w:r>
          </w:p>
          <w:p w14:paraId="44FB1993" w14:textId="77777777" w:rsidR="0090514B" w:rsidRPr="00E37D49" w:rsidRDefault="0090514B" w:rsidP="00E37D49">
            <w:pPr>
              <w:jc w:val="both"/>
              <w:rPr>
                <w:rFonts w:ascii="Garamond" w:hAnsi="Garamond"/>
                <w:color w:val="000000" w:themeColor="text1"/>
                <w:sz w:val="25"/>
                <w:szCs w:val="25"/>
                <w:lang w:val="es-ES_tradnl"/>
              </w:rPr>
            </w:pPr>
          </w:p>
          <w:p w14:paraId="701102D4" w14:textId="612F524C" w:rsidR="00AD1BA0" w:rsidRPr="00E37D49" w:rsidRDefault="0090514B" w:rsidP="00E37D49">
            <w:pPr>
              <w:jc w:val="both"/>
              <w:rPr>
                <w:rFonts w:ascii="Garamond" w:hAnsi="Garamond" w:cstheme="minorHAnsi"/>
                <w:color w:val="000000" w:themeColor="text1"/>
                <w:sz w:val="25"/>
                <w:szCs w:val="25"/>
              </w:rPr>
            </w:pPr>
            <w:r w:rsidRPr="00E37D49">
              <w:rPr>
                <w:rFonts w:ascii="Garamond" w:hAnsi="Garamond" w:cstheme="minorHAnsi"/>
                <w:color w:val="000000" w:themeColor="text1"/>
                <w:sz w:val="25"/>
                <w:szCs w:val="25"/>
              </w:rPr>
              <w:t>Ranking de Revistas Jurídicas de la Conferencia de Decanos y Decanas de Derecho en España: Q</w:t>
            </w:r>
            <w:r w:rsidR="00E80F57" w:rsidRPr="00E37D49">
              <w:rPr>
                <w:rFonts w:ascii="Garamond" w:hAnsi="Garamond" w:cstheme="minorHAnsi"/>
                <w:color w:val="000000" w:themeColor="text1"/>
                <w:sz w:val="25"/>
                <w:szCs w:val="25"/>
              </w:rPr>
              <w:t>2</w:t>
            </w:r>
            <w:r w:rsidRPr="00E37D49">
              <w:rPr>
                <w:rFonts w:ascii="Garamond" w:hAnsi="Garamond" w:cstheme="minorHAnsi"/>
                <w:color w:val="000000" w:themeColor="text1"/>
                <w:sz w:val="25"/>
                <w:szCs w:val="25"/>
              </w:rPr>
              <w:t xml:space="preserve"> (Derecho </w:t>
            </w:r>
            <w:r w:rsidR="00E80F57" w:rsidRPr="00E37D49">
              <w:rPr>
                <w:rFonts w:ascii="Garamond" w:hAnsi="Garamond" w:cstheme="minorHAnsi"/>
                <w:color w:val="000000" w:themeColor="text1"/>
                <w:sz w:val="25"/>
                <w:szCs w:val="25"/>
              </w:rPr>
              <w:t>del Trabajo y Seguridad Social</w:t>
            </w:r>
            <w:r w:rsidRPr="00E37D49">
              <w:rPr>
                <w:rFonts w:ascii="Garamond" w:hAnsi="Garamond" w:cstheme="minorHAnsi"/>
                <w:color w:val="000000" w:themeColor="text1"/>
                <w:sz w:val="25"/>
                <w:szCs w:val="25"/>
              </w:rPr>
              <w:t>)</w:t>
            </w:r>
          </w:p>
        </w:tc>
      </w:tr>
    </w:tbl>
    <w:p w14:paraId="33EFA8A3" w14:textId="77777777" w:rsidR="00390EC9" w:rsidRPr="00E37D49" w:rsidRDefault="00390EC9" w:rsidP="00E37D49">
      <w:pPr>
        <w:spacing w:after="0" w:line="240" w:lineRule="auto"/>
        <w:jc w:val="both"/>
        <w:rPr>
          <w:rFonts w:ascii="Garamond" w:hAnsi="Garamond"/>
          <w:color w:val="000000" w:themeColor="text1"/>
          <w:sz w:val="25"/>
          <w:szCs w:val="25"/>
        </w:rPr>
      </w:pPr>
    </w:p>
    <w:p w14:paraId="0BDB5A58" w14:textId="77777777" w:rsidR="00390EC9" w:rsidRPr="00E37D49" w:rsidRDefault="00390EC9" w:rsidP="00E37D49">
      <w:pPr>
        <w:spacing w:after="0" w:line="240" w:lineRule="auto"/>
        <w:jc w:val="both"/>
        <w:rPr>
          <w:rFonts w:ascii="Garamond" w:hAnsi="Garamond"/>
          <w:color w:val="000000" w:themeColor="text1"/>
          <w:sz w:val="25"/>
          <w:szCs w:val="25"/>
        </w:rPr>
      </w:pPr>
    </w:p>
    <w:tbl>
      <w:tblPr>
        <w:tblStyle w:val="Tablaconcuadrcula"/>
        <w:tblW w:w="0" w:type="auto"/>
        <w:tblInd w:w="-6" w:type="dxa"/>
        <w:tblLook w:val="04A0" w:firstRow="1" w:lastRow="0" w:firstColumn="1" w:lastColumn="0" w:noHBand="0" w:noVBand="1"/>
      </w:tblPr>
      <w:tblGrid>
        <w:gridCol w:w="3120"/>
        <w:gridCol w:w="5437"/>
      </w:tblGrid>
      <w:tr w:rsidR="00E37D49" w:rsidRPr="00E37D49" w14:paraId="153C1439"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02B978A3" w14:textId="77777777" w:rsidR="00971CE1" w:rsidRPr="00E37D49" w:rsidRDefault="00971CE1"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215CF7CF" w14:textId="77777777" w:rsidR="00971CE1" w:rsidRPr="00E37D49" w:rsidRDefault="00FE622C" w:rsidP="00E37D49">
            <w:pPr>
              <w:jc w:val="both"/>
              <w:rPr>
                <w:rFonts w:ascii="Garamond" w:eastAsia="Times New Roman" w:hAnsi="Garamond" w:cs="Aptos"/>
                <w:color w:val="000000" w:themeColor="text1"/>
                <w:sz w:val="25"/>
                <w:szCs w:val="25"/>
                <w:lang w:eastAsia="es-ES"/>
              </w:rPr>
            </w:pPr>
            <w:r w:rsidRPr="00E37D49">
              <w:rPr>
                <w:rFonts w:ascii="Garamond" w:eastAsia="Times New Roman" w:hAnsi="Garamond" w:cs="Aptos"/>
                <w:color w:val="000000" w:themeColor="text1"/>
                <w:sz w:val="25"/>
                <w:szCs w:val="25"/>
                <w:lang w:eastAsia="es-ES"/>
              </w:rPr>
              <w:t>Art. 64. Derechos de información y consulta y competencias</w:t>
            </w:r>
          </w:p>
          <w:p w14:paraId="2055C38F" w14:textId="22646557" w:rsidR="003F76AB" w:rsidRPr="00E37D49" w:rsidRDefault="003F76AB" w:rsidP="00E37D49">
            <w:pPr>
              <w:jc w:val="both"/>
              <w:rPr>
                <w:rFonts w:ascii="Garamond" w:hAnsi="Garamond"/>
                <w:iCs/>
                <w:color w:val="000000" w:themeColor="text1"/>
                <w:sz w:val="25"/>
                <w:szCs w:val="25"/>
                <w:lang w:val="es-ES_tradnl"/>
              </w:rPr>
            </w:pPr>
            <w:r w:rsidRPr="00E37D49">
              <w:rPr>
                <w:rFonts w:ascii="Garamond" w:hAnsi="Garamond"/>
                <w:iCs/>
                <w:color w:val="000000" w:themeColor="text1"/>
                <w:sz w:val="25"/>
                <w:szCs w:val="25"/>
                <w:lang w:val="es-ES_tradnl"/>
              </w:rPr>
              <w:t xml:space="preserve">(coautoría con </w:t>
            </w:r>
            <w:r w:rsidRPr="00E37D49">
              <w:rPr>
                <w:rStyle w:val="nfasis"/>
                <w:rFonts w:ascii="Garamond" w:hAnsi="Garamond"/>
                <w:i w:val="0"/>
                <w:iCs w:val="0"/>
                <w:color w:val="000000" w:themeColor="text1"/>
                <w:sz w:val="25"/>
                <w:szCs w:val="25"/>
                <w:shd w:val="clear" w:color="auto" w:fill="FFFFFF"/>
              </w:rPr>
              <w:t>Antonio José Valverde Asencio</w:t>
            </w:r>
            <w:r w:rsidRPr="00E37D49">
              <w:rPr>
                <w:rFonts w:ascii="Garamond" w:hAnsi="Garamond"/>
                <w:iCs/>
                <w:color w:val="000000" w:themeColor="text1"/>
                <w:sz w:val="25"/>
                <w:szCs w:val="25"/>
                <w:lang w:val="es-ES_tradnl"/>
              </w:rPr>
              <w:t>)</w:t>
            </w:r>
          </w:p>
        </w:tc>
      </w:tr>
      <w:tr w:rsidR="00E37D49" w:rsidRPr="00E37D49" w14:paraId="42FB8017"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3CE08149" w14:textId="77777777" w:rsidR="00971CE1" w:rsidRPr="00E37D49" w:rsidRDefault="00971CE1"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0BCC984D" w14:textId="77777777" w:rsidR="00971CE1" w:rsidRPr="00E37D49" w:rsidRDefault="00971CE1" w:rsidP="00E37D49">
            <w:pPr>
              <w:jc w:val="both"/>
              <w:rPr>
                <w:rFonts w:ascii="Garamond" w:hAnsi="Garamond"/>
                <w:color w:val="000000" w:themeColor="text1"/>
                <w:sz w:val="25"/>
                <w:szCs w:val="25"/>
                <w:lang w:val="es-ES_tradnl"/>
              </w:rPr>
            </w:pPr>
            <w:r w:rsidRPr="00E37D49">
              <w:rPr>
                <w:rFonts w:ascii="Garamond" w:hAnsi="Garamond"/>
                <w:color w:val="000000" w:themeColor="text1"/>
                <w:sz w:val="25"/>
                <w:szCs w:val="25"/>
              </w:rPr>
              <w:t>687-707</w:t>
            </w:r>
          </w:p>
        </w:tc>
      </w:tr>
      <w:tr w:rsidR="00E37D49" w:rsidRPr="00E37D49" w14:paraId="1EF5DBA4" w14:textId="77777777" w:rsidTr="0085661D">
        <w:tc>
          <w:tcPr>
            <w:tcW w:w="3120" w:type="dxa"/>
            <w:tcBorders>
              <w:top w:val="single" w:sz="4" w:space="0" w:color="auto"/>
              <w:left w:val="single" w:sz="4" w:space="0" w:color="auto"/>
              <w:bottom w:val="single" w:sz="4" w:space="0" w:color="auto"/>
              <w:right w:val="single" w:sz="4" w:space="0" w:color="auto"/>
            </w:tcBorders>
          </w:tcPr>
          <w:p w14:paraId="456DBC16" w14:textId="77777777" w:rsidR="00971CE1" w:rsidRPr="00E37D49" w:rsidRDefault="00971CE1"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1DD567A5" w14:textId="2425F661" w:rsidR="00971CE1" w:rsidRPr="00E37D49" w:rsidRDefault="00FE622C" w:rsidP="00E37D49">
            <w:pPr>
              <w:jc w:val="both"/>
              <w:rPr>
                <w:rFonts w:ascii="Garamond" w:hAnsi="Garamond"/>
                <w:color w:val="000000" w:themeColor="text1"/>
                <w:sz w:val="25"/>
                <w:szCs w:val="25"/>
                <w:lang w:val="es-ES_tradnl"/>
              </w:rPr>
            </w:pPr>
            <w:r w:rsidRPr="00E37D49">
              <w:rPr>
                <w:rFonts w:ascii="Garamond" w:eastAsia="Times New Roman" w:hAnsi="Garamond" w:cs="Aptos"/>
                <w:color w:val="000000" w:themeColor="text1"/>
                <w:sz w:val="25"/>
                <w:szCs w:val="25"/>
                <w:lang w:eastAsia="es-ES"/>
              </w:rPr>
              <w:t>Estatuto de los Trabajadores. Comentado y con Jurisprudencia</w:t>
            </w:r>
            <w:r w:rsidR="008F5FC1" w:rsidRPr="00E37D49">
              <w:rPr>
                <w:rFonts w:ascii="Garamond" w:eastAsia="Times New Roman" w:hAnsi="Garamond" w:cs="Aptos"/>
                <w:color w:val="000000" w:themeColor="text1"/>
                <w:sz w:val="25"/>
                <w:szCs w:val="25"/>
                <w:lang w:eastAsia="es-ES"/>
              </w:rPr>
              <w:t xml:space="preserve"> (4ª edición)</w:t>
            </w:r>
          </w:p>
        </w:tc>
      </w:tr>
      <w:tr w:rsidR="00E37D49" w:rsidRPr="00E37D49" w14:paraId="74108668"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58F7ECFB" w14:textId="77777777" w:rsidR="00971CE1" w:rsidRPr="00E37D49" w:rsidRDefault="00971CE1"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3A4B412F" w14:textId="3282C019" w:rsidR="00971CE1" w:rsidRPr="00E37D49" w:rsidRDefault="00FE622C" w:rsidP="00E37D49">
            <w:pPr>
              <w:jc w:val="both"/>
              <w:rPr>
                <w:rFonts w:ascii="Garamond" w:hAnsi="Garamond"/>
                <w:color w:val="000000" w:themeColor="text1"/>
                <w:sz w:val="25"/>
                <w:szCs w:val="25"/>
                <w:lang w:val="es-ES_tradnl"/>
              </w:rPr>
            </w:pPr>
            <w:r w:rsidRPr="00E37D49">
              <w:rPr>
                <w:rFonts w:ascii="Garamond" w:eastAsia="Times New Roman" w:hAnsi="Garamond" w:cs="Aptos"/>
                <w:color w:val="000000" w:themeColor="text1"/>
                <w:sz w:val="25"/>
                <w:szCs w:val="25"/>
                <w:lang w:eastAsia="es-ES"/>
              </w:rPr>
              <w:t>978-84-19032-53-9</w:t>
            </w:r>
          </w:p>
        </w:tc>
      </w:tr>
      <w:tr w:rsidR="00E37D49" w:rsidRPr="00E37D49" w14:paraId="51C52114"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390137EC" w14:textId="77777777" w:rsidR="00971CE1" w:rsidRPr="00E37D49" w:rsidRDefault="00971CE1"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7ECB2130" w14:textId="6489F220" w:rsidR="00971CE1" w:rsidRPr="00E37D49" w:rsidRDefault="00FE622C" w:rsidP="00E37D49">
            <w:pPr>
              <w:jc w:val="both"/>
              <w:rPr>
                <w:rFonts w:ascii="Garamond" w:hAnsi="Garamond"/>
                <w:color w:val="000000" w:themeColor="text1"/>
                <w:sz w:val="25"/>
                <w:szCs w:val="25"/>
                <w:lang w:val="es-ES_tradnl"/>
              </w:rPr>
            </w:pPr>
            <w:r w:rsidRPr="00E37D49">
              <w:rPr>
                <w:rFonts w:ascii="Garamond" w:eastAsia="Times New Roman" w:hAnsi="Garamond" w:cs="Arial"/>
                <w:color w:val="000000" w:themeColor="text1"/>
                <w:sz w:val="25"/>
                <w:szCs w:val="25"/>
                <w:lang w:eastAsia="es-ES"/>
              </w:rPr>
              <w:t>Aranzadi La Ley</w:t>
            </w:r>
          </w:p>
        </w:tc>
      </w:tr>
      <w:tr w:rsidR="00E37D49" w:rsidRPr="00E37D49" w14:paraId="243B63E3"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1292D2D0" w14:textId="77777777" w:rsidR="00971CE1" w:rsidRPr="00E37D49" w:rsidRDefault="00971CE1"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25AE212C" w14:textId="58DA4A8B" w:rsidR="00971CE1" w:rsidRPr="00E37D49" w:rsidRDefault="00866253" w:rsidP="00E37D49">
            <w:pPr>
              <w:jc w:val="both"/>
              <w:rPr>
                <w:rFonts w:ascii="Garamond" w:hAnsi="Garamond"/>
                <w:color w:val="000000" w:themeColor="text1"/>
                <w:sz w:val="25"/>
                <w:szCs w:val="25"/>
              </w:rPr>
            </w:pPr>
            <w:r w:rsidRPr="00E37D49">
              <w:rPr>
                <w:rFonts w:ascii="Garamond" w:eastAsia="Times New Roman" w:hAnsi="Garamond" w:cs="Aptos"/>
                <w:color w:val="000000" w:themeColor="text1"/>
                <w:sz w:val="25"/>
                <w:szCs w:val="25"/>
                <w:lang w:eastAsia="es-ES"/>
              </w:rPr>
              <w:t xml:space="preserve">Salvador del Rey </w:t>
            </w:r>
            <w:proofErr w:type="spellStart"/>
            <w:r w:rsidRPr="00E37D49">
              <w:rPr>
                <w:rFonts w:ascii="Garamond" w:eastAsia="Times New Roman" w:hAnsi="Garamond" w:cs="Aptos"/>
                <w:color w:val="000000" w:themeColor="text1"/>
                <w:sz w:val="25"/>
                <w:szCs w:val="25"/>
                <w:lang w:eastAsia="es-ES"/>
              </w:rPr>
              <w:t>Guanter</w:t>
            </w:r>
            <w:proofErr w:type="spellEnd"/>
            <w:r w:rsidRPr="00E37D49">
              <w:rPr>
                <w:rFonts w:ascii="Garamond" w:eastAsia="Times New Roman" w:hAnsi="Garamond" w:cs="Aptos"/>
                <w:color w:val="000000" w:themeColor="text1"/>
                <w:sz w:val="25"/>
                <w:szCs w:val="25"/>
                <w:lang w:eastAsia="es-ES"/>
              </w:rPr>
              <w:t xml:space="preserve"> (dir.), Carolina Gala Duran, Manuel Luque Parra, y Antonio José Valverde Asencio (</w:t>
            </w:r>
            <w:proofErr w:type="spellStart"/>
            <w:r w:rsidRPr="00E37D49">
              <w:rPr>
                <w:rFonts w:ascii="Garamond" w:eastAsia="Times New Roman" w:hAnsi="Garamond" w:cs="Aptos"/>
                <w:color w:val="000000" w:themeColor="text1"/>
                <w:sz w:val="25"/>
                <w:szCs w:val="25"/>
                <w:lang w:eastAsia="es-ES"/>
              </w:rPr>
              <w:t>coords</w:t>
            </w:r>
            <w:proofErr w:type="spellEnd"/>
            <w:r w:rsidRPr="00E37D49">
              <w:rPr>
                <w:rFonts w:ascii="Garamond" w:eastAsia="Times New Roman" w:hAnsi="Garamond" w:cs="Aptos"/>
                <w:color w:val="000000" w:themeColor="text1"/>
                <w:sz w:val="25"/>
                <w:szCs w:val="25"/>
                <w:lang w:eastAsia="es-ES"/>
              </w:rPr>
              <w:t>.)</w:t>
            </w:r>
          </w:p>
        </w:tc>
      </w:tr>
      <w:tr w:rsidR="00E37D49" w:rsidRPr="00E37D49" w14:paraId="544E801E"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1573B935" w14:textId="77777777" w:rsidR="00971CE1" w:rsidRPr="00E37D49" w:rsidRDefault="00971CE1"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1394F382" w14:textId="65F75257" w:rsidR="00971CE1" w:rsidRPr="00E37D49" w:rsidRDefault="00FE622C" w:rsidP="00E37D49">
            <w:pPr>
              <w:jc w:val="both"/>
              <w:rPr>
                <w:rFonts w:ascii="Garamond" w:hAnsi="Garamond"/>
                <w:color w:val="000000" w:themeColor="text1"/>
                <w:sz w:val="25"/>
                <w:szCs w:val="25"/>
                <w:lang w:val="es-ES_tradnl"/>
              </w:rPr>
            </w:pPr>
            <w:r w:rsidRPr="00E37D49">
              <w:rPr>
                <w:rFonts w:ascii="Garamond" w:eastAsia="Times New Roman" w:hAnsi="Garamond" w:cs="Aptos"/>
                <w:color w:val="000000" w:themeColor="text1"/>
                <w:sz w:val="25"/>
                <w:szCs w:val="25"/>
                <w:lang w:eastAsia="es-ES"/>
              </w:rPr>
              <w:t>2022</w:t>
            </w:r>
          </w:p>
        </w:tc>
      </w:tr>
      <w:tr w:rsidR="00E37D49" w:rsidRPr="00535FB4" w14:paraId="0C4D70A5"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6295DA16" w14:textId="77777777" w:rsidR="00971CE1" w:rsidRPr="00E37D49" w:rsidRDefault="00971CE1" w:rsidP="00E37D49">
            <w:pPr>
              <w:jc w:val="both"/>
              <w:rPr>
                <w:rFonts w:ascii="Garamond" w:hAnsi="Garamond"/>
                <w:b/>
                <w:i/>
                <w:color w:val="000000" w:themeColor="text1"/>
                <w:sz w:val="25"/>
                <w:szCs w:val="25"/>
                <w:lang w:val="es-ES_tradnl"/>
              </w:rPr>
            </w:pPr>
            <w:r w:rsidRPr="00E37D49">
              <w:rPr>
                <w:rFonts w:ascii="Garamond" w:hAnsi="Garamond"/>
                <w:b/>
                <w:color w:val="000000" w:themeColor="text1"/>
                <w:sz w:val="25"/>
                <w:szCs w:val="25"/>
                <w:lang w:val="es-ES_tradnl"/>
              </w:rPr>
              <w:t>Indicios de calidad</w:t>
            </w:r>
          </w:p>
        </w:tc>
        <w:tc>
          <w:tcPr>
            <w:tcW w:w="5437" w:type="dxa"/>
            <w:tcBorders>
              <w:top w:val="single" w:sz="4" w:space="0" w:color="auto"/>
              <w:left w:val="single" w:sz="4" w:space="0" w:color="auto"/>
              <w:bottom w:val="single" w:sz="4" w:space="0" w:color="auto"/>
              <w:right w:val="single" w:sz="4" w:space="0" w:color="auto"/>
            </w:tcBorders>
          </w:tcPr>
          <w:p w14:paraId="29DC5A01" w14:textId="7C1F2C96" w:rsidR="00971CE1" w:rsidRPr="00E37D49" w:rsidRDefault="00971CE1" w:rsidP="00E37D49">
            <w:pPr>
              <w:jc w:val="both"/>
              <w:rPr>
                <w:rFonts w:ascii="Garamond" w:hAnsi="Garamond"/>
                <w:color w:val="000000" w:themeColor="text1"/>
                <w:sz w:val="25"/>
                <w:szCs w:val="25"/>
                <w:lang w:val="en-US"/>
              </w:rPr>
            </w:pPr>
            <w:r w:rsidRPr="00E37D49">
              <w:rPr>
                <w:rFonts w:ascii="Garamond" w:hAnsi="Garamond"/>
                <w:color w:val="000000" w:themeColor="text1"/>
                <w:sz w:val="25"/>
                <w:szCs w:val="25"/>
                <w:lang w:val="en-US"/>
              </w:rPr>
              <w:t>SPI (Scholarly Publishers Indicators) 20</w:t>
            </w:r>
            <w:r w:rsidR="00BF0679" w:rsidRPr="00E37D49">
              <w:rPr>
                <w:rFonts w:ascii="Garamond" w:hAnsi="Garamond"/>
                <w:color w:val="000000" w:themeColor="text1"/>
                <w:sz w:val="25"/>
                <w:szCs w:val="25"/>
                <w:lang w:val="en-US"/>
              </w:rPr>
              <w:t>22</w:t>
            </w:r>
            <w:r w:rsidRPr="00E37D49">
              <w:rPr>
                <w:rFonts w:ascii="Garamond" w:hAnsi="Garamond"/>
                <w:color w:val="000000" w:themeColor="text1"/>
                <w:sz w:val="25"/>
                <w:szCs w:val="25"/>
                <w:lang w:val="en-US"/>
              </w:rPr>
              <w:t>:</w:t>
            </w:r>
            <w:r w:rsidR="0053229D">
              <w:rPr>
                <w:rFonts w:ascii="Garamond" w:hAnsi="Garamond"/>
                <w:color w:val="000000" w:themeColor="text1"/>
                <w:sz w:val="25"/>
                <w:szCs w:val="25"/>
                <w:lang w:val="en-US"/>
              </w:rPr>
              <w:t xml:space="preserve"> #9</w:t>
            </w:r>
          </w:p>
          <w:p w14:paraId="0F92C2F2" w14:textId="1ED34B06" w:rsidR="00971CE1" w:rsidRPr="0053229D" w:rsidRDefault="00971CE1" w:rsidP="00E37D49">
            <w:pPr>
              <w:jc w:val="both"/>
              <w:rPr>
                <w:rFonts w:ascii="Garamond" w:hAnsi="Garamond"/>
                <w:color w:val="000000" w:themeColor="text1"/>
                <w:sz w:val="25"/>
                <w:szCs w:val="25"/>
                <w:lang w:val="en-US"/>
              </w:rPr>
            </w:pPr>
            <w:r w:rsidRPr="00E37D49">
              <w:rPr>
                <w:rFonts w:ascii="Garamond" w:hAnsi="Garamond"/>
                <w:color w:val="000000" w:themeColor="text1"/>
                <w:sz w:val="25"/>
                <w:szCs w:val="25"/>
                <w:lang w:val="en-US"/>
              </w:rPr>
              <w:t xml:space="preserve">ICEE (Derecho) </w:t>
            </w:r>
            <w:r w:rsidR="004E3D9A" w:rsidRPr="00E37D49">
              <w:rPr>
                <w:rFonts w:ascii="Garamond" w:hAnsi="Garamond"/>
                <w:color w:val="000000" w:themeColor="text1"/>
                <w:sz w:val="25"/>
                <w:szCs w:val="25"/>
                <w:lang w:val="en-US"/>
              </w:rPr>
              <w:t>118</w:t>
            </w:r>
          </w:p>
        </w:tc>
      </w:tr>
    </w:tbl>
    <w:p w14:paraId="02514465" w14:textId="77777777" w:rsidR="00971CE1" w:rsidRPr="00923DCC" w:rsidRDefault="00971CE1" w:rsidP="00E37D49">
      <w:pPr>
        <w:spacing w:after="0" w:line="240" w:lineRule="auto"/>
        <w:jc w:val="both"/>
        <w:rPr>
          <w:rFonts w:ascii="Garamond" w:hAnsi="Garamond"/>
          <w:color w:val="000000" w:themeColor="text1"/>
          <w:sz w:val="25"/>
          <w:szCs w:val="25"/>
          <w:lang w:val="en-US"/>
        </w:rPr>
      </w:pPr>
    </w:p>
    <w:p w14:paraId="74394441" w14:textId="77777777" w:rsidR="004E3D9A" w:rsidRPr="00923DCC" w:rsidRDefault="004E3D9A" w:rsidP="00E37D49">
      <w:pPr>
        <w:spacing w:after="0" w:line="240" w:lineRule="auto"/>
        <w:jc w:val="both"/>
        <w:rPr>
          <w:rFonts w:ascii="Garamond" w:hAnsi="Garamond"/>
          <w:color w:val="000000" w:themeColor="text1"/>
          <w:sz w:val="25"/>
          <w:szCs w:val="25"/>
          <w:lang w:val="en-US"/>
        </w:rPr>
      </w:pPr>
    </w:p>
    <w:tbl>
      <w:tblPr>
        <w:tblStyle w:val="Tablaconcuadrcula"/>
        <w:tblW w:w="0" w:type="auto"/>
        <w:tblInd w:w="-6" w:type="dxa"/>
        <w:tblLook w:val="04A0" w:firstRow="1" w:lastRow="0" w:firstColumn="1" w:lastColumn="0" w:noHBand="0" w:noVBand="1"/>
      </w:tblPr>
      <w:tblGrid>
        <w:gridCol w:w="3120"/>
        <w:gridCol w:w="5437"/>
      </w:tblGrid>
      <w:tr w:rsidR="00E37D49" w:rsidRPr="00E37D49" w14:paraId="60533E41"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7C358F20" w14:textId="77777777" w:rsidR="00C10CF5" w:rsidRPr="00E37D49" w:rsidRDefault="00C10CF5"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54A530F0" w14:textId="13E3B70B" w:rsidR="00C10CF5" w:rsidRPr="00E37D49" w:rsidRDefault="00C10CF5" w:rsidP="00E37D49">
            <w:pPr>
              <w:jc w:val="both"/>
              <w:rPr>
                <w:rFonts w:ascii="Garamond" w:hAnsi="Garamond"/>
                <w:iCs/>
                <w:color w:val="000000" w:themeColor="text1"/>
                <w:sz w:val="25"/>
                <w:szCs w:val="25"/>
                <w:lang w:val="es-ES_tradnl"/>
              </w:rPr>
            </w:pPr>
            <w:proofErr w:type="spellStart"/>
            <w:r w:rsidRPr="00E37D49">
              <w:rPr>
                <w:rFonts w:ascii="Garamond" w:eastAsia="Times New Roman" w:hAnsi="Garamond" w:cs="Aptos"/>
                <w:color w:val="000000" w:themeColor="text1"/>
                <w:sz w:val="25"/>
                <w:szCs w:val="25"/>
                <w:lang w:val="en-US" w:eastAsia="es-ES"/>
              </w:rPr>
              <w:t>Labour</w:t>
            </w:r>
            <w:proofErr w:type="spellEnd"/>
            <w:r w:rsidRPr="00E37D49">
              <w:rPr>
                <w:rFonts w:ascii="Garamond" w:eastAsia="Times New Roman" w:hAnsi="Garamond" w:cs="Aptos"/>
                <w:color w:val="000000" w:themeColor="text1"/>
                <w:sz w:val="25"/>
                <w:szCs w:val="25"/>
                <w:lang w:val="en-US" w:eastAsia="es-ES"/>
              </w:rPr>
              <w:t xml:space="preserve"> and Employment Compliance in Spain, 10</w:t>
            </w:r>
            <w:r w:rsidR="00F9697D" w:rsidRPr="00E37D49">
              <w:rPr>
                <w:rFonts w:ascii="Garamond" w:eastAsia="Times New Roman" w:hAnsi="Garamond" w:cs="Aptos"/>
                <w:color w:val="000000" w:themeColor="text1"/>
                <w:sz w:val="25"/>
                <w:szCs w:val="25"/>
                <w:lang w:val="en-US" w:eastAsia="es-ES"/>
              </w:rPr>
              <w:t xml:space="preserve">ª ed. </w:t>
            </w:r>
            <w:r w:rsidRPr="00E37D49">
              <w:rPr>
                <w:rFonts w:ascii="Garamond" w:hAnsi="Garamond"/>
                <w:iCs/>
                <w:color w:val="000000" w:themeColor="text1"/>
                <w:sz w:val="25"/>
                <w:szCs w:val="25"/>
                <w:lang w:val="es-ES_tradnl"/>
              </w:rPr>
              <w:t xml:space="preserve">(coautoría con </w:t>
            </w:r>
            <w:r w:rsidR="00821656" w:rsidRPr="00E37D49">
              <w:rPr>
                <w:rStyle w:val="nfasis"/>
                <w:rFonts w:ascii="Garamond" w:hAnsi="Garamond"/>
                <w:i w:val="0"/>
                <w:color w:val="000000" w:themeColor="text1"/>
                <w:sz w:val="25"/>
                <w:szCs w:val="25"/>
                <w:shd w:val="clear" w:color="auto" w:fill="FFFFFF"/>
              </w:rPr>
              <w:t>Salvador del Rey y Ana Campos</w:t>
            </w:r>
            <w:r w:rsidRPr="00E37D49">
              <w:rPr>
                <w:rFonts w:ascii="Garamond" w:hAnsi="Garamond"/>
                <w:iCs/>
                <w:color w:val="000000" w:themeColor="text1"/>
                <w:sz w:val="25"/>
                <w:szCs w:val="25"/>
                <w:lang w:val="es-ES_tradnl"/>
              </w:rPr>
              <w:t>)</w:t>
            </w:r>
          </w:p>
        </w:tc>
      </w:tr>
      <w:tr w:rsidR="00E37D49" w:rsidRPr="00E37D49" w14:paraId="3558613C"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74881FFF" w14:textId="77777777" w:rsidR="00C10CF5" w:rsidRPr="00E37D49" w:rsidRDefault="00C10CF5"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2540786B" w14:textId="166FCFBA" w:rsidR="00C10CF5" w:rsidRPr="00E37D49" w:rsidRDefault="00C10CF5" w:rsidP="00E37D49">
            <w:pPr>
              <w:jc w:val="both"/>
              <w:rPr>
                <w:rFonts w:ascii="Garamond" w:hAnsi="Garamond"/>
                <w:color w:val="000000" w:themeColor="text1"/>
                <w:sz w:val="25"/>
                <w:szCs w:val="25"/>
                <w:lang w:val="es-ES_tradnl"/>
              </w:rPr>
            </w:pPr>
            <w:r w:rsidRPr="00E37D49">
              <w:rPr>
                <w:rFonts w:ascii="Garamond" w:hAnsi="Garamond"/>
                <w:color w:val="000000" w:themeColor="text1"/>
                <w:sz w:val="25"/>
                <w:szCs w:val="25"/>
              </w:rPr>
              <w:t>128</w:t>
            </w:r>
          </w:p>
        </w:tc>
      </w:tr>
      <w:tr w:rsidR="00E37D49" w:rsidRPr="00535FB4" w14:paraId="4B6D4C37" w14:textId="77777777" w:rsidTr="0085661D">
        <w:tc>
          <w:tcPr>
            <w:tcW w:w="3120" w:type="dxa"/>
            <w:tcBorders>
              <w:top w:val="single" w:sz="4" w:space="0" w:color="auto"/>
              <w:left w:val="single" w:sz="4" w:space="0" w:color="auto"/>
              <w:bottom w:val="single" w:sz="4" w:space="0" w:color="auto"/>
              <w:right w:val="single" w:sz="4" w:space="0" w:color="auto"/>
            </w:tcBorders>
          </w:tcPr>
          <w:p w14:paraId="1A9715C3" w14:textId="77777777" w:rsidR="00C10CF5" w:rsidRPr="00E37D49" w:rsidRDefault="00C10CF5"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312AA0F3" w14:textId="7560E4FD" w:rsidR="00C10CF5" w:rsidRPr="00E37D49" w:rsidRDefault="00F9697D" w:rsidP="00E37D49">
            <w:pPr>
              <w:jc w:val="both"/>
              <w:rPr>
                <w:rFonts w:ascii="Garamond" w:hAnsi="Garamond"/>
                <w:color w:val="000000" w:themeColor="text1"/>
                <w:sz w:val="25"/>
                <w:szCs w:val="25"/>
                <w:lang w:val="en-US"/>
              </w:rPr>
            </w:pPr>
            <w:r w:rsidRPr="00E37D49">
              <w:rPr>
                <w:rFonts w:ascii="Garamond" w:eastAsia="Times New Roman" w:hAnsi="Garamond" w:cs="Aptos"/>
                <w:color w:val="000000" w:themeColor="text1"/>
                <w:sz w:val="25"/>
                <w:szCs w:val="25"/>
                <w:lang w:val="en-US" w:eastAsia="es-ES"/>
              </w:rPr>
              <w:t xml:space="preserve">International </w:t>
            </w:r>
            <w:proofErr w:type="spellStart"/>
            <w:r w:rsidRPr="00E37D49">
              <w:rPr>
                <w:rFonts w:ascii="Garamond" w:eastAsia="Times New Roman" w:hAnsi="Garamond" w:cs="Aptos"/>
                <w:color w:val="000000" w:themeColor="text1"/>
                <w:sz w:val="25"/>
                <w:szCs w:val="25"/>
                <w:lang w:val="en-US" w:eastAsia="es-ES"/>
              </w:rPr>
              <w:t>Labour</w:t>
            </w:r>
            <w:proofErr w:type="spellEnd"/>
            <w:r w:rsidRPr="00E37D49">
              <w:rPr>
                <w:rFonts w:ascii="Garamond" w:eastAsia="Times New Roman" w:hAnsi="Garamond" w:cs="Aptos"/>
                <w:color w:val="000000" w:themeColor="text1"/>
                <w:sz w:val="25"/>
                <w:szCs w:val="25"/>
                <w:lang w:val="en-US" w:eastAsia="es-ES"/>
              </w:rPr>
              <w:t xml:space="preserve"> and Employment Compliance Handbook</w:t>
            </w:r>
          </w:p>
        </w:tc>
      </w:tr>
      <w:tr w:rsidR="00E37D49" w:rsidRPr="00E37D49" w14:paraId="1629AF82"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3B11ADD3" w14:textId="77777777" w:rsidR="00C10CF5" w:rsidRPr="00E37D49" w:rsidRDefault="00C10CF5"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30465B4F" w14:textId="278C7ED5" w:rsidR="00C10CF5" w:rsidRPr="00E37D49" w:rsidRDefault="00EE52A3" w:rsidP="00E37D49">
            <w:pPr>
              <w:jc w:val="both"/>
              <w:rPr>
                <w:rFonts w:ascii="Garamond" w:hAnsi="Garamond"/>
                <w:color w:val="000000" w:themeColor="text1"/>
                <w:sz w:val="25"/>
                <w:szCs w:val="25"/>
                <w:lang w:val="es-ES_tradnl"/>
              </w:rPr>
            </w:pPr>
            <w:r w:rsidRPr="00E37D49">
              <w:rPr>
                <w:rFonts w:ascii="Garamond" w:hAnsi="Garamond" w:cs="Arial"/>
                <w:color w:val="000000" w:themeColor="text1"/>
                <w:sz w:val="25"/>
                <w:szCs w:val="25"/>
                <w:shd w:val="clear" w:color="auto" w:fill="FFFFFF"/>
              </w:rPr>
              <w:t>978-9403543529</w:t>
            </w:r>
          </w:p>
        </w:tc>
      </w:tr>
      <w:tr w:rsidR="00E37D49" w:rsidRPr="00E37D49" w14:paraId="7794BDE6"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583EBE7B" w14:textId="77777777" w:rsidR="00C10CF5" w:rsidRPr="00E37D49" w:rsidRDefault="00C10CF5"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lastRenderedPageBreak/>
              <w:t>Editorial</w:t>
            </w:r>
          </w:p>
        </w:tc>
        <w:tc>
          <w:tcPr>
            <w:tcW w:w="5437" w:type="dxa"/>
            <w:tcBorders>
              <w:top w:val="single" w:sz="4" w:space="0" w:color="auto"/>
              <w:left w:val="single" w:sz="4" w:space="0" w:color="auto"/>
              <w:bottom w:val="single" w:sz="4" w:space="0" w:color="auto"/>
              <w:right w:val="single" w:sz="4" w:space="0" w:color="auto"/>
            </w:tcBorders>
          </w:tcPr>
          <w:p w14:paraId="7A1E4D9F" w14:textId="2BF28E62" w:rsidR="00C10CF5" w:rsidRPr="00E37D49" w:rsidRDefault="00EE52A3" w:rsidP="00E37D49">
            <w:pPr>
              <w:jc w:val="both"/>
              <w:rPr>
                <w:rFonts w:ascii="Garamond" w:hAnsi="Garamond"/>
                <w:color w:val="000000" w:themeColor="text1"/>
                <w:sz w:val="25"/>
                <w:szCs w:val="25"/>
                <w:lang w:val="es-ES_tradnl"/>
              </w:rPr>
            </w:pPr>
            <w:r w:rsidRPr="00E37D49">
              <w:rPr>
                <w:rFonts w:ascii="Garamond" w:hAnsi="Garamond" w:cs="Arial"/>
                <w:color w:val="000000" w:themeColor="text1"/>
                <w:sz w:val="25"/>
                <w:szCs w:val="25"/>
                <w:shd w:val="clear" w:color="auto" w:fill="FFFFFF"/>
              </w:rPr>
              <w:t xml:space="preserve">Kluwer </w:t>
            </w:r>
            <w:proofErr w:type="spellStart"/>
            <w:r w:rsidRPr="00E37D49">
              <w:rPr>
                <w:rFonts w:ascii="Garamond" w:hAnsi="Garamond" w:cs="Arial"/>
                <w:color w:val="000000" w:themeColor="text1"/>
                <w:sz w:val="25"/>
                <w:szCs w:val="25"/>
                <w:shd w:val="clear" w:color="auto" w:fill="FFFFFF"/>
              </w:rPr>
              <w:t>Law</w:t>
            </w:r>
            <w:proofErr w:type="spellEnd"/>
            <w:r w:rsidRPr="00E37D49">
              <w:rPr>
                <w:rFonts w:ascii="Garamond" w:hAnsi="Garamond" w:cs="Arial"/>
                <w:color w:val="000000" w:themeColor="text1"/>
                <w:sz w:val="25"/>
                <w:szCs w:val="25"/>
                <w:shd w:val="clear" w:color="auto" w:fill="FFFFFF"/>
              </w:rPr>
              <w:t xml:space="preserve"> International</w:t>
            </w:r>
          </w:p>
        </w:tc>
      </w:tr>
      <w:tr w:rsidR="00E37D49" w:rsidRPr="00E37D49" w14:paraId="356FEF52"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20462B8D" w14:textId="77777777" w:rsidR="00C10CF5" w:rsidRPr="00E37D49" w:rsidRDefault="00C10CF5"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3F01719A" w14:textId="5E1A36A2" w:rsidR="00C10CF5" w:rsidRPr="00E37D49" w:rsidRDefault="00C10CF5" w:rsidP="00E37D49">
            <w:pPr>
              <w:jc w:val="both"/>
              <w:rPr>
                <w:rFonts w:ascii="Garamond" w:hAnsi="Garamond"/>
                <w:color w:val="000000" w:themeColor="text1"/>
                <w:sz w:val="25"/>
                <w:szCs w:val="25"/>
              </w:rPr>
            </w:pPr>
            <w:r w:rsidRPr="00E37D49">
              <w:rPr>
                <w:rFonts w:ascii="Garamond" w:eastAsia="Times New Roman" w:hAnsi="Garamond" w:cs="Aptos"/>
                <w:color w:val="000000" w:themeColor="text1"/>
                <w:sz w:val="25"/>
                <w:szCs w:val="25"/>
                <w:lang w:eastAsia="es-ES"/>
              </w:rPr>
              <w:t>Salvador del Rey</w:t>
            </w:r>
            <w:r w:rsidR="00E37D49" w:rsidRPr="00E37D49">
              <w:rPr>
                <w:rFonts w:ascii="Garamond" w:eastAsia="Times New Roman" w:hAnsi="Garamond" w:cs="Aptos"/>
                <w:color w:val="000000" w:themeColor="text1"/>
                <w:sz w:val="25"/>
                <w:szCs w:val="25"/>
                <w:lang w:eastAsia="es-ES"/>
              </w:rPr>
              <w:t xml:space="preserve">, Robert J. </w:t>
            </w:r>
            <w:proofErr w:type="spellStart"/>
            <w:r w:rsidR="00E37D49" w:rsidRPr="00E37D49">
              <w:rPr>
                <w:rFonts w:ascii="Garamond" w:eastAsia="Times New Roman" w:hAnsi="Garamond" w:cs="Aptos"/>
                <w:color w:val="000000" w:themeColor="text1"/>
                <w:sz w:val="25"/>
                <w:szCs w:val="25"/>
                <w:lang w:eastAsia="es-ES"/>
              </w:rPr>
              <w:t>Mignin</w:t>
            </w:r>
            <w:proofErr w:type="spellEnd"/>
            <w:r w:rsidR="00E37D49" w:rsidRPr="00E37D49">
              <w:rPr>
                <w:rFonts w:ascii="Garamond" w:eastAsia="Times New Roman" w:hAnsi="Garamond" w:cs="Aptos"/>
                <w:color w:val="000000" w:themeColor="text1"/>
                <w:sz w:val="25"/>
                <w:szCs w:val="25"/>
                <w:lang w:eastAsia="es-ES"/>
              </w:rPr>
              <w:t xml:space="preserve">, Juan Bonilla </w:t>
            </w:r>
            <w:r w:rsidRPr="00E37D49">
              <w:rPr>
                <w:rFonts w:ascii="Garamond" w:eastAsia="Times New Roman" w:hAnsi="Garamond" w:cs="Aptos"/>
                <w:color w:val="000000" w:themeColor="text1"/>
                <w:sz w:val="25"/>
                <w:szCs w:val="25"/>
                <w:lang w:eastAsia="es-ES"/>
              </w:rPr>
              <w:t>(</w:t>
            </w:r>
            <w:proofErr w:type="spellStart"/>
            <w:r w:rsidRPr="00E37D49">
              <w:rPr>
                <w:rFonts w:ascii="Garamond" w:eastAsia="Times New Roman" w:hAnsi="Garamond" w:cs="Aptos"/>
                <w:color w:val="000000" w:themeColor="text1"/>
                <w:sz w:val="25"/>
                <w:szCs w:val="25"/>
                <w:lang w:eastAsia="es-ES"/>
              </w:rPr>
              <w:t>dir</w:t>
            </w:r>
            <w:r w:rsidR="00E37D49" w:rsidRPr="00E37D49">
              <w:rPr>
                <w:rFonts w:ascii="Garamond" w:eastAsia="Times New Roman" w:hAnsi="Garamond" w:cs="Aptos"/>
                <w:color w:val="000000" w:themeColor="text1"/>
                <w:sz w:val="25"/>
                <w:szCs w:val="25"/>
                <w:lang w:eastAsia="es-ES"/>
              </w:rPr>
              <w:t>s</w:t>
            </w:r>
            <w:proofErr w:type="spellEnd"/>
            <w:r w:rsidRPr="00E37D49">
              <w:rPr>
                <w:rFonts w:ascii="Garamond" w:eastAsia="Times New Roman" w:hAnsi="Garamond" w:cs="Aptos"/>
                <w:color w:val="000000" w:themeColor="text1"/>
                <w:sz w:val="25"/>
                <w:szCs w:val="25"/>
                <w:lang w:eastAsia="es-ES"/>
              </w:rPr>
              <w:t>.)</w:t>
            </w:r>
          </w:p>
        </w:tc>
      </w:tr>
      <w:tr w:rsidR="00E37D49" w:rsidRPr="00E37D49" w14:paraId="04593A82"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223CF67B" w14:textId="77777777" w:rsidR="00C10CF5" w:rsidRPr="00E37D49" w:rsidRDefault="00C10CF5"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17C8906C" w14:textId="77777777" w:rsidR="00C10CF5" w:rsidRPr="00E37D49" w:rsidRDefault="00C10CF5" w:rsidP="00E37D49">
            <w:pPr>
              <w:jc w:val="both"/>
              <w:rPr>
                <w:rFonts w:ascii="Garamond" w:hAnsi="Garamond"/>
                <w:color w:val="000000" w:themeColor="text1"/>
                <w:sz w:val="25"/>
                <w:szCs w:val="25"/>
                <w:lang w:val="es-ES_tradnl"/>
              </w:rPr>
            </w:pPr>
            <w:r w:rsidRPr="00E37D49">
              <w:rPr>
                <w:rFonts w:ascii="Garamond" w:eastAsia="Times New Roman" w:hAnsi="Garamond" w:cs="Aptos"/>
                <w:color w:val="000000" w:themeColor="text1"/>
                <w:sz w:val="25"/>
                <w:szCs w:val="25"/>
                <w:lang w:eastAsia="es-ES"/>
              </w:rPr>
              <w:t>2022</w:t>
            </w:r>
          </w:p>
        </w:tc>
      </w:tr>
      <w:tr w:rsidR="00E37D49" w:rsidRPr="00E37D49" w14:paraId="6AB327A8" w14:textId="77777777" w:rsidTr="0085661D">
        <w:tc>
          <w:tcPr>
            <w:tcW w:w="3120" w:type="dxa"/>
            <w:tcBorders>
              <w:top w:val="single" w:sz="4" w:space="0" w:color="auto"/>
              <w:left w:val="single" w:sz="4" w:space="0" w:color="auto"/>
              <w:bottom w:val="single" w:sz="4" w:space="0" w:color="auto"/>
              <w:right w:val="single" w:sz="4" w:space="0" w:color="auto"/>
            </w:tcBorders>
            <w:hideMark/>
          </w:tcPr>
          <w:p w14:paraId="6E263456" w14:textId="77777777" w:rsidR="00C10CF5" w:rsidRPr="00E37D49" w:rsidRDefault="00C10CF5" w:rsidP="00E37D49">
            <w:pPr>
              <w:jc w:val="both"/>
              <w:rPr>
                <w:rFonts w:ascii="Garamond" w:hAnsi="Garamond"/>
                <w:b/>
                <w:i/>
                <w:color w:val="000000" w:themeColor="text1"/>
                <w:sz w:val="25"/>
                <w:szCs w:val="25"/>
                <w:lang w:val="es-ES_tradnl"/>
              </w:rPr>
            </w:pPr>
            <w:r w:rsidRPr="00E37D49">
              <w:rPr>
                <w:rFonts w:ascii="Garamond" w:hAnsi="Garamond"/>
                <w:b/>
                <w:color w:val="000000" w:themeColor="text1"/>
                <w:sz w:val="25"/>
                <w:szCs w:val="25"/>
                <w:lang w:val="es-ES_tradnl"/>
              </w:rPr>
              <w:t>Indicios de calidad</w:t>
            </w:r>
          </w:p>
        </w:tc>
        <w:tc>
          <w:tcPr>
            <w:tcW w:w="5437" w:type="dxa"/>
            <w:tcBorders>
              <w:top w:val="single" w:sz="4" w:space="0" w:color="auto"/>
              <w:left w:val="single" w:sz="4" w:space="0" w:color="auto"/>
              <w:bottom w:val="single" w:sz="4" w:space="0" w:color="auto"/>
              <w:right w:val="single" w:sz="4" w:space="0" w:color="auto"/>
            </w:tcBorders>
          </w:tcPr>
          <w:p w14:paraId="03A84D89" w14:textId="70A766C5" w:rsidR="00C10CF5" w:rsidRPr="00E37D49" w:rsidRDefault="00E37D49" w:rsidP="00E37D49">
            <w:pPr>
              <w:jc w:val="both"/>
              <w:rPr>
                <w:rFonts w:ascii="Garamond" w:hAnsi="Garamond"/>
                <w:color w:val="000000" w:themeColor="text1"/>
                <w:sz w:val="25"/>
                <w:szCs w:val="25"/>
                <w:lang w:val="es-ES_tradnl"/>
              </w:rPr>
            </w:pPr>
            <w:r w:rsidRPr="00E37D49">
              <w:rPr>
                <w:rFonts w:ascii="Garamond" w:eastAsia="Times New Roman" w:hAnsi="Garamond" w:cs="Aptos"/>
                <w:color w:val="000000" w:themeColor="text1"/>
                <w:sz w:val="25"/>
                <w:szCs w:val="25"/>
                <w:lang w:eastAsia="es-ES"/>
              </w:rPr>
              <w:t xml:space="preserve">Colección en la que se publica: Labor &amp; </w:t>
            </w:r>
            <w:proofErr w:type="spellStart"/>
            <w:r w:rsidRPr="00E37D49">
              <w:rPr>
                <w:rFonts w:ascii="Garamond" w:eastAsia="Times New Roman" w:hAnsi="Garamond" w:cs="Aptos"/>
                <w:color w:val="000000" w:themeColor="text1"/>
                <w:sz w:val="25"/>
                <w:szCs w:val="25"/>
                <w:lang w:eastAsia="es-ES"/>
              </w:rPr>
              <w:t>Employment</w:t>
            </w:r>
            <w:proofErr w:type="spellEnd"/>
            <w:r w:rsidRPr="00E37D49">
              <w:rPr>
                <w:rFonts w:ascii="Garamond" w:eastAsia="Times New Roman" w:hAnsi="Garamond" w:cs="Aptos"/>
                <w:color w:val="000000" w:themeColor="text1"/>
                <w:sz w:val="25"/>
                <w:szCs w:val="25"/>
                <w:lang w:eastAsia="es-ES"/>
              </w:rPr>
              <w:t>, International</w:t>
            </w:r>
          </w:p>
        </w:tc>
      </w:tr>
    </w:tbl>
    <w:p w14:paraId="4446C2CF" w14:textId="77777777" w:rsidR="00971CE1" w:rsidRPr="00E37D49" w:rsidRDefault="00971CE1" w:rsidP="00E37D49">
      <w:pPr>
        <w:spacing w:after="0" w:line="240" w:lineRule="auto"/>
        <w:jc w:val="both"/>
        <w:rPr>
          <w:rFonts w:ascii="Garamond" w:hAnsi="Garamond"/>
          <w:color w:val="000000" w:themeColor="text1"/>
          <w:sz w:val="25"/>
          <w:szCs w:val="25"/>
        </w:rPr>
      </w:pPr>
    </w:p>
    <w:p w14:paraId="6580D05E" w14:textId="77777777" w:rsidR="004E3D9A" w:rsidRPr="00E37D49" w:rsidRDefault="004E3D9A" w:rsidP="00E37D49">
      <w:pPr>
        <w:spacing w:after="0" w:line="240" w:lineRule="auto"/>
        <w:jc w:val="both"/>
        <w:rPr>
          <w:rFonts w:ascii="Garamond" w:hAnsi="Garamond"/>
          <w:color w:val="000000" w:themeColor="text1"/>
          <w:sz w:val="25"/>
          <w:szCs w:val="25"/>
        </w:rPr>
      </w:pPr>
    </w:p>
    <w:tbl>
      <w:tblPr>
        <w:tblStyle w:val="Tablaconcuadrcula1"/>
        <w:tblW w:w="0" w:type="auto"/>
        <w:tblInd w:w="-6" w:type="dxa"/>
        <w:tblLook w:val="04A0" w:firstRow="1" w:lastRow="0" w:firstColumn="1" w:lastColumn="0" w:noHBand="0" w:noVBand="1"/>
      </w:tblPr>
      <w:tblGrid>
        <w:gridCol w:w="2836"/>
        <w:gridCol w:w="5664"/>
      </w:tblGrid>
      <w:tr w:rsidR="00E37D49" w:rsidRPr="00535FB4" w14:paraId="7FCDC03C" w14:textId="77777777" w:rsidTr="0085661D">
        <w:tc>
          <w:tcPr>
            <w:tcW w:w="2836" w:type="dxa"/>
            <w:tcBorders>
              <w:top w:val="single" w:sz="4" w:space="0" w:color="auto"/>
              <w:left w:val="single" w:sz="4" w:space="0" w:color="auto"/>
              <w:bottom w:val="single" w:sz="4" w:space="0" w:color="auto"/>
              <w:right w:val="single" w:sz="4" w:space="0" w:color="auto"/>
            </w:tcBorders>
            <w:hideMark/>
          </w:tcPr>
          <w:p w14:paraId="6EEAC138" w14:textId="77777777" w:rsidR="00671393" w:rsidRPr="00E37D49" w:rsidRDefault="00671393"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 xml:space="preserve">Título </w:t>
            </w:r>
          </w:p>
        </w:tc>
        <w:tc>
          <w:tcPr>
            <w:tcW w:w="5664" w:type="dxa"/>
            <w:tcBorders>
              <w:top w:val="single" w:sz="4" w:space="0" w:color="auto"/>
              <w:left w:val="single" w:sz="4" w:space="0" w:color="auto"/>
              <w:bottom w:val="single" w:sz="4" w:space="0" w:color="auto"/>
              <w:right w:val="single" w:sz="4" w:space="0" w:color="auto"/>
            </w:tcBorders>
          </w:tcPr>
          <w:p w14:paraId="3F0361DA" w14:textId="7D3F82B7" w:rsidR="00671393" w:rsidRPr="00E37D49" w:rsidRDefault="007C7C73" w:rsidP="00E37D49">
            <w:pPr>
              <w:jc w:val="both"/>
              <w:rPr>
                <w:rFonts w:ascii="Garamond" w:hAnsi="Garamond"/>
                <w:iCs/>
                <w:color w:val="000000" w:themeColor="text1"/>
                <w:sz w:val="25"/>
                <w:szCs w:val="25"/>
                <w:lang w:val="en-US"/>
              </w:rPr>
            </w:pPr>
            <w:r w:rsidRPr="00E37D49">
              <w:rPr>
                <w:rFonts w:ascii="Garamond" w:eastAsia="Times New Roman" w:hAnsi="Garamond" w:cs="Aptos"/>
                <w:color w:val="000000" w:themeColor="text1"/>
                <w:sz w:val="25"/>
                <w:szCs w:val="25"/>
                <w:lang w:val="en-US" w:eastAsia="es-ES"/>
              </w:rPr>
              <w:t>Opening the Black-Box in Private-Law Employment Relationships: A Critical Review of the Newly Implemented Spanish Workers’ Council’s Right to Access Algorithms</w:t>
            </w:r>
          </w:p>
        </w:tc>
      </w:tr>
      <w:tr w:rsidR="00E37D49" w:rsidRPr="00E37D49" w14:paraId="1F1248A7" w14:textId="77777777" w:rsidTr="0085661D">
        <w:tc>
          <w:tcPr>
            <w:tcW w:w="2836" w:type="dxa"/>
            <w:tcBorders>
              <w:top w:val="single" w:sz="4" w:space="0" w:color="auto"/>
              <w:left w:val="single" w:sz="4" w:space="0" w:color="auto"/>
              <w:bottom w:val="single" w:sz="4" w:space="0" w:color="auto"/>
              <w:right w:val="single" w:sz="4" w:space="0" w:color="auto"/>
            </w:tcBorders>
            <w:hideMark/>
          </w:tcPr>
          <w:p w14:paraId="1354A80C" w14:textId="77777777" w:rsidR="00671393" w:rsidRPr="00E37D49" w:rsidRDefault="00671393"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Revista</w:t>
            </w:r>
          </w:p>
        </w:tc>
        <w:tc>
          <w:tcPr>
            <w:tcW w:w="5664" w:type="dxa"/>
            <w:tcBorders>
              <w:top w:val="single" w:sz="4" w:space="0" w:color="auto"/>
              <w:left w:val="single" w:sz="4" w:space="0" w:color="auto"/>
              <w:bottom w:val="single" w:sz="4" w:space="0" w:color="auto"/>
              <w:right w:val="single" w:sz="4" w:space="0" w:color="auto"/>
            </w:tcBorders>
          </w:tcPr>
          <w:p w14:paraId="31BF9DB7" w14:textId="5EAD158C" w:rsidR="00671393" w:rsidRPr="00E37D49" w:rsidRDefault="006642B5" w:rsidP="00E37D49">
            <w:pPr>
              <w:jc w:val="both"/>
              <w:rPr>
                <w:rFonts w:ascii="Garamond" w:hAnsi="Garamond"/>
                <w:color w:val="000000" w:themeColor="text1"/>
                <w:sz w:val="25"/>
                <w:szCs w:val="25"/>
                <w:lang w:val="es-ES_tradnl"/>
              </w:rPr>
            </w:pPr>
            <w:r w:rsidRPr="00E37D49">
              <w:rPr>
                <w:rFonts w:ascii="Garamond" w:eastAsia="Times New Roman" w:hAnsi="Garamond" w:cs="Arial"/>
                <w:color w:val="000000" w:themeColor="text1"/>
                <w:sz w:val="25"/>
                <w:szCs w:val="25"/>
                <w:lang w:eastAsia="es-ES"/>
              </w:rPr>
              <w:t xml:space="preserve">Global </w:t>
            </w:r>
            <w:proofErr w:type="spellStart"/>
            <w:r w:rsidRPr="00E37D49">
              <w:rPr>
                <w:rFonts w:ascii="Garamond" w:eastAsia="Times New Roman" w:hAnsi="Garamond" w:cs="Arial"/>
                <w:color w:val="000000" w:themeColor="text1"/>
                <w:sz w:val="25"/>
                <w:szCs w:val="25"/>
                <w:lang w:eastAsia="es-ES"/>
              </w:rPr>
              <w:t>Privacy</w:t>
            </w:r>
            <w:proofErr w:type="spellEnd"/>
            <w:r w:rsidRPr="00E37D49">
              <w:rPr>
                <w:rFonts w:ascii="Garamond" w:eastAsia="Times New Roman" w:hAnsi="Garamond" w:cs="Arial"/>
                <w:color w:val="000000" w:themeColor="text1"/>
                <w:sz w:val="25"/>
                <w:szCs w:val="25"/>
                <w:lang w:eastAsia="es-ES"/>
              </w:rPr>
              <w:t xml:space="preserve"> </w:t>
            </w:r>
            <w:proofErr w:type="spellStart"/>
            <w:r w:rsidRPr="00E37D49">
              <w:rPr>
                <w:rFonts w:ascii="Garamond" w:eastAsia="Times New Roman" w:hAnsi="Garamond" w:cs="Arial"/>
                <w:color w:val="000000" w:themeColor="text1"/>
                <w:sz w:val="25"/>
                <w:szCs w:val="25"/>
                <w:lang w:eastAsia="es-ES"/>
              </w:rPr>
              <w:t>Law</w:t>
            </w:r>
            <w:proofErr w:type="spellEnd"/>
            <w:r w:rsidRPr="00E37D49">
              <w:rPr>
                <w:rFonts w:ascii="Garamond" w:eastAsia="Times New Roman" w:hAnsi="Garamond" w:cs="Arial"/>
                <w:color w:val="000000" w:themeColor="text1"/>
                <w:sz w:val="25"/>
                <w:szCs w:val="25"/>
                <w:lang w:eastAsia="es-ES"/>
              </w:rPr>
              <w:t xml:space="preserve"> </w:t>
            </w:r>
            <w:proofErr w:type="spellStart"/>
            <w:r w:rsidRPr="00E37D49">
              <w:rPr>
                <w:rFonts w:ascii="Garamond" w:eastAsia="Times New Roman" w:hAnsi="Garamond" w:cs="Arial"/>
                <w:color w:val="000000" w:themeColor="text1"/>
                <w:sz w:val="25"/>
                <w:szCs w:val="25"/>
                <w:lang w:eastAsia="es-ES"/>
              </w:rPr>
              <w:t>Review</w:t>
            </w:r>
            <w:proofErr w:type="spellEnd"/>
          </w:p>
        </w:tc>
      </w:tr>
      <w:tr w:rsidR="00E37D49" w:rsidRPr="00E37D49" w14:paraId="528EF628" w14:textId="77777777" w:rsidTr="0085661D">
        <w:tc>
          <w:tcPr>
            <w:tcW w:w="2836" w:type="dxa"/>
            <w:tcBorders>
              <w:top w:val="single" w:sz="4" w:space="0" w:color="auto"/>
              <w:left w:val="single" w:sz="4" w:space="0" w:color="auto"/>
              <w:bottom w:val="single" w:sz="4" w:space="0" w:color="auto"/>
              <w:right w:val="single" w:sz="4" w:space="0" w:color="auto"/>
            </w:tcBorders>
            <w:hideMark/>
          </w:tcPr>
          <w:p w14:paraId="1B79F9F9" w14:textId="77777777" w:rsidR="00671393" w:rsidRPr="00E37D49" w:rsidRDefault="00671393"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ISSN</w:t>
            </w:r>
          </w:p>
        </w:tc>
        <w:tc>
          <w:tcPr>
            <w:tcW w:w="5664" w:type="dxa"/>
            <w:tcBorders>
              <w:top w:val="single" w:sz="4" w:space="0" w:color="auto"/>
              <w:left w:val="single" w:sz="4" w:space="0" w:color="auto"/>
              <w:bottom w:val="single" w:sz="4" w:space="0" w:color="auto"/>
              <w:right w:val="single" w:sz="4" w:space="0" w:color="auto"/>
            </w:tcBorders>
          </w:tcPr>
          <w:p w14:paraId="31778DFD" w14:textId="7C082A4D" w:rsidR="00671393" w:rsidRPr="00E37D49" w:rsidRDefault="00991EF8" w:rsidP="00E37D49">
            <w:pPr>
              <w:jc w:val="both"/>
              <w:rPr>
                <w:rFonts w:ascii="Garamond" w:hAnsi="Garamond"/>
                <w:color w:val="000000" w:themeColor="text1"/>
                <w:sz w:val="25"/>
                <w:szCs w:val="25"/>
                <w:lang w:val="es-ES_tradnl"/>
              </w:rPr>
            </w:pPr>
            <w:r w:rsidRPr="00E37D49">
              <w:rPr>
                <w:rFonts w:ascii="Garamond" w:hAnsi="Garamond"/>
                <w:color w:val="000000" w:themeColor="text1"/>
                <w:sz w:val="25"/>
                <w:szCs w:val="25"/>
                <w:lang w:val="es-ES_tradnl"/>
              </w:rPr>
              <w:t>2666-3570</w:t>
            </w:r>
          </w:p>
        </w:tc>
      </w:tr>
      <w:tr w:rsidR="00E37D49" w:rsidRPr="00E37D49" w14:paraId="58729981" w14:textId="77777777" w:rsidTr="0085661D">
        <w:tc>
          <w:tcPr>
            <w:tcW w:w="2836" w:type="dxa"/>
            <w:tcBorders>
              <w:top w:val="single" w:sz="4" w:space="0" w:color="auto"/>
              <w:left w:val="single" w:sz="4" w:space="0" w:color="auto"/>
              <w:bottom w:val="single" w:sz="4" w:space="0" w:color="auto"/>
              <w:right w:val="single" w:sz="4" w:space="0" w:color="auto"/>
            </w:tcBorders>
            <w:hideMark/>
          </w:tcPr>
          <w:p w14:paraId="51862ECD" w14:textId="77777777" w:rsidR="00671393" w:rsidRPr="00E37D49" w:rsidRDefault="00671393"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Vol.; págs.</w:t>
            </w:r>
          </w:p>
        </w:tc>
        <w:tc>
          <w:tcPr>
            <w:tcW w:w="5664" w:type="dxa"/>
            <w:tcBorders>
              <w:top w:val="single" w:sz="4" w:space="0" w:color="auto"/>
              <w:left w:val="single" w:sz="4" w:space="0" w:color="auto"/>
              <w:bottom w:val="single" w:sz="4" w:space="0" w:color="auto"/>
              <w:right w:val="single" w:sz="4" w:space="0" w:color="auto"/>
            </w:tcBorders>
          </w:tcPr>
          <w:p w14:paraId="23BE593F" w14:textId="35479153" w:rsidR="00671393" w:rsidRPr="00E37D49" w:rsidRDefault="000573CF" w:rsidP="00E37D49">
            <w:pPr>
              <w:jc w:val="both"/>
              <w:rPr>
                <w:rFonts w:ascii="Garamond" w:hAnsi="Garamond"/>
                <w:color w:val="000000" w:themeColor="text1"/>
                <w:sz w:val="25"/>
                <w:szCs w:val="25"/>
                <w:lang w:val="es-ES_tradnl"/>
              </w:rPr>
            </w:pPr>
            <w:r w:rsidRPr="00E37D49">
              <w:rPr>
                <w:rFonts w:ascii="Garamond" w:hAnsi="Garamond"/>
                <w:color w:val="000000" w:themeColor="text1"/>
                <w:sz w:val="25"/>
                <w:szCs w:val="25"/>
                <w:lang w:val="es-ES_tradnl"/>
              </w:rPr>
              <w:t xml:space="preserve">Vol. 4, </w:t>
            </w:r>
            <w:proofErr w:type="spellStart"/>
            <w:r w:rsidRPr="00E37D49">
              <w:rPr>
                <w:rFonts w:ascii="Garamond" w:hAnsi="Garamond"/>
                <w:color w:val="000000" w:themeColor="text1"/>
                <w:sz w:val="25"/>
                <w:szCs w:val="25"/>
                <w:lang w:val="es-ES_tradnl"/>
              </w:rPr>
              <w:t>nº</w:t>
            </w:r>
            <w:proofErr w:type="spellEnd"/>
            <w:r w:rsidRPr="00E37D49">
              <w:rPr>
                <w:rFonts w:ascii="Garamond" w:hAnsi="Garamond"/>
                <w:color w:val="000000" w:themeColor="text1"/>
                <w:sz w:val="25"/>
                <w:szCs w:val="25"/>
                <w:lang w:val="es-ES_tradnl"/>
              </w:rPr>
              <w:t xml:space="preserve"> 1</w:t>
            </w:r>
            <w:r w:rsidR="00671393" w:rsidRPr="00E37D49">
              <w:rPr>
                <w:rFonts w:ascii="Garamond" w:hAnsi="Garamond"/>
                <w:color w:val="000000" w:themeColor="text1"/>
                <w:sz w:val="25"/>
                <w:szCs w:val="25"/>
                <w:lang w:val="es-ES_tradnl"/>
              </w:rPr>
              <w:t xml:space="preserve">; </w:t>
            </w:r>
            <w:r w:rsidR="009C2302" w:rsidRPr="00E37D49">
              <w:rPr>
                <w:rFonts w:ascii="Garamond" w:hAnsi="Garamond"/>
                <w:color w:val="000000" w:themeColor="text1"/>
                <w:sz w:val="25"/>
                <w:szCs w:val="25"/>
                <w:lang w:val="es-ES_tradnl"/>
              </w:rPr>
              <w:t>17-30</w:t>
            </w:r>
          </w:p>
        </w:tc>
      </w:tr>
      <w:tr w:rsidR="00E37D49" w:rsidRPr="00E37D49" w14:paraId="69C3A967" w14:textId="77777777" w:rsidTr="0085661D">
        <w:tc>
          <w:tcPr>
            <w:tcW w:w="2836" w:type="dxa"/>
            <w:tcBorders>
              <w:top w:val="single" w:sz="4" w:space="0" w:color="auto"/>
              <w:left w:val="single" w:sz="4" w:space="0" w:color="auto"/>
              <w:bottom w:val="single" w:sz="4" w:space="0" w:color="auto"/>
              <w:right w:val="single" w:sz="4" w:space="0" w:color="auto"/>
            </w:tcBorders>
            <w:hideMark/>
          </w:tcPr>
          <w:p w14:paraId="3F77DEFA" w14:textId="77777777" w:rsidR="00671393" w:rsidRPr="00E37D49" w:rsidRDefault="00671393" w:rsidP="00E37D49">
            <w:pPr>
              <w:jc w:val="both"/>
              <w:rPr>
                <w:rFonts w:ascii="Garamond" w:hAnsi="Garamond"/>
                <w:b/>
                <w:color w:val="000000" w:themeColor="text1"/>
                <w:sz w:val="25"/>
                <w:szCs w:val="25"/>
                <w:lang w:val="es-ES_tradnl"/>
              </w:rPr>
            </w:pPr>
            <w:r w:rsidRPr="00E37D49">
              <w:rPr>
                <w:rFonts w:ascii="Garamond" w:hAnsi="Garamond"/>
                <w:b/>
                <w:color w:val="000000" w:themeColor="text1"/>
                <w:sz w:val="25"/>
                <w:szCs w:val="25"/>
                <w:lang w:val="es-ES_tradnl"/>
              </w:rPr>
              <w:t xml:space="preserve">Año de publicación </w:t>
            </w:r>
          </w:p>
        </w:tc>
        <w:tc>
          <w:tcPr>
            <w:tcW w:w="5664" w:type="dxa"/>
            <w:tcBorders>
              <w:top w:val="single" w:sz="4" w:space="0" w:color="auto"/>
              <w:left w:val="single" w:sz="4" w:space="0" w:color="auto"/>
              <w:bottom w:val="single" w:sz="4" w:space="0" w:color="auto"/>
              <w:right w:val="single" w:sz="4" w:space="0" w:color="auto"/>
            </w:tcBorders>
          </w:tcPr>
          <w:p w14:paraId="74B1F2FC" w14:textId="441F9816" w:rsidR="00671393" w:rsidRPr="00E37D49" w:rsidRDefault="007C7C73" w:rsidP="00E37D49">
            <w:pPr>
              <w:jc w:val="both"/>
              <w:rPr>
                <w:rFonts w:ascii="Garamond" w:hAnsi="Garamond"/>
                <w:color w:val="000000" w:themeColor="text1"/>
                <w:sz w:val="25"/>
                <w:szCs w:val="25"/>
                <w:lang w:val="es-ES_tradnl"/>
              </w:rPr>
            </w:pPr>
            <w:r w:rsidRPr="00E37D49">
              <w:rPr>
                <w:rFonts w:ascii="Garamond" w:eastAsia="Times New Roman" w:hAnsi="Garamond" w:cs="Aptos"/>
                <w:color w:val="000000" w:themeColor="text1"/>
                <w:sz w:val="25"/>
                <w:szCs w:val="25"/>
                <w:lang w:eastAsia="es-ES"/>
              </w:rPr>
              <w:t>2023</w:t>
            </w:r>
          </w:p>
        </w:tc>
      </w:tr>
      <w:tr w:rsidR="00E37D49" w:rsidRPr="00E37D49" w14:paraId="45AF2105" w14:textId="77777777" w:rsidTr="0085661D">
        <w:tc>
          <w:tcPr>
            <w:tcW w:w="2836" w:type="dxa"/>
            <w:tcBorders>
              <w:top w:val="single" w:sz="4" w:space="0" w:color="auto"/>
              <w:left w:val="single" w:sz="4" w:space="0" w:color="auto"/>
              <w:bottom w:val="single" w:sz="4" w:space="0" w:color="auto"/>
              <w:right w:val="single" w:sz="4" w:space="0" w:color="auto"/>
            </w:tcBorders>
            <w:hideMark/>
          </w:tcPr>
          <w:p w14:paraId="1246B800" w14:textId="77777777" w:rsidR="00671393" w:rsidRPr="00E37D49" w:rsidRDefault="00671393" w:rsidP="00E37D49">
            <w:pPr>
              <w:jc w:val="both"/>
              <w:rPr>
                <w:rFonts w:ascii="Garamond" w:hAnsi="Garamond"/>
                <w:b/>
                <w:i/>
                <w:color w:val="000000" w:themeColor="text1"/>
                <w:sz w:val="25"/>
                <w:szCs w:val="25"/>
                <w:lang w:val="es-ES_tradnl"/>
              </w:rPr>
            </w:pPr>
            <w:r w:rsidRPr="00E37D49">
              <w:rPr>
                <w:rFonts w:ascii="Garamond" w:hAnsi="Garamond"/>
                <w:b/>
                <w:color w:val="000000" w:themeColor="text1"/>
                <w:sz w:val="25"/>
                <w:szCs w:val="25"/>
                <w:lang w:val="es-ES_tradnl"/>
              </w:rPr>
              <w:t>Indicios de calidad</w:t>
            </w:r>
          </w:p>
        </w:tc>
        <w:tc>
          <w:tcPr>
            <w:tcW w:w="5664" w:type="dxa"/>
            <w:tcBorders>
              <w:top w:val="single" w:sz="4" w:space="0" w:color="auto"/>
              <w:left w:val="single" w:sz="4" w:space="0" w:color="auto"/>
              <w:bottom w:val="single" w:sz="4" w:space="0" w:color="auto"/>
              <w:right w:val="single" w:sz="4" w:space="0" w:color="auto"/>
            </w:tcBorders>
          </w:tcPr>
          <w:p w14:paraId="0C8EB190" w14:textId="77777777" w:rsidR="00671393" w:rsidRPr="00E37D49" w:rsidRDefault="006642B5" w:rsidP="00E37D49">
            <w:pPr>
              <w:jc w:val="both"/>
              <w:rPr>
                <w:rFonts w:ascii="Garamond" w:eastAsia="Times New Roman" w:hAnsi="Garamond" w:cs="Arial"/>
                <w:color w:val="000000" w:themeColor="text1"/>
                <w:sz w:val="25"/>
                <w:szCs w:val="25"/>
                <w:lang w:eastAsia="es-ES"/>
              </w:rPr>
            </w:pPr>
            <w:r w:rsidRPr="00E37D49">
              <w:rPr>
                <w:rFonts w:ascii="Garamond" w:hAnsi="Garamond"/>
                <w:color w:val="000000" w:themeColor="text1"/>
                <w:sz w:val="25"/>
                <w:szCs w:val="25"/>
                <w:lang w:val="es-ES_tradnl"/>
              </w:rPr>
              <w:t xml:space="preserve">Editada por </w:t>
            </w:r>
            <w:r w:rsidRPr="00E37D49">
              <w:rPr>
                <w:rFonts w:ascii="Garamond" w:eastAsia="Times New Roman" w:hAnsi="Garamond" w:cs="Arial"/>
                <w:color w:val="000000" w:themeColor="text1"/>
                <w:sz w:val="25"/>
                <w:szCs w:val="25"/>
                <w:lang w:eastAsia="es-ES"/>
              </w:rPr>
              <w:t>Wolters Kluwer</w:t>
            </w:r>
          </w:p>
          <w:p w14:paraId="540696B7" w14:textId="77777777" w:rsidR="007C7C73" w:rsidRPr="00E37D49" w:rsidRDefault="007C7C73" w:rsidP="00E37D49">
            <w:pPr>
              <w:jc w:val="both"/>
              <w:rPr>
                <w:rFonts w:ascii="Garamond" w:eastAsia="Times New Roman" w:hAnsi="Garamond" w:cs="Arial"/>
                <w:color w:val="000000" w:themeColor="text1"/>
                <w:sz w:val="25"/>
                <w:szCs w:val="25"/>
                <w:lang w:eastAsia="es-ES"/>
              </w:rPr>
            </w:pPr>
          </w:p>
          <w:p w14:paraId="7B780044" w14:textId="2CECAB6B" w:rsidR="007C7C73" w:rsidRPr="00E37D49" w:rsidRDefault="007C7C73" w:rsidP="00E37D49">
            <w:pPr>
              <w:jc w:val="both"/>
              <w:rPr>
                <w:rFonts w:ascii="Garamond" w:hAnsi="Garamond"/>
                <w:color w:val="000000" w:themeColor="text1"/>
                <w:sz w:val="25"/>
                <w:szCs w:val="25"/>
              </w:rPr>
            </w:pPr>
            <w:r w:rsidRPr="00E37D49">
              <w:rPr>
                <w:rFonts w:ascii="Garamond" w:eastAsia="Times New Roman" w:hAnsi="Garamond" w:cs="Arial"/>
                <w:color w:val="000000" w:themeColor="text1"/>
                <w:sz w:val="25"/>
                <w:szCs w:val="25"/>
                <w:lang w:eastAsia="es-ES"/>
              </w:rPr>
              <w:t>Revisión por pares doble ciego</w:t>
            </w:r>
          </w:p>
        </w:tc>
      </w:tr>
    </w:tbl>
    <w:p w14:paraId="55CE85AA" w14:textId="77777777" w:rsidR="00671393" w:rsidRDefault="00671393" w:rsidP="00FB3C02">
      <w:pPr>
        <w:rPr>
          <w:highlight w:val="yellow"/>
        </w:rPr>
      </w:pPr>
    </w:p>
    <w:p w14:paraId="58D1370E" w14:textId="77777777" w:rsidR="00327D74" w:rsidRDefault="00327D74" w:rsidP="00FB3C02">
      <w:pPr>
        <w:rPr>
          <w:highlight w:val="yellow"/>
        </w:rPr>
      </w:pPr>
    </w:p>
    <w:p w14:paraId="4C3A9071" w14:textId="77777777" w:rsidR="0072483B" w:rsidRDefault="0072483B">
      <w:pPr>
        <w:rPr>
          <w:highlight w:val="yellow"/>
        </w:rPr>
      </w:pPr>
    </w:p>
    <w:p w14:paraId="668B998B" w14:textId="77777777" w:rsidR="0072483B" w:rsidRDefault="0072483B">
      <w:pPr>
        <w:rPr>
          <w:highlight w:val="yellow"/>
        </w:rPr>
      </w:pPr>
      <w:r>
        <w:rPr>
          <w:highlight w:val="yellow"/>
        </w:rPr>
        <w:br w:type="page"/>
      </w:r>
    </w:p>
    <w:p w14:paraId="148E4A3B" w14:textId="77777777" w:rsidR="0072483B" w:rsidRPr="00696DFD" w:rsidRDefault="0072483B" w:rsidP="0072483B">
      <w:pPr>
        <w:pBdr>
          <w:bottom w:val="single" w:sz="6" w:space="1" w:color="auto"/>
        </w:pBdr>
        <w:jc w:val="both"/>
        <w:rPr>
          <w:rFonts w:ascii="Garamond" w:hAnsi="Garamond"/>
          <w:color w:val="FF0000"/>
          <w:sz w:val="25"/>
          <w:szCs w:val="25"/>
          <w:highlight w:val="yellow"/>
        </w:rPr>
      </w:pPr>
    </w:p>
    <w:p w14:paraId="31C28004" w14:textId="77777777" w:rsidR="0072483B" w:rsidRPr="00876BBA" w:rsidRDefault="0072483B" w:rsidP="0072483B">
      <w:pPr>
        <w:spacing w:after="120" w:line="240" w:lineRule="auto"/>
        <w:jc w:val="both"/>
        <w:rPr>
          <w:rFonts w:ascii="Garamond" w:hAnsi="Garamond"/>
          <w:b/>
          <w:bCs/>
          <w:color w:val="000000" w:themeColor="text1"/>
          <w:sz w:val="25"/>
          <w:szCs w:val="25"/>
        </w:rPr>
      </w:pPr>
      <w:r w:rsidRPr="00876BBA">
        <w:rPr>
          <w:rFonts w:ascii="Garamond" w:hAnsi="Garamond"/>
          <w:b/>
          <w:bCs/>
          <w:color w:val="000000" w:themeColor="text1"/>
          <w:sz w:val="25"/>
          <w:szCs w:val="25"/>
        </w:rPr>
        <w:t xml:space="preserve">Apellidos y nombre del doctorando: </w:t>
      </w:r>
      <w:r w:rsidRPr="00876BBA">
        <w:rPr>
          <w:rFonts w:ascii="Garamond" w:hAnsi="Garamond"/>
          <w:color w:val="000000" w:themeColor="text1"/>
          <w:sz w:val="25"/>
          <w:szCs w:val="25"/>
        </w:rPr>
        <w:t xml:space="preserve">Borja </w:t>
      </w:r>
      <w:proofErr w:type="spellStart"/>
      <w:r w:rsidRPr="00876BBA">
        <w:rPr>
          <w:rFonts w:ascii="Garamond" w:hAnsi="Garamond"/>
          <w:color w:val="000000" w:themeColor="text1"/>
          <w:sz w:val="25"/>
          <w:szCs w:val="25"/>
        </w:rPr>
        <w:t>Llonín</w:t>
      </w:r>
      <w:proofErr w:type="spellEnd"/>
      <w:r w:rsidRPr="00876BBA">
        <w:rPr>
          <w:rFonts w:ascii="Garamond" w:hAnsi="Garamond"/>
          <w:color w:val="000000" w:themeColor="text1"/>
          <w:sz w:val="25"/>
          <w:szCs w:val="25"/>
        </w:rPr>
        <w:t xml:space="preserve"> Blasco</w:t>
      </w:r>
    </w:p>
    <w:p w14:paraId="0DB5F757" w14:textId="77777777" w:rsidR="0072483B" w:rsidRPr="00876BBA" w:rsidRDefault="0072483B" w:rsidP="0072483B">
      <w:pPr>
        <w:spacing w:after="120" w:line="240" w:lineRule="auto"/>
        <w:jc w:val="both"/>
        <w:rPr>
          <w:rFonts w:ascii="Garamond" w:hAnsi="Garamond"/>
          <w:b/>
          <w:bCs/>
          <w:i/>
          <w:iCs/>
          <w:color w:val="000000" w:themeColor="text1"/>
          <w:sz w:val="25"/>
          <w:szCs w:val="25"/>
        </w:rPr>
      </w:pPr>
      <w:r w:rsidRPr="00876BBA">
        <w:rPr>
          <w:rFonts w:ascii="Garamond" w:hAnsi="Garamond"/>
          <w:b/>
          <w:color w:val="000000" w:themeColor="text1"/>
          <w:sz w:val="25"/>
          <w:szCs w:val="25"/>
        </w:rPr>
        <w:t xml:space="preserve">Título de la tesis:  </w:t>
      </w:r>
      <w:r w:rsidRPr="00876BBA">
        <w:rPr>
          <w:rFonts w:ascii="Garamond" w:hAnsi="Garamond"/>
          <w:bCs/>
          <w:color w:val="000000" w:themeColor="text1"/>
          <w:sz w:val="25"/>
          <w:szCs w:val="25"/>
        </w:rPr>
        <w:t>La incidencia de la inteligencia artificial en la teoría del delito: de la responsabilidad de las personas jurídicas a la responsabilidad de los sistemas de inteligencia artificial</w:t>
      </w:r>
    </w:p>
    <w:p w14:paraId="18DE8EF0" w14:textId="77777777" w:rsidR="0072483B" w:rsidRPr="00876BBA" w:rsidRDefault="0072483B" w:rsidP="0072483B">
      <w:pPr>
        <w:spacing w:after="120" w:line="240" w:lineRule="auto"/>
        <w:jc w:val="both"/>
        <w:rPr>
          <w:rFonts w:ascii="Garamond" w:hAnsi="Garamond"/>
          <w:b/>
          <w:color w:val="000000" w:themeColor="text1"/>
          <w:sz w:val="25"/>
          <w:szCs w:val="25"/>
        </w:rPr>
      </w:pPr>
      <w:r w:rsidRPr="00876BBA">
        <w:rPr>
          <w:rFonts w:ascii="Garamond" w:hAnsi="Garamond"/>
          <w:b/>
          <w:color w:val="000000" w:themeColor="text1"/>
          <w:sz w:val="25"/>
          <w:szCs w:val="25"/>
        </w:rPr>
        <w:t xml:space="preserve">Director/es: </w:t>
      </w:r>
      <w:r w:rsidRPr="00876BBA">
        <w:rPr>
          <w:rFonts w:ascii="Garamond" w:hAnsi="Garamond"/>
          <w:bCs/>
          <w:color w:val="000000" w:themeColor="text1"/>
          <w:sz w:val="25"/>
          <w:szCs w:val="25"/>
        </w:rPr>
        <w:t xml:space="preserve">Carmen </w:t>
      </w:r>
      <w:proofErr w:type="spellStart"/>
      <w:r w:rsidRPr="00876BBA">
        <w:rPr>
          <w:rFonts w:ascii="Garamond" w:hAnsi="Garamond"/>
          <w:bCs/>
          <w:color w:val="000000" w:themeColor="text1"/>
          <w:sz w:val="25"/>
          <w:szCs w:val="25"/>
        </w:rPr>
        <w:t>Demelsa</w:t>
      </w:r>
      <w:proofErr w:type="spellEnd"/>
      <w:r w:rsidRPr="00876BBA">
        <w:rPr>
          <w:rFonts w:ascii="Garamond" w:hAnsi="Garamond"/>
          <w:bCs/>
          <w:color w:val="000000" w:themeColor="text1"/>
          <w:sz w:val="25"/>
          <w:szCs w:val="25"/>
        </w:rPr>
        <w:t xml:space="preserve"> Benito Sánchez </w:t>
      </w:r>
    </w:p>
    <w:p w14:paraId="2D1E47DC" w14:textId="77777777" w:rsidR="0072483B" w:rsidRPr="00876BBA" w:rsidRDefault="0072483B" w:rsidP="0072483B">
      <w:pPr>
        <w:spacing w:after="120" w:line="240" w:lineRule="auto"/>
        <w:jc w:val="both"/>
        <w:rPr>
          <w:rFonts w:ascii="Garamond" w:hAnsi="Garamond"/>
          <w:color w:val="000000" w:themeColor="text1"/>
          <w:sz w:val="25"/>
          <w:szCs w:val="25"/>
        </w:rPr>
      </w:pPr>
      <w:r w:rsidRPr="00876BBA">
        <w:rPr>
          <w:rFonts w:ascii="Garamond" w:hAnsi="Garamond"/>
          <w:b/>
          <w:color w:val="000000" w:themeColor="text1"/>
          <w:sz w:val="25"/>
          <w:szCs w:val="25"/>
        </w:rPr>
        <w:t>Fecha de Defensa</w:t>
      </w:r>
      <w:r w:rsidRPr="00876BBA">
        <w:rPr>
          <w:rFonts w:ascii="Garamond" w:hAnsi="Garamond"/>
          <w:color w:val="000000" w:themeColor="text1"/>
          <w:sz w:val="25"/>
          <w:szCs w:val="25"/>
        </w:rPr>
        <w:t>: 17/12/2024</w:t>
      </w:r>
    </w:p>
    <w:p w14:paraId="7DB77F03" w14:textId="77777777" w:rsidR="0072483B" w:rsidRPr="00876BBA" w:rsidRDefault="0072483B" w:rsidP="0072483B">
      <w:pPr>
        <w:spacing w:after="120" w:line="240" w:lineRule="auto"/>
        <w:jc w:val="both"/>
        <w:rPr>
          <w:rFonts w:ascii="Garamond" w:hAnsi="Garamond"/>
          <w:color w:val="000000" w:themeColor="text1"/>
          <w:sz w:val="25"/>
          <w:szCs w:val="25"/>
        </w:rPr>
      </w:pPr>
      <w:r w:rsidRPr="00876BBA">
        <w:rPr>
          <w:rFonts w:ascii="Garamond" w:hAnsi="Garamond"/>
          <w:b/>
          <w:color w:val="000000" w:themeColor="text1"/>
          <w:sz w:val="25"/>
          <w:szCs w:val="25"/>
        </w:rPr>
        <w:t>Calificación:</w:t>
      </w:r>
      <w:r w:rsidRPr="00876BBA">
        <w:rPr>
          <w:rFonts w:ascii="Garamond" w:hAnsi="Garamond"/>
          <w:color w:val="000000" w:themeColor="text1"/>
          <w:sz w:val="25"/>
          <w:szCs w:val="25"/>
        </w:rPr>
        <w:t xml:space="preserve"> Sobresaliente. Cum Laude </w:t>
      </w:r>
    </w:p>
    <w:p w14:paraId="039089DC" w14:textId="77777777" w:rsidR="0072483B" w:rsidRPr="00876BBA" w:rsidRDefault="0072483B" w:rsidP="0072483B">
      <w:pPr>
        <w:spacing w:after="120" w:line="240" w:lineRule="auto"/>
        <w:jc w:val="both"/>
        <w:rPr>
          <w:rFonts w:ascii="Garamond" w:hAnsi="Garamond"/>
          <w:color w:val="000000" w:themeColor="text1"/>
          <w:sz w:val="25"/>
          <w:szCs w:val="25"/>
        </w:rPr>
      </w:pPr>
      <w:r w:rsidRPr="00876BBA">
        <w:rPr>
          <w:rFonts w:ascii="Garamond" w:hAnsi="Garamond"/>
          <w:b/>
          <w:bCs/>
          <w:color w:val="000000" w:themeColor="text1"/>
          <w:sz w:val="25"/>
          <w:szCs w:val="25"/>
        </w:rPr>
        <w:t>Carácter:</w:t>
      </w:r>
      <w:r w:rsidRPr="00876BBA">
        <w:rPr>
          <w:rFonts w:ascii="Garamond" w:hAnsi="Garamond"/>
          <w:color w:val="000000" w:themeColor="text1"/>
          <w:sz w:val="25"/>
          <w:szCs w:val="25"/>
        </w:rPr>
        <w:t xml:space="preserve"> Nacional</w:t>
      </w:r>
    </w:p>
    <w:p w14:paraId="5B056276" w14:textId="77777777" w:rsidR="0072483B" w:rsidRPr="00876BBA" w:rsidRDefault="0072483B" w:rsidP="0072483B">
      <w:pPr>
        <w:spacing w:after="120" w:line="240" w:lineRule="auto"/>
        <w:jc w:val="both"/>
        <w:rPr>
          <w:rFonts w:ascii="Garamond" w:hAnsi="Garamond"/>
          <w:color w:val="000000" w:themeColor="text1"/>
          <w:sz w:val="25"/>
          <w:szCs w:val="25"/>
        </w:rPr>
      </w:pPr>
      <w:r w:rsidRPr="00876BBA">
        <w:rPr>
          <w:rFonts w:ascii="Garamond" w:hAnsi="Garamond"/>
          <w:b/>
          <w:color w:val="000000" w:themeColor="text1"/>
          <w:sz w:val="25"/>
          <w:szCs w:val="25"/>
        </w:rPr>
        <w:t xml:space="preserve">Universidad en la que fue leída: </w:t>
      </w:r>
      <w:r w:rsidRPr="00876BBA">
        <w:rPr>
          <w:rFonts w:ascii="Garamond" w:hAnsi="Garamond"/>
          <w:color w:val="000000" w:themeColor="text1"/>
          <w:sz w:val="25"/>
          <w:szCs w:val="25"/>
        </w:rPr>
        <w:t>Universidad de Deusto</w:t>
      </w:r>
    </w:p>
    <w:p w14:paraId="789F22C7" w14:textId="77777777" w:rsidR="0072483B" w:rsidRPr="00876BBA" w:rsidRDefault="0072483B" w:rsidP="0072483B">
      <w:pPr>
        <w:spacing w:after="120" w:line="240" w:lineRule="auto"/>
        <w:jc w:val="both"/>
        <w:rPr>
          <w:rFonts w:ascii="Garamond" w:hAnsi="Garamond" w:cstheme="minorHAnsi"/>
          <w:b/>
          <w:color w:val="000000" w:themeColor="text1"/>
          <w:sz w:val="25"/>
          <w:szCs w:val="25"/>
        </w:rPr>
      </w:pPr>
      <w:r w:rsidRPr="00876BBA">
        <w:rPr>
          <w:rFonts w:ascii="Garamond" w:hAnsi="Garamond" w:cstheme="minorHAnsi"/>
          <w:b/>
          <w:color w:val="000000" w:themeColor="text1"/>
          <w:sz w:val="25"/>
          <w:szCs w:val="25"/>
        </w:rPr>
        <w:t>Composición del tribunal y universidad de procedencia de sus miembros:</w:t>
      </w:r>
    </w:p>
    <w:p w14:paraId="0C062B4D" w14:textId="77777777" w:rsidR="0072483B" w:rsidRPr="00876BBA" w:rsidRDefault="0072483B" w:rsidP="0072483B">
      <w:pPr>
        <w:spacing w:after="120" w:line="240" w:lineRule="auto"/>
        <w:ind w:left="1701" w:right="-2" w:hanging="1275"/>
        <w:jc w:val="both"/>
        <w:rPr>
          <w:rFonts w:ascii="Garamond" w:hAnsi="Garamond" w:cstheme="minorHAnsi"/>
          <w:b/>
          <w:color w:val="000000" w:themeColor="text1"/>
          <w:sz w:val="25"/>
          <w:szCs w:val="25"/>
        </w:rPr>
      </w:pPr>
      <w:r w:rsidRPr="00876BBA">
        <w:rPr>
          <w:rFonts w:ascii="Garamond" w:hAnsi="Garamond" w:cstheme="minorHAnsi"/>
          <w:b/>
          <w:color w:val="000000" w:themeColor="text1"/>
          <w:sz w:val="25"/>
          <w:szCs w:val="25"/>
        </w:rPr>
        <w:t>Presidente:</w:t>
      </w:r>
      <w:r>
        <w:rPr>
          <w:rFonts w:ascii="Garamond" w:hAnsi="Garamond" w:cstheme="minorHAnsi"/>
          <w:b/>
          <w:color w:val="000000" w:themeColor="text1"/>
          <w:sz w:val="25"/>
          <w:szCs w:val="25"/>
        </w:rPr>
        <w:t xml:space="preserve"> </w:t>
      </w:r>
      <w:r w:rsidRPr="00CC75CA">
        <w:rPr>
          <w:rFonts w:ascii="Garamond" w:hAnsi="Garamond" w:cstheme="minorHAnsi"/>
          <w:bCs/>
          <w:color w:val="000000" w:themeColor="text1"/>
          <w:sz w:val="25"/>
          <w:szCs w:val="25"/>
        </w:rPr>
        <w:t>Dr.</w:t>
      </w:r>
      <w:r>
        <w:rPr>
          <w:rFonts w:ascii="Garamond" w:hAnsi="Garamond" w:cstheme="minorHAnsi"/>
          <w:b/>
          <w:color w:val="000000" w:themeColor="text1"/>
          <w:sz w:val="25"/>
          <w:szCs w:val="25"/>
        </w:rPr>
        <w:t xml:space="preserve"> </w:t>
      </w:r>
      <w:r w:rsidRPr="00876BBA">
        <w:rPr>
          <w:rFonts w:ascii="Garamond" w:hAnsi="Garamond" w:cstheme="minorHAnsi"/>
          <w:bCs/>
          <w:color w:val="000000" w:themeColor="text1"/>
          <w:sz w:val="25"/>
          <w:szCs w:val="25"/>
        </w:rPr>
        <w:t xml:space="preserve">Ignacio </w:t>
      </w:r>
      <w:proofErr w:type="spellStart"/>
      <w:r w:rsidRPr="00876BBA">
        <w:rPr>
          <w:rFonts w:ascii="Garamond" w:hAnsi="Garamond" w:cstheme="minorHAnsi"/>
          <w:bCs/>
          <w:color w:val="000000" w:themeColor="text1"/>
          <w:sz w:val="25"/>
          <w:szCs w:val="25"/>
        </w:rPr>
        <w:t>Berdugo</w:t>
      </w:r>
      <w:proofErr w:type="spellEnd"/>
      <w:r w:rsidRPr="00876BBA">
        <w:rPr>
          <w:rFonts w:ascii="Garamond" w:hAnsi="Garamond" w:cstheme="minorHAnsi"/>
          <w:bCs/>
          <w:color w:val="000000" w:themeColor="text1"/>
          <w:sz w:val="25"/>
          <w:szCs w:val="25"/>
        </w:rPr>
        <w:t xml:space="preserve"> Gómez de la Torre</w:t>
      </w:r>
      <w:r>
        <w:rPr>
          <w:rFonts w:ascii="Garamond" w:hAnsi="Garamond" w:cstheme="minorHAnsi"/>
          <w:bCs/>
          <w:color w:val="000000" w:themeColor="text1"/>
          <w:sz w:val="25"/>
          <w:szCs w:val="25"/>
        </w:rPr>
        <w:t>,</w:t>
      </w:r>
      <w:r w:rsidRPr="00876BBA">
        <w:rPr>
          <w:rFonts w:ascii="Garamond" w:hAnsi="Garamond" w:cstheme="minorHAnsi"/>
          <w:bCs/>
          <w:color w:val="000000" w:themeColor="text1"/>
          <w:sz w:val="25"/>
          <w:szCs w:val="25"/>
        </w:rPr>
        <w:t xml:space="preserve"> </w:t>
      </w:r>
      <w:r>
        <w:rPr>
          <w:rFonts w:ascii="Garamond" w:hAnsi="Garamond" w:cstheme="minorHAnsi"/>
          <w:bCs/>
          <w:color w:val="000000" w:themeColor="text1"/>
          <w:sz w:val="25"/>
          <w:szCs w:val="25"/>
        </w:rPr>
        <w:t xml:space="preserve">Profesor Emérito, </w:t>
      </w:r>
      <w:r w:rsidRPr="00876BBA">
        <w:rPr>
          <w:rFonts w:ascii="Garamond" w:hAnsi="Garamond" w:cstheme="minorHAnsi"/>
          <w:bCs/>
          <w:color w:val="000000" w:themeColor="text1"/>
          <w:sz w:val="25"/>
          <w:szCs w:val="25"/>
        </w:rPr>
        <w:t>Universidad de</w:t>
      </w:r>
      <w:r>
        <w:rPr>
          <w:rFonts w:ascii="Garamond" w:hAnsi="Garamond" w:cstheme="minorHAnsi"/>
          <w:bCs/>
          <w:color w:val="000000" w:themeColor="text1"/>
          <w:sz w:val="25"/>
          <w:szCs w:val="25"/>
        </w:rPr>
        <w:t xml:space="preserve"> </w:t>
      </w:r>
      <w:r w:rsidRPr="00876BBA">
        <w:rPr>
          <w:rFonts w:ascii="Garamond" w:hAnsi="Garamond" w:cstheme="minorHAnsi"/>
          <w:bCs/>
          <w:color w:val="000000" w:themeColor="text1"/>
          <w:sz w:val="25"/>
          <w:szCs w:val="25"/>
        </w:rPr>
        <w:t>Salamanca</w:t>
      </w:r>
      <w:r>
        <w:rPr>
          <w:rFonts w:ascii="Garamond" w:hAnsi="Garamond" w:cstheme="minorHAnsi"/>
          <w:bCs/>
          <w:color w:val="000000" w:themeColor="text1"/>
          <w:sz w:val="25"/>
          <w:szCs w:val="25"/>
        </w:rPr>
        <w:t>.</w:t>
      </w:r>
    </w:p>
    <w:p w14:paraId="63B7D7F3" w14:textId="77777777" w:rsidR="0072483B" w:rsidRPr="00AC4D4D" w:rsidRDefault="0072483B" w:rsidP="00AC4D4D">
      <w:pPr>
        <w:spacing w:after="120" w:line="240" w:lineRule="auto"/>
        <w:ind w:left="1701" w:right="-2" w:hanging="1275"/>
        <w:jc w:val="both"/>
        <w:rPr>
          <w:rFonts w:ascii="Garamond" w:hAnsi="Garamond" w:cstheme="minorHAnsi"/>
          <w:bCs/>
          <w:color w:val="000000" w:themeColor="text1"/>
          <w:sz w:val="25"/>
          <w:szCs w:val="25"/>
        </w:rPr>
      </w:pPr>
      <w:r w:rsidRPr="00AC4D4D">
        <w:rPr>
          <w:rFonts w:ascii="Garamond" w:hAnsi="Garamond" w:cstheme="minorHAnsi"/>
          <w:b/>
          <w:color w:val="000000" w:themeColor="text1"/>
          <w:sz w:val="25"/>
          <w:szCs w:val="25"/>
        </w:rPr>
        <w:t xml:space="preserve">Secretario: </w:t>
      </w:r>
      <w:r w:rsidRPr="00AC4D4D">
        <w:rPr>
          <w:rFonts w:ascii="Garamond" w:hAnsi="Garamond" w:cstheme="minorHAnsi"/>
          <w:b/>
          <w:color w:val="000000" w:themeColor="text1"/>
          <w:sz w:val="25"/>
          <w:szCs w:val="25"/>
        </w:rPr>
        <w:tab/>
      </w:r>
      <w:r w:rsidRPr="00AC4D4D">
        <w:rPr>
          <w:rFonts w:ascii="Garamond" w:hAnsi="Garamond" w:cstheme="minorHAnsi"/>
          <w:bCs/>
          <w:color w:val="000000" w:themeColor="text1"/>
          <w:sz w:val="25"/>
          <w:szCs w:val="25"/>
        </w:rPr>
        <w:t>Dra.</w:t>
      </w:r>
      <w:r w:rsidRPr="00AC4D4D">
        <w:rPr>
          <w:rFonts w:ascii="Garamond" w:hAnsi="Garamond" w:cstheme="minorHAnsi"/>
          <w:b/>
          <w:color w:val="000000" w:themeColor="text1"/>
          <w:sz w:val="25"/>
          <w:szCs w:val="25"/>
        </w:rPr>
        <w:t xml:space="preserve"> </w:t>
      </w:r>
      <w:r w:rsidRPr="00AC4D4D">
        <w:rPr>
          <w:rFonts w:ascii="Garamond" w:hAnsi="Garamond" w:cstheme="minorHAnsi"/>
          <w:bCs/>
          <w:color w:val="000000" w:themeColor="text1"/>
          <w:sz w:val="25"/>
          <w:szCs w:val="25"/>
        </w:rPr>
        <w:t xml:space="preserve">María Soledad Gil </w:t>
      </w:r>
      <w:proofErr w:type="spellStart"/>
      <w:r w:rsidRPr="00AC4D4D">
        <w:rPr>
          <w:rFonts w:ascii="Garamond" w:hAnsi="Garamond" w:cstheme="minorHAnsi"/>
          <w:bCs/>
          <w:color w:val="000000" w:themeColor="text1"/>
          <w:sz w:val="25"/>
          <w:szCs w:val="25"/>
        </w:rPr>
        <w:t>Nobajas</w:t>
      </w:r>
      <w:proofErr w:type="spellEnd"/>
      <w:r w:rsidRPr="00AC4D4D">
        <w:rPr>
          <w:rFonts w:ascii="Garamond" w:hAnsi="Garamond" w:cstheme="minorHAnsi"/>
          <w:bCs/>
          <w:color w:val="000000" w:themeColor="text1"/>
          <w:sz w:val="25"/>
          <w:szCs w:val="25"/>
        </w:rPr>
        <w:t>, Profesora contratada doctora, Universidad de Deusto.</w:t>
      </w:r>
    </w:p>
    <w:p w14:paraId="1EE48136" w14:textId="77777777" w:rsidR="0072483B" w:rsidRPr="00AC4D4D" w:rsidRDefault="0072483B" w:rsidP="00AC4D4D">
      <w:pPr>
        <w:spacing w:after="120" w:line="240" w:lineRule="auto"/>
        <w:ind w:left="1701" w:right="-2" w:hanging="1275"/>
        <w:jc w:val="both"/>
        <w:rPr>
          <w:rFonts w:ascii="Garamond" w:hAnsi="Garamond" w:cstheme="minorHAnsi"/>
          <w:b/>
          <w:color w:val="000000" w:themeColor="text1"/>
          <w:sz w:val="25"/>
          <w:szCs w:val="25"/>
        </w:rPr>
      </w:pPr>
      <w:r w:rsidRPr="00AC4D4D">
        <w:rPr>
          <w:rFonts w:ascii="Garamond" w:hAnsi="Garamond" w:cstheme="minorHAnsi"/>
          <w:b/>
          <w:color w:val="000000" w:themeColor="text1"/>
          <w:sz w:val="25"/>
          <w:szCs w:val="25"/>
        </w:rPr>
        <w:t xml:space="preserve">Vocal: </w:t>
      </w:r>
      <w:r w:rsidRPr="00AC4D4D">
        <w:rPr>
          <w:rFonts w:ascii="Garamond" w:hAnsi="Garamond" w:cstheme="minorHAnsi"/>
          <w:b/>
          <w:color w:val="000000" w:themeColor="text1"/>
          <w:sz w:val="25"/>
          <w:szCs w:val="25"/>
        </w:rPr>
        <w:tab/>
      </w:r>
      <w:r w:rsidRPr="00AC4D4D">
        <w:rPr>
          <w:rFonts w:ascii="Garamond" w:hAnsi="Garamond" w:cstheme="minorHAnsi"/>
          <w:bCs/>
          <w:color w:val="000000" w:themeColor="text1"/>
          <w:sz w:val="25"/>
          <w:szCs w:val="25"/>
        </w:rPr>
        <w:t>Dr.</w:t>
      </w:r>
      <w:r w:rsidRPr="00AC4D4D">
        <w:rPr>
          <w:rFonts w:ascii="Garamond" w:hAnsi="Garamond" w:cstheme="minorHAnsi"/>
          <w:b/>
          <w:color w:val="000000" w:themeColor="text1"/>
          <w:sz w:val="25"/>
          <w:szCs w:val="25"/>
        </w:rPr>
        <w:t xml:space="preserve"> </w:t>
      </w:r>
      <w:r w:rsidRPr="00AC4D4D">
        <w:rPr>
          <w:rFonts w:ascii="Garamond" w:hAnsi="Garamond" w:cstheme="minorHAnsi"/>
          <w:bCs/>
          <w:color w:val="000000" w:themeColor="text1"/>
          <w:sz w:val="25"/>
          <w:szCs w:val="25"/>
        </w:rPr>
        <w:t>Miguel Bustos Rubio, Profesor Titular, Universidad Internacional de la Rioja.</w:t>
      </w:r>
    </w:p>
    <w:p w14:paraId="510714B8" w14:textId="77777777" w:rsidR="0072483B" w:rsidRPr="00AC4D4D" w:rsidRDefault="0072483B" w:rsidP="00AC4D4D">
      <w:pPr>
        <w:spacing w:after="120" w:line="240" w:lineRule="auto"/>
        <w:jc w:val="both"/>
        <w:rPr>
          <w:rFonts w:ascii="Garamond" w:hAnsi="Garamond"/>
          <w:highlight w:val="yellow"/>
        </w:rPr>
      </w:pPr>
    </w:p>
    <w:p w14:paraId="17B2ADFD" w14:textId="77777777" w:rsidR="0072483B" w:rsidRPr="00AC4D4D" w:rsidRDefault="0072483B" w:rsidP="00AC4D4D">
      <w:pPr>
        <w:tabs>
          <w:tab w:val="left" w:pos="1560"/>
        </w:tabs>
        <w:spacing w:after="120" w:line="240" w:lineRule="auto"/>
        <w:ind w:left="1560" w:hanging="1134"/>
        <w:jc w:val="both"/>
        <w:rPr>
          <w:rFonts w:ascii="Garamond" w:hAnsi="Garamond"/>
          <w:b/>
          <w:iCs/>
          <w:color w:val="000000" w:themeColor="text1"/>
          <w:sz w:val="25"/>
          <w:szCs w:val="25"/>
        </w:rPr>
      </w:pPr>
      <w:r w:rsidRPr="00AC4D4D">
        <w:rPr>
          <w:rFonts w:ascii="Garamond" w:hAnsi="Garamond"/>
          <w:b/>
          <w:iCs/>
          <w:color w:val="000000" w:themeColor="text1"/>
          <w:sz w:val="25"/>
          <w:szCs w:val="25"/>
        </w:rPr>
        <w:t>Contribuciones científicas derivadas:</w:t>
      </w:r>
    </w:p>
    <w:p w14:paraId="3CC97FE7" w14:textId="3761B4DB" w:rsidR="0072483B" w:rsidRPr="00AC4D4D" w:rsidRDefault="0072483B" w:rsidP="00AC4D4D">
      <w:pPr>
        <w:tabs>
          <w:tab w:val="left" w:pos="1560"/>
        </w:tabs>
        <w:spacing w:after="120" w:line="240" w:lineRule="auto"/>
        <w:jc w:val="both"/>
        <w:rPr>
          <w:rFonts w:ascii="Garamond" w:hAnsi="Garamond"/>
          <w:bCs/>
          <w:iCs/>
          <w:color w:val="000000" w:themeColor="text1"/>
          <w:sz w:val="25"/>
          <w:szCs w:val="25"/>
          <w:lang w:val="pt-BR"/>
        </w:rPr>
      </w:pPr>
    </w:p>
    <w:tbl>
      <w:tblPr>
        <w:tblStyle w:val="Tablaconcuadrcula1"/>
        <w:tblW w:w="0" w:type="auto"/>
        <w:tblInd w:w="-6" w:type="dxa"/>
        <w:tblLook w:val="04A0" w:firstRow="1" w:lastRow="0" w:firstColumn="1" w:lastColumn="0" w:noHBand="0" w:noVBand="1"/>
      </w:tblPr>
      <w:tblGrid>
        <w:gridCol w:w="2836"/>
        <w:gridCol w:w="5664"/>
      </w:tblGrid>
      <w:tr w:rsidR="00AC4D4D" w:rsidRPr="00AC4D4D" w14:paraId="315C2A1A" w14:textId="77777777" w:rsidTr="00806176">
        <w:tc>
          <w:tcPr>
            <w:tcW w:w="2836" w:type="dxa"/>
            <w:tcBorders>
              <w:top w:val="single" w:sz="4" w:space="0" w:color="auto"/>
              <w:left w:val="single" w:sz="4" w:space="0" w:color="auto"/>
              <w:bottom w:val="single" w:sz="4" w:space="0" w:color="auto"/>
              <w:right w:val="single" w:sz="4" w:space="0" w:color="auto"/>
            </w:tcBorders>
            <w:hideMark/>
          </w:tcPr>
          <w:p w14:paraId="5CFCA54C" w14:textId="77777777" w:rsidR="00B34013" w:rsidRPr="00AC4D4D" w:rsidRDefault="00B34013" w:rsidP="00806176">
            <w:pPr>
              <w:jc w:val="both"/>
              <w:rPr>
                <w:rFonts w:ascii="Garamond" w:hAnsi="Garamond"/>
                <w:b/>
                <w:color w:val="000000" w:themeColor="text1"/>
                <w:sz w:val="25"/>
                <w:szCs w:val="25"/>
                <w:lang w:val="es-ES_tradnl"/>
              </w:rPr>
            </w:pPr>
            <w:r w:rsidRPr="00AC4D4D">
              <w:rPr>
                <w:rFonts w:ascii="Garamond" w:hAnsi="Garamond"/>
                <w:b/>
                <w:color w:val="000000" w:themeColor="text1"/>
                <w:sz w:val="25"/>
                <w:szCs w:val="25"/>
                <w:lang w:val="es-ES_tradnl"/>
              </w:rPr>
              <w:t xml:space="preserve">Título </w:t>
            </w:r>
          </w:p>
        </w:tc>
        <w:tc>
          <w:tcPr>
            <w:tcW w:w="5664" w:type="dxa"/>
            <w:tcBorders>
              <w:top w:val="single" w:sz="4" w:space="0" w:color="auto"/>
              <w:left w:val="single" w:sz="4" w:space="0" w:color="auto"/>
              <w:bottom w:val="single" w:sz="4" w:space="0" w:color="auto"/>
              <w:right w:val="single" w:sz="4" w:space="0" w:color="auto"/>
            </w:tcBorders>
          </w:tcPr>
          <w:p w14:paraId="635E3D22" w14:textId="532C0933" w:rsidR="00B34013" w:rsidRPr="00AC4D4D" w:rsidRDefault="00D72B19" w:rsidP="00806176">
            <w:pPr>
              <w:jc w:val="both"/>
              <w:rPr>
                <w:rFonts w:ascii="Garamond" w:hAnsi="Garamond"/>
                <w:iCs/>
                <w:color w:val="000000" w:themeColor="text1"/>
                <w:sz w:val="25"/>
                <w:szCs w:val="25"/>
              </w:rPr>
            </w:pPr>
            <w:r w:rsidRPr="00AC4D4D">
              <w:rPr>
                <w:rFonts w:ascii="Garamond" w:hAnsi="Garamond"/>
                <w:iCs/>
                <w:color w:val="000000" w:themeColor="text1"/>
                <w:sz w:val="25"/>
                <w:szCs w:val="25"/>
              </w:rPr>
              <w:t>Acerca de la relación entre inteligencia artificial y responsabilidad penal empresarial</w:t>
            </w:r>
          </w:p>
        </w:tc>
      </w:tr>
      <w:tr w:rsidR="00AC4D4D" w:rsidRPr="00AC4D4D" w14:paraId="07ED63E9" w14:textId="77777777" w:rsidTr="00806176">
        <w:tc>
          <w:tcPr>
            <w:tcW w:w="2836" w:type="dxa"/>
            <w:tcBorders>
              <w:top w:val="single" w:sz="4" w:space="0" w:color="auto"/>
              <w:left w:val="single" w:sz="4" w:space="0" w:color="auto"/>
              <w:bottom w:val="single" w:sz="4" w:space="0" w:color="auto"/>
              <w:right w:val="single" w:sz="4" w:space="0" w:color="auto"/>
            </w:tcBorders>
            <w:hideMark/>
          </w:tcPr>
          <w:p w14:paraId="37C7FEBD" w14:textId="77777777" w:rsidR="00B34013" w:rsidRPr="00AC4D4D" w:rsidRDefault="00B34013" w:rsidP="00806176">
            <w:pPr>
              <w:jc w:val="both"/>
              <w:rPr>
                <w:rFonts w:ascii="Garamond" w:hAnsi="Garamond"/>
                <w:b/>
                <w:color w:val="000000" w:themeColor="text1"/>
                <w:sz w:val="25"/>
                <w:szCs w:val="25"/>
                <w:lang w:val="es-ES_tradnl"/>
              </w:rPr>
            </w:pPr>
            <w:r w:rsidRPr="00AC4D4D">
              <w:rPr>
                <w:rFonts w:ascii="Garamond" w:hAnsi="Garamond"/>
                <w:b/>
                <w:color w:val="000000" w:themeColor="text1"/>
                <w:sz w:val="25"/>
                <w:szCs w:val="25"/>
                <w:lang w:val="es-ES_tradnl"/>
              </w:rPr>
              <w:t>Revista</w:t>
            </w:r>
          </w:p>
        </w:tc>
        <w:tc>
          <w:tcPr>
            <w:tcW w:w="5664" w:type="dxa"/>
            <w:tcBorders>
              <w:top w:val="single" w:sz="4" w:space="0" w:color="auto"/>
              <w:left w:val="single" w:sz="4" w:space="0" w:color="auto"/>
              <w:bottom w:val="single" w:sz="4" w:space="0" w:color="auto"/>
              <w:right w:val="single" w:sz="4" w:space="0" w:color="auto"/>
            </w:tcBorders>
          </w:tcPr>
          <w:p w14:paraId="0E846397" w14:textId="21158934" w:rsidR="00B34013" w:rsidRPr="00AC4D4D" w:rsidRDefault="00535FB4" w:rsidP="00806176">
            <w:pPr>
              <w:jc w:val="both"/>
              <w:rPr>
                <w:rFonts w:ascii="Garamond" w:hAnsi="Garamond"/>
                <w:bCs/>
                <w:color w:val="000000" w:themeColor="text1"/>
                <w:sz w:val="25"/>
                <w:szCs w:val="25"/>
                <w:lang w:val="es-ES_tradnl"/>
              </w:rPr>
            </w:pPr>
            <w:r w:rsidRPr="00AC4D4D">
              <w:rPr>
                <w:rFonts w:ascii="Garamond" w:hAnsi="Garamond"/>
                <w:bCs/>
                <w:iCs/>
                <w:color w:val="000000" w:themeColor="text1"/>
                <w:sz w:val="25"/>
                <w:szCs w:val="25"/>
                <w:lang w:val="pt-BR"/>
              </w:rPr>
              <w:t>Revista Sistema Penal Crítico</w:t>
            </w:r>
          </w:p>
        </w:tc>
      </w:tr>
      <w:tr w:rsidR="00AC4D4D" w:rsidRPr="00AC4D4D" w14:paraId="2D7FDEC5" w14:textId="77777777" w:rsidTr="00806176">
        <w:tc>
          <w:tcPr>
            <w:tcW w:w="2836" w:type="dxa"/>
            <w:tcBorders>
              <w:top w:val="single" w:sz="4" w:space="0" w:color="auto"/>
              <w:left w:val="single" w:sz="4" w:space="0" w:color="auto"/>
              <w:bottom w:val="single" w:sz="4" w:space="0" w:color="auto"/>
              <w:right w:val="single" w:sz="4" w:space="0" w:color="auto"/>
            </w:tcBorders>
            <w:hideMark/>
          </w:tcPr>
          <w:p w14:paraId="391EA322" w14:textId="77777777" w:rsidR="00B34013" w:rsidRPr="00AC4D4D" w:rsidRDefault="00B34013" w:rsidP="00806176">
            <w:pPr>
              <w:jc w:val="both"/>
              <w:rPr>
                <w:rFonts w:ascii="Garamond" w:hAnsi="Garamond"/>
                <w:b/>
                <w:color w:val="000000" w:themeColor="text1"/>
                <w:sz w:val="25"/>
                <w:szCs w:val="25"/>
                <w:lang w:val="es-ES_tradnl"/>
              </w:rPr>
            </w:pPr>
            <w:r w:rsidRPr="00AC4D4D">
              <w:rPr>
                <w:rFonts w:ascii="Garamond" w:hAnsi="Garamond"/>
                <w:b/>
                <w:color w:val="000000" w:themeColor="text1"/>
                <w:sz w:val="25"/>
                <w:szCs w:val="25"/>
                <w:lang w:val="es-ES_tradnl"/>
              </w:rPr>
              <w:t>ISSN</w:t>
            </w:r>
          </w:p>
        </w:tc>
        <w:tc>
          <w:tcPr>
            <w:tcW w:w="5664" w:type="dxa"/>
            <w:tcBorders>
              <w:top w:val="single" w:sz="4" w:space="0" w:color="auto"/>
              <w:left w:val="single" w:sz="4" w:space="0" w:color="auto"/>
              <w:bottom w:val="single" w:sz="4" w:space="0" w:color="auto"/>
              <w:right w:val="single" w:sz="4" w:space="0" w:color="auto"/>
            </w:tcBorders>
          </w:tcPr>
          <w:p w14:paraId="67651FBF" w14:textId="2B040A54" w:rsidR="00B34013" w:rsidRPr="00AC4D4D" w:rsidRDefault="00535FB4" w:rsidP="00806176">
            <w:pPr>
              <w:jc w:val="both"/>
              <w:rPr>
                <w:rFonts w:ascii="Garamond" w:hAnsi="Garamond"/>
                <w:bCs/>
                <w:color w:val="000000" w:themeColor="text1"/>
                <w:sz w:val="25"/>
                <w:szCs w:val="25"/>
                <w:lang w:val="es-ES_tradnl"/>
              </w:rPr>
            </w:pPr>
            <w:r w:rsidRPr="00AC4D4D">
              <w:rPr>
                <w:rFonts w:ascii="Garamond" w:hAnsi="Garamond"/>
                <w:bCs/>
                <w:iCs/>
                <w:color w:val="000000" w:themeColor="text1"/>
                <w:sz w:val="25"/>
                <w:szCs w:val="25"/>
                <w:lang w:val="pt-BR"/>
              </w:rPr>
              <w:t>2697-0007</w:t>
            </w:r>
          </w:p>
        </w:tc>
      </w:tr>
      <w:tr w:rsidR="00AC4D4D" w:rsidRPr="00AC4D4D" w14:paraId="50F3A635" w14:textId="77777777" w:rsidTr="00806176">
        <w:tc>
          <w:tcPr>
            <w:tcW w:w="2836" w:type="dxa"/>
            <w:tcBorders>
              <w:top w:val="single" w:sz="4" w:space="0" w:color="auto"/>
              <w:left w:val="single" w:sz="4" w:space="0" w:color="auto"/>
              <w:bottom w:val="single" w:sz="4" w:space="0" w:color="auto"/>
              <w:right w:val="single" w:sz="4" w:space="0" w:color="auto"/>
            </w:tcBorders>
            <w:hideMark/>
          </w:tcPr>
          <w:p w14:paraId="1D91F320" w14:textId="77777777" w:rsidR="00B34013" w:rsidRPr="00AC4D4D" w:rsidRDefault="00B34013" w:rsidP="00806176">
            <w:pPr>
              <w:jc w:val="both"/>
              <w:rPr>
                <w:rFonts w:ascii="Garamond" w:hAnsi="Garamond"/>
                <w:b/>
                <w:color w:val="000000" w:themeColor="text1"/>
                <w:sz w:val="25"/>
                <w:szCs w:val="25"/>
                <w:lang w:val="es-ES_tradnl"/>
              </w:rPr>
            </w:pPr>
            <w:r w:rsidRPr="00AC4D4D">
              <w:rPr>
                <w:rFonts w:ascii="Garamond" w:hAnsi="Garamond"/>
                <w:b/>
                <w:color w:val="000000" w:themeColor="text1"/>
                <w:sz w:val="25"/>
                <w:szCs w:val="25"/>
                <w:lang w:val="es-ES_tradnl"/>
              </w:rPr>
              <w:t>Vol.; págs.</w:t>
            </w:r>
          </w:p>
        </w:tc>
        <w:tc>
          <w:tcPr>
            <w:tcW w:w="5664" w:type="dxa"/>
            <w:tcBorders>
              <w:top w:val="single" w:sz="4" w:space="0" w:color="auto"/>
              <w:left w:val="single" w:sz="4" w:space="0" w:color="auto"/>
              <w:bottom w:val="single" w:sz="4" w:space="0" w:color="auto"/>
              <w:right w:val="single" w:sz="4" w:space="0" w:color="auto"/>
            </w:tcBorders>
          </w:tcPr>
          <w:p w14:paraId="0328D803" w14:textId="44A8BBFD" w:rsidR="00B34013" w:rsidRPr="00AC4D4D" w:rsidRDefault="00535FB4" w:rsidP="00806176">
            <w:pPr>
              <w:jc w:val="both"/>
              <w:rPr>
                <w:rFonts w:ascii="Garamond" w:hAnsi="Garamond"/>
                <w:bCs/>
                <w:color w:val="000000" w:themeColor="text1"/>
                <w:sz w:val="25"/>
                <w:szCs w:val="25"/>
                <w:lang w:val="es-ES_tradnl"/>
              </w:rPr>
            </w:pPr>
            <w:r w:rsidRPr="00AC4D4D">
              <w:rPr>
                <w:rFonts w:ascii="Garamond" w:hAnsi="Garamond"/>
                <w:bCs/>
                <w:iCs/>
                <w:color w:val="000000" w:themeColor="text1"/>
                <w:sz w:val="25"/>
                <w:szCs w:val="25"/>
                <w:lang w:val="pt-BR"/>
              </w:rPr>
              <w:t>3</w:t>
            </w:r>
            <w:r w:rsidR="00B34013" w:rsidRPr="00AC4D4D">
              <w:rPr>
                <w:rFonts w:ascii="Garamond" w:hAnsi="Garamond"/>
                <w:bCs/>
                <w:color w:val="000000" w:themeColor="text1"/>
                <w:sz w:val="25"/>
                <w:szCs w:val="25"/>
                <w:lang w:val="es-ES_tradnl"/>
              </w:rPr>
              <w:t xml:space="preserve">; </w:t>
            </w:r>
            <w:r w:rsidRPr="00AC4D4D">
              <w:rPr>
                <w:rFonts w:ascii="Garamond" w:hAnsi="Garamond"/>
                <w:bCs/>
                <w:iCs/>
                <w:color w:val="000000" w:themeColor="text1"/>
                <w:sz w:val="25"/>
                <w:szCs w:val="25"/>
                <w:lang w:val="pt-BR"/>
              </w:rPr>
              <w:t>27-48</w:t>
            </w:r>
          </w:p>
        </w:tc>
      </w:tr>
      <w:tr w:rsidR="00AC4D4D" w:rsidRPr="00AC4D4D" w14:paraId="102E096A" w14:textId="77777777" w:rsidTr="00806176">
        <w:tc>
          <w:tcPr>
            <w:tcW w:w="2836" w:type="dxa"/>
            <w:tcBorders>
              <w:top w:val="single" w:sz="4" w:space="0" w:color="auto"/>
              <w:left w:val="single" w:sz="4" w:space="0" w:color="auto"/>
              <w:bottom w:val="single" w:sz="4" w:space="0" w:color="auto"/>
              <w:right w:val="single" w:sz="4" w:space="0" w:color="auto"/>
            </w:tcBorders>
            <w:hideMark/>
          </w:tcPr>
          <w:p w14:paraId="2E3C2529" w14:textId="77777777" w:rsidR="00B34013" w:rsidRPr="00AC4D4D" w:rsidRDefault="00B34013" w:rsidP="00806176">
            <w:pPr>
              <w:jc w:val="both"/>
              <w:rPr>
                <w:rFonts w:ascii="Garamond" w:hAnsi="Garamond"/>
                <w:b/>
                <w:color w:val="000000" w:themeColor="text1"/>
                <w:sz w:val="25"/>
                <w:szCs w:val="25"/>
                <w:lang w:val="es-ES_tradnl"/>
              </w:rPr>
            </w:pPr>
            <w:r w:rsidRPr="00AC4D4D">
              <w:rPr>
                <w:rFonts w:ascii="Garamond" w:hAnsi="Garamond"/>
                <w:b/>
                <w:color w:val="000000" w:themeColor="text1"/>
                <w:sz w:val="25"/>
                <w:szCs w:val="25"/>
                <w:lang w:val="es-ES_tradnl"/>
              </w:rPr>
              <w:t xml:space="preserve">Año de publicación </w:t>
            </w:r>
          </w:p>
        </w:tc>
        <w:tc>
          <w:tcPr>
            <w:tcW w:w="5664" w:type="dxa"/>
            <w:tcBorders>
              <w:top w:val="single" w:sz="4" w:space="0" w:color="auto"/>
              <w:left w:val="single" w:sz="4" w:space="0" w:color="auto"/>
              <w:bottom w:val="single" w:sz="4" w:space="0" w:color="auto"/>
              <w:right w:val="single" w:sz="4" w:space="0" w:color="auto"/>
            </w:tcBorders>
          </w:tcPr>
          <w:p w14:paraId="546A6192" w14:textId="4D2D32D5" w:rsidR="00B34013" w:rsidRPr="00AC4D4D" w:rsidRDefault="00535FB4" w:rsidP="00806176">
            <w:pPr>
              <w:jc w:val="both"/>
              <w:rPr>
                <w:rFonts w:ascii="Garamond" w:hAnsi="Garamond"/>
                <w:bCs/>
                <w:color w:val="000000" w:themeColor="text1"/>
                <w:sz w:val="25"/>
                <w:szCs w:val="25"/>
                <w:lang w:val="es-ES_tradnl"/>
              </w:rPr>
            </w:pPr>
            <w:r w:rsidRPr="00AC4D4D">
              <w:rPr>
                <w:rFonts w:ascii="Garamond" w:hAnsi="Garamond"/>
                <w:bCs/>
                <w:iCs/>
                <w:color w:val="000000" w:themeColor="text1"/>
                <w:sz w:val="25"/>
                <w:szCs w:val="25"/>
                <w:lang w:val="pt-BR"/>
              </w:rPr>
              <w:t>2022</w:t>
            </w:r>
          </w:p>
        </w:tc>
      </w:tr>
      <w:tr w:rsidR="00AC4D4D" w:rsidRPr="00AC4D4D" w14:paraId="0A1B4A91" w14:textId="77777777" w:rsidTr="00806176">
        <w:tc>
          <w:tcPr>
            <w:tcW w:w="2836" w:type="dxa"/>
            <w:tcBorders>
              <w:top w:val="single" w:sz="4" w:space="0" w:color="auto"/>
              <w:left w:val="single" w:sz="4" w:space="0" w:color="auto"/>
              <w:bottom w:val="single" w:sz="4" w:space="0" w:color="auto"/>
              <w:right w:val="single" w:sz="4" w:space="0" w:color="auto"/>
            </w:tcBorders>
            <w:hideMark/>
          </w:tcPr>
          <w:p w14:paraId="512BE626" w14:textId="77777777" w:rsidR="00B34013" w:rsidRPr="00AC4D4D" w:rsidRDefault="00B34013" w:rsidP="00806176">
            <w:pPr>
              <w:jc w:val="both"/>
              <w:rPr>
                <w:rFonts w:ascii="Garamond" w:hAnsi="Garamond"/>
                <w:b/>
                <w:i/>
                <w:color w:val="000000" w:themeColor="text1"/>
                <w:sz w:val="25"/>
                <w:szCs w:val="25"/>
                <w:lang w:val="es-ES_tradnl"/>
              </w:rPr>
            </w:pPr>
            <w:r w:rsidRPr="00AC4D4D">
              <w:rPr>
                <w:rFonts w:ascii="Garamond" w:hAnsi="Garamond"/>
                <w:b/>
                <w:color w:val="000000" w:themeColor="text1"/>
                <w:sz w:val="25"/>
                <w:szCs w:val="25"/>
                <w:lang w:val="es-ES_tradnl"/>
              </w:rPr>
              <w:t>Indicios de calidad</w:t>
            </w:r>
          </w:p>
        </w:tc>
        <w:tc>
          <w:tcPr>
            <w:tcW w:w="5664" w:type="dxa"/>
            <w:tcBorders>
              <w:top w:val="single" w:sz="4" w:space="0" w:color="auto"/>
              <w:left w:val="single" w:sz="4" w:space="0" w:color="auto"/>
              <w:bottom w:val="single" w:sz="4" w:space="0" w:color="auto"/>
              <w:right w:val="single" w:sz="4" w:space="0" w:color="auto"/>
            </w:tcBorders>
          </w:tcPr>
          <w:p w14:paraId="683C10BB" w14:textId="77777777" w:rsidR="00B34013" w:rsidRPr="00AC4D4D" w:rsidRDefault="00B34013" w:rsidP="00806176">
            <w:pPr>
              <w:jc w:val="both"/>
              <w:rPr>
                <w:rFonts w:ascii="Garamond" w:hAnsi="Garamond"/>
                <w:color w:val="000000" w:themeColor="text1"/>
                <w:sz w:val="25"/>
                <w:szCs w:val="25"/>
              </w:rPr>
            </w:pPr>
            <w:r w:rsidRPr="00AC4D4D">
              <w:rPr>
                <w:rFonts w:ascii="Garamond" w:hAnsi="Garamond"/>
                <w:color w:val="000000" w:themeColor="text1"/>
                <w:sz w:val="25"/>
                <w:szCs w:val="25"/>
              </w:rPr>
              <w:t>MIAR</w:t>
            </w:r>
          </w:p>
          <w:p w14:paraId="26223A17" w14:textId="4C0D5AD0" w:rsidR="00B34013" w:rsidRPr="00AC4D4D" w:rsidRDefault="00B34013" w:rsidP="00806176">
            <w:pPr>
              <w:jc w:val="both"/>
              <w:rPr>
                <w:rFonts w:ascii="Garamond" w:hAnsi="Garamond"/>
                <w:color w:val="000000" w:themeColor="text1"/>
                <w:sz w:val="25"/>
                <w:szCs w:val="25"/>
              </w:rPr>
            </w:pPr>
            <w:r w:rsidRPr="00AC4D4D">
              <w:rPr>
                <w:rFonts w:ascii="Garamond" w:hAnsi="Garamond"/>
                <w:color w:val="000000" w:themeColor="text1"/>
                <w:sz w:val="25"/>
                <w:szCs w:val="25"/>
              </w:rPr>
              <w:t>ICDS 202</w:t>
            </w:r>
            <w:r w:rsidR="00D01131" w:rsidRPr="00AC4D4D">
              <w:rPr>
                <w:rFonts w:ascii="Garamond" w:hAnsi="Garamond"/>
                <w:color w:val="000000" w:themeColor="text1"/>
                <w:sz w:val="25"/>
                <w:szCs w:val="25"/>
              </w:rPr>
              <w:t>5</w:t>
            </w:r>
            <w:r w:rsidRPr="00AC4D4D">
              <w:rPr>
                <w:rFonts w:ascii="Garamond" w:hAnsi="Garamond"/>
                <w:color w:val="000000" w:themeColor="text1"/>
                <w:sz w:val="25"/>
                <w:szCs w:val="25"/>
              </w:rPr>
              <w:t xml:space="preserve">: </w:t>
            </w:r>
            <w:r w:rsidR="00D01131" w:rsidRPr="00AC4D4D">
              <w:rPr>
                <w:rFonts w:ascii="Garamond" w:hAnsi="Garamond"/>
                <w:color w:val="000000" w:themeColor="text1"/>
                <w:sz w:val="25"/>
                <w:szCs w:val="25"/>
              </w:rPr>
              <w:t>c0+m2+e2+x0</w:t>
            </w:r>
          </w:p>
        </w:tc>
      </w:tr>
    </w:tbl>
    <w:p w14:paraId="7C9AE2D3" w14:textId="77777777" w:rsidR="00B34013" w:rsidRPr="00AC4D4D" w:rsidRDefault="00B34013" w:rsidP="0072483B">
      <w:pPr>
        <w:tabs>
          <w:tab w:val="left" w:pos="1560"/>
        </w:tabs>
        <w:spacing w:after="120" w:line="240" w:lineRule="auto"/>
        <w:jc w:val="both"/>
        <w:rPr>
          <w:rFonts w:ascii="Garamond" w:hAnsi="Garamond"/>
          <w:b/>
          <w:iCs/>
          <w:color w:val="000000" w:themeColor="text1"/>
          <w:sz w:val="25"/>
          <w:szCs w:val="25"/>
        </w:rPr>
      </w:pPr>
    </w:p>
    <w:p w14:paraId="6194B856" w14:textId="67054A7A" w:rsidR="00327D74" w:rsidRDefault="00327D74">
      <w:pPr>
        <w:rPr>
          <w:highlight w:val="yellow"/>
        </w:rPr>
      </w:pPr>
      <w:r>
        <w:rPr>
          <w:highlight w:val="yellow"/>
        </w:rPr>
        <w:br w:type="page"/>
      </w:r>
    </w:p>
    <w:p w14:paraId="5FBC29C4" w14:textId="77777777" w:rsidR="00327D74" w:rsidRDefault="00327D74" w:rsidP="00327D74">
      <w:pPr>
        <w:pBdr>
          <w:bottom w:val="single" w:sz="6" w:space="1" w:color="auto"/>
        </w:pBdr>
        <w:jc w:val="both"/>
        <w:rPr>
          <w:rFonts w:ascii="Garamond" w:hAnsi="Garamond"/>
          <w:color w:val="000000" w:themeColor="text1"/>
          <w:sz w:val="25"/>
          <w:szCs w:val="25"/>
        </w:rPr>
      </w:pPr>
    </w:p>
    <w:p w14:paraId="509B2DA0" w14:textId="77777777" w:rsidR="00327D74" w:rsidRDefault="00327D74" w:rsidP="00327D74">
      <w:pPr>
        <w:spacing w:after="120" w:line="240" w:lineRule="auto"/>
        <w:jc w:val="both"/>
        <w:rPr>
          <w:rFonts w:ascii="Garamond" w:hAnsi="Garamond"/>
          <w:b/>
          <w:bCs/>
          <w:color w:val="000000" w:themeColor="text1"/>
          <w:sz w:val="25"/>
          <w:szCs w:val="25"/>
        </w:rPr>
      </w:pPr>
      <w:r>
        <w:rPr>
          <w:rFonts w:ascii="Garamond" w:hAnsi="Garamond"/>
          <w:b/>
          <w:bCs/>
          <w:color w:val="000000" w:themeColor="text1"/>
          <w:sz w:val="25"/>
          <w:szCs w:val="25"/>
        </w:rPr>
        <w:t xml:space="preserve">Apellidos y nombre del doctorando: </w:t>
      </w:r>
      <w:r>
        <w:rPr>
          <w:rFonts w:ascii="Garamond" w:hAnsi="Garamond"/>
          <w:color w:val="000000" w:themeColor="text1"/>
          <w:sz w:val="25"/>
          <w:szCs w:val="25"/>
        </w:rPr>
        <w:t>Claudio José Andrade Lucena</w:t>
      </w:r>
    </w:p>
    <w:p w14:paraId="6C3242C4" w14:textId="77777777" w:rsidR="00327D74" w:rsidRDefault="00327D74" w:rsidP="00327D74">
      <w:pPr>
        <w:spacing w:after="120" w:line="240" w:lineRule="auto"/>
        <w:jc w:val="both"/>
        <w:rPr>
          <w:rFonts w:ascii="Garamond" w:hAnsi="Garamond"/>
          <w:b/>
          <w:bCs/>
          <w:i/>
          <w:iCs/>
          <w:color w:val="000000" w:themeColor="text1"/>
          <w:sz w:val="25"/>
          <w:szCs w:val="25"/>
        </w:rPr>
      </w:pPr>
      <w:r>
        <w:rPr>
          <w:rFonts w:ascii="Garamond" w:hAnsi="Garamond"/>
          <w:b/>
          <w:color w:val="000000" w:themeColor="text1"/>
          <w:sz w:val="25"/>
          <w:szCs w:val="25"/>
        </w:rPr>
        <w:t xml:space="preserve">Título de la tesis: </w:t>
      </w:r>
      <w:r>
        <w:rPr>
          <w:rFonts w:ascii="Garamond" w:hAnsi="Garamond"/>
          <w:color w:val="000000" w:themeColor="text1"/>
          <w:sz w:val="25"/>
          <w:szCs w:val="25"/>
        </w:rPr>
        <w:t>La democracia militante como mecanismo de protección de un sistema constitucional en crisis: Un análisis crítico desde el método comparativo</w:t>
      </w:r>
    </w:p>
    <w:p w14:paraId="5F384BC4" w14:textId="77777777" w:rsidR="00327D74" w:rsidRDefault="00327D74" w:rsidP="00327D74">
      <w:pPr>
        <w:spacing w:after="120" w:line="240" w:lineRule="auto"/>
        <w:jc w:val="both"/>
        <w:rPr>
          <w:rFonts w:ascii="Garamond" w:hAnsi="Garamond"/>
          <w:color w:val="000000" w:themeColor="text1"/>
          <w:sz w:val="25"/>
          <w:szCs w:val="25"/>
        </w:rPr>
      </w:pPr>
      <w:r>
        <w:rPr>
          <w:rFonts w:ascii="Garamond" w:hAnsi="Garamond"/>
          <w:b/>
          <w:color w:val="000000" w:themeColor="text1"/>
          <w:sz w:val="25"/>
          <w:szCs w:val="25"/>
        </w:rPr>
        <w:t>Director/es:</w:t>
      </w:r>
      <w:r>
        <w:rPr>
          <w:rFonts w:ascii="Garamond" w:hAnsi="Garamond"/>
          <w:color w:val="000000" w:themeColor="text1"/>
          <w:sz w:val="25"/>
          <w:szCs w:val="25"/>
        </w:rPr>
        <w:t xml:space="preserve"> Federico de Montalvo </w:t>
      </w:r>
      <w:proofErr w:type="spellStart"/>
      <w:r>
        <w:rPr>
          <w:rFonts w:ascii="Garamond" w:hAnsi="Garamond"/>
          <w:color w:val="000000" w:themeColor="text1"/>
          <w:sz w:val="25"/>
          <w:szCs w:val="25"/>
        </w:rPr>
        <w:t>Jääskeläinen</w:t>
      </w:r>
      <w:proofErr w:type="spellEnd"/>
    </w:p>
    <w:p w14:paraId="0DBF9412" w14:textId="77777777" w:rsidR="00327D74" w:rsidRDefault="00327D74" w:rsidP="00327D74">
      <w:pPr>
        <w:spacing w:after="120" w:line="240" w:lineRule="auto"/>
        <w:jc w:val="both"/>
        <w:rPr>
          <w:rFonts w:ascii="Garamond" w:hAnsi="Garamond"/>
          <w:b/>
          <w:color w:val="000000" w:themeColor="text1"/>
          <w:sz w:val="25"/>
          <w:szCs w:val="25"/>
        </w:rPr>
      </w:pPr>
      <w:r>
        <w:rPr>
          <w:rFonts w:ascii="Garamond" w:hAnsi="Garamond"/>
          <w:b/>
          <w:color w:val="000000" w:themeColor="text1"/>
          <w:sz w:val="25"/>
          <w:szCs w:val="25"/>
        </w:rPr>
        <w:t xml:space="preserve">Fecha de defensa: </w:t>
      </w:r>
      <w:r>
        <w:rPr>
          <w:rFonts w:ascii="Garamond" w:hAnsi="Garamond"/>
          <w:color w:val="000000" w:themeColor="text1"/>
          <w:sz w:val="25"/>
          <w:szCs w:val="25"/>
        </w:rPr>
        <w:t>16 de enero de 2025</w:t>
      </w:r>
    </w:p>
    <w:p w14:paraId="09A01F4E" w14:textId="77777777" w:rsidR="00327D74" w:rsidRDefault="00327D74" w:rsidP="00327D74">
      <w:pPr>
        <w:spacing w:after="120" w:line="240" w:lineRule="auto"/>
        <w:jc w:val="both"/>
        <w:rPr>
          <w:rFonts w:ascii="Garamond" w:hAnsi="Garamond"/>
          <w:color w:val="000000" w:themeColor="text1"/>
          <w:sz w:val="25"/>
          <w:szCs w:val="25"/>
        </w:rPr>
      </w:pPr>
      <w:r>
        <w:rPr>
          <w:rFonts w:ascii="Garamond" w:hAnsi="Garamond"/>
          <w:b/>
          <w:color w:val="000000" w:themeColor="text1"/>
          <w:sz w:val="25"/>
          <w:szCs w:val="25"/>
        </w:rPr>
        <w:t xml:space="preserve">Calificación: </w:t>
      </w:r>
      <w:r>
        <w:rPr>
          <w:rFonts w:ascii="Garamond" w:hAnsi="Garamond"/>
          <w:color w:val="000000" w:themeColor="text1"/>
          <w:sz w:val="25"/>
          <w:szCs w:val="25"/>
        </w:rPr>
        <w:t>Sobresaliente cum laude</w:t>
      </w:r>
    </w:p>
    <w:p w14:paraId="5EDD9F9E" w14:textId="77777777" w:rsidR="00327D74" w:rsidRDefault="00327D74" w:rsidP="00327D74">
      <w:pPr>
        <w:spacing w:after="120" w:line="240" w:lineRule="auto"/>
        <w:jc w:val="both"/>
        <w:rPr>
          <w:rFonts w:ascii="Garamond" w:hAnsi="Garamond"/>
          <w:color w:val="000000" w:themeColor="text1"/>
          <w:sz w:val="25"/>
          <w:szCs w:val="25"/>
        </w:rPr>
      </w:pPr>
      <w:r>
        <w:rPr>
          <w:rFonts w:ascii="Garamond" w:hAnsi="Garamond"/>
          <w:b/>
          <w:color w:val="000000" w:themeColor="text1"/>
          <w:sz w:val="25"/>
          <w:szCs w:val="25"/>
        </w:rPr>
        <w:t>Carácter:</w:t>
      </w:r>
      <w:r>
        <w:rPr>
          <w:rFonts w:ascii="Garamond" w:hAnsi="Garamond"/>
          <w:bCs/>
          <w:color w:val="000000" w:themeColor="text1"/>
          <w:sz w:val="25"/>
          <w:szCs w:val="25"/>
        </w:rPr>
        <w:t xml:space="preserve"> Nacional</w:t>
      </w:r>
    </w:p>
    <w:p w14:paraId="774157A6" w14:textId="77777777" w:rsidR="00327D74" w:rsidRDefault="00327D74" w:rsidP="00327D74">
      <w:pPr>
        <w:spacing w:after="120" w:line="240" w:lineRule="auto"/>
        <w:jc w:val="both"/>
        <w:rPr>
          <w:rFonts w:ascii="Garamond" w:hAnsi="Garamond"/>
          <w:color w:val="000000" w:themeColor="text1"/>
          <w:sz w:val="25"/>
          <w:szCs w:val="25"/>
        </w:rPr>
      </w:pPr>
      <w:r>
        <w:rPr>
          <w:rFonts w:ascii="Garamond" w:hAnsi="Garamond"/>
          <w:b/>
          <w:color w:val="000000" w:themeColor="text1"/>
          <w:sz w:val="25"/>
          <w:szCs w:val="25"/>
        </w:rPr>
        <w:t xml:space="preserve">Universidad en la que fue leída: </w:t>
      </w:r>
      <w:r>
        <w:rPr>
          <w:rFonts w:ascii="Garamond" w:hAnsi="Garamond"/>
          <w:color w:val="000000" w:themeColor="text1"/>
          <w:sz w:val="25"/>
          <w:szCs w:val="25"/>
        </w:rPr>
        <w:t>Universidad Pontificia Comillas</w:t>
      </w:r>
    </w:p>
    <w:p w14:paraId="20CC60AF" w14:textId="77777777" w:rsidR="00327D74" w:rsidRDefault="00327D74" w:rsidP="00327D74">
      <w:pPr>
        <w:spacing w:after="120" w:line="240" w:lineRule="auto"/>
        <w:jc w:val="both"/>
        <w:rPr>
          <w:rFonts w:ascii="Garamond" w:hAnsi="Garamond"/>
          <w:b/>
          <w:color w:val="000000" w:themeColor="text1"/>
          <w:sz w:val="25"/>
          <w:szCs w:val="25"/>
        </w:rPr>
      </w:pPr>
      <w:r>
        <w:rPr>
          <w:rFonts w:ascii="Garamond" w:hAnsi="Garamond"/>
          <w:b/>
          <w:color w:val="000000" w:themeColor="text1"/>
          <w:sz w:val="25"/>
          <w:szCs w:val="25"/>
        </w:rPr>
        <w:t>Composición del tribunal y universidad de procedencia de sus miembros:</w:t>
      </w:r>
    </w:p>
    <w:p w14:paraId="5BA5EA45" w14:textId="77777777" w:rsidR="00327D74" w:rsidRDefault="00327D74" w:rsidP="00327D74">
      <w:pPr>
        <w:tabs>
          <w:tab w:val="left" w:pos="1985"/>
        </w:tabs>
        <w:spacing w:after="120" w:line="240" w:lineRule="auto"/>
        <w:ind w:left="1701" w:hanging="1275"/>
        <w:jc w:val="both"/>
        <w:rPr>
          <w:rFonts w:ascii="Garamond" w:hAnsi="Garamond"/>
          <w:iCs/>
          <w:color w:val="000000" w:themeColor="text1"/>
          <w:sz w:val="25"/>
          <w:szCs w:val="25"/>
        </w:rPr>
      </w:pPr>
      <w:r>
        <w:rPr>
          <w:rFonts w:ascii="Garamond" w:hAnsi="Garamond"/>
          <w:b/>
          <w:iCs/>
          <w:color w:val="000000" w:themeColor="text1"/>
          <w:sz w:val="25"/>
          <w:szCs w:val="25"/>
        </w:rPr>
        <w:t>Presidente:</w:t>
      </w:r>
      <w:r>
        <w:rPr>
          <w:rFonts w:ascii="Garamond" w:hAnsi="Garamond"/>
          <w:b/>
          <w:iCs/>
          <w:color w:val="000000" w:themeColor="text1"/>
          <w:sz w:val="25"/>
          <w:szCs w:val="25"/>
        </w:rPr>
        <w:tab/>
      </w:r>
      <w:r>
        <w:rPr>
          <w:rFonts w:ascii="Garamond" w:eastAsia="Times New Roman" w:hAnsi="Garamond" w:cs="Segoe UI"/>
          <w:color w:val="000000" w:themeColor="text1"/>
          <w:sz w:val="25"/>
          <w:szCs w:val="25"/>
          <w:bdr w:val="none" w:sz="0" w:space="0" w:color="auto" w:frame="1"/>
          <w:lang w:eastAsia="es-ES"/>
        </w:rPr>
        <w:t>Dr. Carlos Vidal Prado, Catedrático de Derecho Constitucional, UNED.</w:t>
      </w:r>
    </w:p>
    <w:p w14:paraId="07194AF6" w14:textId="77777777" w:rsidR="00327D74" w:rsidRDefault="00327D74" w:rsidP="00327D74">
      <w:pPr>
        <w:tabs>
          <w:tab w:val="left" w:pos="1701"/>
        </w:tabs>
        <w:spacing w:before="120" w:after="120" w:line="240" w:lineRule="auto"/>
        <w:ind w:left="1701" w:hanging="1276"/>
        <w:jc w:val="both"/>
        <w:rPr>
          <w:rFonts w:ascii="Garamond" w:hAnsi="Garamond"/>
          <w:iCs/>
          <w:color w:val="000000" w:themeColor="text1"/>
          <w:sz w:val="25"/>
          <w:szCs w:val="25"/>
        </w:rPr>
      </w:pPr>
      <w:r>
        <w:rPr>
          <w:rFonts w:ascii="Garamond" w:hAnsi="Garamond"/>
          <w:b/>
          <w:iCs/>
          <w:color w:val="000000" w:themeColor="text1"/>
          <w:sz w:val="25"/>
          <w:szCs w:val="25"/>
        </w:rPr>
        <w:t>Secretario:</w:t>
      </w:r>
      <w:r>
        <w:rPr>
          <w:rFonts w:ascii="Garamond" w:hAnsi="Garamond"/>
          <w:b/>
          <w:iCs/>
          <w:color w:val="000000" w:themeColor="text1"/>
          <w:sz w:val="25"/>
          <w:szCs w:val="25"/>
        </w:rPr>
        <w:tab/>
      </w:r>
      <w:r>
        <w:rPr>
          <w:rFonts w:ascii="Garamond" w:hAnsi="Garamond"/>
          <w:iCs/>
          <w:color w:val="000000" w:themeColor="text1"/>
          <w:sz w:val="25"/>
          <w:szCs w:val="25"/>
        </w:rPr>
        <w:t>Dra. M.ª Isabel Álvarez Vélez, Profesora Propia Ordinaria, Universidad Pontificia Comillas.</w:t>
      </w:r>
    </w:p>
    <w:p w14:paraId="705D7670" w14:textId="77777777" w:rsidR="00327D74" w:rsidRDefault="00327D74" w:rsidP="00327D74">
      <w:pPr>
        <w:tabs>
          <w:tab w:val="left" w:pos="1985"/>
        </w:tabs>
        <w:spacing w:after="120" w:line="240" w:lineRule="auto"/>
        <w:ind w:left="1701" w:hanging="1275"/>
        <w:jc w:val="both"/>
        <w:rPr>
          <w:rFonts w:ascii="Garamond" w:hAnsi="Garamond"/>
          <w:iCs/>
          <w:color w:val="000000" w:themeColor="text1"/>
          <w:sz w:val="25"/>
          <w:szCs w:val="25"/>
        </w:rPr>
      </w:pPr>
      <w:r>
        <w:rPr>
          <w:rFonts w:ascii="Garamond" w:hAnsi="Garamond"/>
          <w:b/>
          <w:iCs/>
          <w:color w:val="000000" w:themeColor="text1"/>
          <w:sz w:val="25"/>
          <w:szCs w:val="25"/>
        </w:rPr>
        <w:t xml:space="preserve">Vocal: </w:t>
      </w:r>
      <w:r>
        <w:rPr>
          <w:rFonts w:ascii="Garamond" w:hAnsi="Garamond"/>
          <w:b/>
          <w:iCs/>
          <w:color w:val="000000" w:themeColor="text1"/>
          <w:sz w:val="25"/>
          <w:szCs w:val="25"/>
        </w:rPr>
        <w:tab/>
      </w:r>
      <w:r>
        <w:rPr>
          <w:rFonts w:ascii="Garamond" w:hAnsi="Garamond"/>
          <w:iCs/>
          <w:color w:val="000000" w:themeColor="text1"/>
          <w:sz w:val="25"/>
          <w:szCs w:val="25"/>
        </w:rPr>
        <w:t>Dr. Javier Tajadura Tejada, Catedrático de Derecho Constitucional, Universidad del País Vasco</w:t>
      </w:r>
      <w:r>
        <w:rPr>
          <w:rFonts w:ascii="Garamond" w:eastAsia="Times New Roman" w:hAnsi="Garamond" w:cs="Segoe UI"/>
          <w:color w:val="000000" w:themeColor="text1"/>
          <w:sz w:val="25"/>
          <w:szCs w:val="25"/>
          <w:bdr w:val="none" w:sz="0" w:space="0" w:color="auto" w:frame="1"/>
          <w:lang w:eastAsia="es-ES"/>
        </w:rPr>
        <w:t>.</w:t>
      </w:r>
    </w:p>
    <w:p w14:paraId="4C9593EF" w14:textId="77777777" w:rsidR="00327D74" w:rsidRDefault="00327D74" w:rsidP="00327D74">
      <w:pPr>
        <w:tabs>
          <w:tab w:val="left" w:pos="1985"/>
        </w:tabs>
        <w:spacing w:after="120" w:line="240" w:lineRule="auto"/>
        <w:ind w:left="1701" w:hanging="1275"/>
        <w:jc w:val="both"/>
        <w:rPr>
          <w:rFonts w:ascii="Garamond" w:hAnsi="Garamond"/>
          <w:iCs/>
          <w:color w:val="000000" w:themeColor="text1"/>
          <w:sz w:val="25"/>
          <w:szCs w:val="25"/>
        </w:rPr>
      </w:pPr>
      <w:r>
        <w:rPr>
          <w:rFonts w:ascii="Garamond" w:hAnsi="Garamond"/>
          <w:b/>
          <w:iCs/>
          <w:color w:val="000000" w:themeColor="text1"/>
          <w:sz w:val="25"/>
          <w:szCs w:val="25"/>
        </w:rPr>
        <w:t xml:space="preserve">Vocal: </w:t>
      </w:r>
      <w:r>
        <w:rPr>
          <w:rFonts w:ascii="Garamond" w:hAnsi="Garamond"/>
          <w:b/>
          <w:iCs/>
          <w:color w:val="000000" w:themeColor="text1"/>
          <w:sz w:val="25"/>
          <w:szCs w:val="25"/>
        </w:rPr>
        <w:tab/>
      </w:r>
      <w:r>
        <w:rPr>
          <w:rFonts w:ascii="Garamond" w:hAnsi="Garamond"/>
          <w:bCs/>
          <w:iCs/>
          <w:color w:val="000000" w:themeColor="text1"/>
          <w:sz w:val="25"/>
          <w:szCs w:val="25"/>
        </w:rPr>
        <w:t>Dra.</w:t>
      </w:r>
      <w:r>
        <w:rPr>
          <w:rFonts w:ascii="Garamond" w:hAnsi="Garamond"/>
          <w:b/>
          <w:iCs/>
          <w:color w:val="000000" w:themeColor="text1"/>
          <w:sz w:val="25"/>
          <w:szCs w:val="25"/>
        </w:rPr>
        <w:t xml:space="preserve"> </w:t>
      </w:r>
      <w:r>
        <w:rPr>
          <w:rFonts w:ascii="Garamond" w:hAnsi="Garamond"/>
          <w:iCs/>
          <w:color w:val="000000" w:themeColor="text1"/>
          <w:sz w:val="25"/>
          <w:szCs w:val="25"/>
        </w:rPr>
        <w:t>Patricia Rodríguez</w:t>
      </w:r>
      <w:r>
        <w:rPr>
          <w:rFonts w:ascii="Times New Roman" w:hAnsi="Times New Roman" w:cs="Times New Roman"/>
          <w:iCs/>
          <w:color w:val="000000" w:themeColor="text1"/>
          <w:sz w:val="25"/>
          <w:szCs w:val="25"/>
        </w:rPr>
        <w:t>‐</w:t>
      </w:r>
      <w:r>
        <w:rPr>
          <w:rFonts w:ascii="Garamond" w:hAnsi="Garamond"/>
          <w:iCs/>
          <w:color w:val="000000" w:themeColor="text1"/>
          <w:sz w:val="25"/>
          <w:szCs w:val="25"/>
        </w:rPr>
        <w:t>Patr</w:t>
      </w:r>
      <w:r>
        <w:rPr>
          <w:rFonts w:ascii="Garamond" w:hAnsi="Garamond" w:cs="Garamond"/>
          <w:iCs/>
          <w:color w:val="000000" w:themeColor="text1"/>
          <w:sz w:val="25"/>
          <w:szCs w:val="25"/>
        </w:rPr>
        <w:t>ó</w:t>
      </w:r>
      <w:r>
        <w:rPr>
          <w:rFonts w:ascii="Garamond" w:hAnsi="Garamond"/>
          <w:iCs/>
          <w:color w:val="000000" w:themeColor="text1"/>
          <w:sz w:val="25"/>
          <w:szCs w:val="25"/>
        </w:rPr>
        <w:t>n Rodr</w:t>
      </w:r>
      <w:r>
        <w:rPr>
          <w:rFonts w:ascii="Garamond" w:hAnsi="Garamond" w:cs="Garamond"/>
          <w:iCs/>
          <w:color w:val="000000" w:themeColor="text1"/>
          <w:sz w:val="25"/>
          <w:szCs w:val="25"/>
        </w:rPr>
        <w:t>í</w:t>
      </w:r>
      <w:r>
        <w:rPr>
          <w:rFonts w:ascii="Garamond" w:hAnsi="Garamond"/>
          <w:iCs/>
          <w:color w:val="000000" w:themeColor="text1"/>
          <w:sz w:val="25"/>
          <w:szCs w:val="25"/>
        </w:rPr>
        <w:t>guez, Profesora Titular de Derecho Constitucional, Universidad Autónoma de Madrid</w:t>
      </w:r>
      <w:r>
        <w:rPr>
          <w:rFonts w:ascii="Garamond" w:eastAsia="Times New Roman" w:hAnsi="Garamond" w:cs="Segoe UI"/>
          <w:color w:val="000000" w:themeColor="text1"/>
          <w:sz w:val="25"/>
          <w:szCs w:val="25"/>
          <w:bdr w:val="none" w:sz="0" w:space="0" w:color="auto" w:frame="1"/>
          <w:lang w:eastAsia="es-ES"/>
        </w:rPr>
        <w:t>.</w:t>
      </w:r>
    </w:p>
    <w:p w14:paraId="70A19871" w14:textId="77777777" w:rsidR="001E08A1" w:rsidRDefault="00327D74" w:rsidP="00327D74">
      <w:pPr>
        <w:tabs>
          <w:tab w:val="left" w:pos="1985"/>
        </w:tabs>
        <w:spacing w:after="120" w:line="240" w:lineRule="auto"/>
        <w:ind w:left="1701" w:hanging="1275"/>
        <w:jc w:val="both"/>
        <w:rPr>
          <w:rFonts w:ascii="Garamond" w:eastAsia="Times New Roman" w:hAnsi="Garamond" w:cs="Segoe UI"/>
          <w:color w:val="000000" w:themeColor="text1"/>
          <w:sz w:val="25"/>
          <w:szCs w:val="25"/>
          <w:bdr w:val="none" w:sz="0" w:space="0" w:color="auto" w:frame="1"/>
          <w:shd w:val="clear" w:color="auto" w:fill="FFFFFF"/>
          <w:lang w:eastAsia="es-ES"/>
        </w:rPr>
      </w:pPr>
      <w:r>
        <w:rPr>
          <w:rFonts w:ascii="Garamond" w:hAnsi="Garamond"/>
          <w:b/>
          <w:iCs/>
          <w:color w:val="000000" w:themeColor="text1"/>
          <w:sz w:val="25"/>
          <w:szCs w:val="25"/>
        </w:rPr>
        <w:t xml:space="preserve">Vocal: </w:t>
      </w:r>
      <w:r>
        <w:rPr>
          <w:rFonts w:ascii="Garamond" w:hAnsi="Garamond"/>
          <w:b/>
          <w:iCs/>
          <w:color w:val="000000" w:themeColor="text1"/>
          <w:sz w:val="25"/>
          <w:szCs w:val="25"/>
        </w:rPr>
        <w:tab/>
      </w:r>
      <w:r>
        <w:rPr>
          <w:rFonts w:ascii="Garamond" w:hAnsi="Garamond"/>
          <w:iCs/>
          <w:color w:val="000000" w:themeColor="text1"/>
          <w:sz w:val="25"/>
          <w:szCs w:val="25"/>
        </w:rPr>
        <w:t>Dr. Carlos Miguel Rico Motos, Profesor Propio Adjunto, Universidad Pontificia Comillas</w:t>
      </w:r>
      <w:r>
        <w:rPr>
          <w:rFonts w:ascii="Garamond" w:eastAsia="Times New Roman" w:hAnsi="Garamond" w:cs="Segoe UI"/>
          <w:color w:val="000000" w:themeColor="text1"/>
          <w:sz w:val="25"/>
          <w:szCs w:val="25"/>
          <w:bdr w:val="none" w:sz="0" w:space="0" w:color="auto" w:frame="1"/>
          <w:shd w:val="clear" w:color="auto" w:fill="FFFFFF"/>
          <w:lang w:eastAsia="es-ES"/>
        </w:rPr>
        <w:t>.</w:t>
      </w:r>
    </w:p>
    <w:p w14:paraId="188D9FC4" w14:textId="77777777" w:rsidR="001E08A1" w:rsidRDefault="001E08A1" w:rsidP="001E08A1">
      <w:pPr>
        <w:tabs>
          <w:tab w:val="left" w:pos="1985"/>
        </w:tabs>
        <w:spacing w:after="120" w:line="240" w:lineRule="auto"/>
        <w:jc w:val="both"/>
        <w:rPr>
          <w:rFonts w:ascii="Garamond" w:hAnsi="Garamond"/>
          <w:bCs/>
          <w:color w:val="000000" w:themeColor="text1"/>
          <w:sz w:val="25"/>
          <w:szCs w:val="25"/>
        </w:rPr>
      </w:pPr>
    </w:p>
    <w:p w14:paraId="0C36DC47" w14:textId="77777777" w:rsidR="001E08A1" w:rsidRDefault="001E08A1" w:rsidP="001E08A1">
      <w:pPr>
        <w:tabs>
          <w:tab w:val="left" w:pos="1560"/>
        </w:tabs>
        <w:spacing w:after="120" w:line="240" w:lineRule="auto"/>
        <w:ind w:left="1560" w:hanging="1134"/>
        <w:jc w:val="both"/>
        <w:rPr>
          <w:rFonts w:ascii="Garamond" w:hAnsi="Garamond"/>
          <w:b/>
          <w:iCs/>
          <w:color w:val="000000" w:themeColor="text1"/>
          <w:sz w:val="25"/>
          <w:szCs w:val="25"/>
        </w:rPr>
      </w:pPr>
      <w:r w:rsidRPr="00C31D29">
        <w:rPr>
          <w:rFonts w:ascii="Garamond" w:hAnsi="Garamond"/>
          <w:b/>
          <w:iCs/>
          <w:color w:val="000000" w:themeColor="text1"/>
          <w:sz w:val="25"/>
          <w:szCs w:val="25"/>
        </w:rPr>
        <w:t>Contribuciones científicas derivadas</w:t>
      </w:r>
      <w:r w:rsidRPr="002A2528">
        <w:rPr>
          <w:rFonts w:ascii="Garamond" w:hAnsi="Garamond"/>
          <w:b/>
          <w:iCs/>
          <w:color w:val="000000" w:themeColor="text1"/>
          <w:sz w:val="25"/>
          <w:szCs w:val="25"/>
        </w:rPr>
        <w:t>:</w:t>
      </w:r>
    </w:p>
    <w:p w14:paraId="7E2A06E1" w14:textId="77777777" w:rsidR="001E08A1" w:rsidRDefault="001E08A1" w:rsidP="001E08A1">
      <w:pPr>
        <w:tabs>
          <w:tab w:val="left" w:pos="1560"/>
        </w:tabs>
        <w:spacing w:after="120" w:line="240" w:lineRule="auto"/>
        <w:jc w:val="both"/>
        <w:rPr>
          <w:rFonts w:ascii="Garamond" w:hAnsi="Garamond"/>
          <w:b/>
          <w:iCs/>
          <w:color w:val="000000" w:themeColor="text1"/>
          <w:sz w:val="25"/>
          <w:szCs w:val="25"/>
        </w:rPr>
      </w:pPr>
    </w:p>
    <w:tbl>
      <w:tblPr>
        <w:tblStyle w:val="Tablaconcuadrcula1"/>
        <w:tblW w:w="0" w:type="auto"/>
        <w:tblInd w:w="-6" w:type="dxa"/>
        <w:tblLook w:val="04A0" w:firstRow="1" w:lastRow="0" w:firstColumn="1" w:lastColumn="0" w:noHBand="0" w:noVBand="1"/>
      </w:tblPr>
      <w:tblGrid>
        <w:gridCol w:w="2836"/>
        <w:gridCol w:w="5664"/>
      </w:tblGrid>
      <w:tr w:rsidR="001E08A1" w:rsidRPr="001E08A1" w14:paraId="343861C9" w14:textId="77777777" w:rsidTr="008B15DA">
        <w:tc>
          <w:tcPr>
            <w:tcW w:w="2836" w:type="dxa"/>
            <w:tcBorders>
              <w:top w:val="single" w:sz="4" w:space="0" w:color="auto"/>
              <w:left w:val="single" w:sz="4" w:space="0" w:color="auto"/>
              <w:bottom w:val="single" w:sz="4" w:space="0" w:color="auto"/>
              <w:right w:val="single" w:sz="4" w:space="0" w:color="auto"/>
            </w:tcBorders>
            <w:hideMark/>
          </w:tcPr>
          <w:p w14:paraId="74FC1F59" w14:textId="77777777" w:rsidR="001E08A1" w:rsidRPr="000366ED" w:rsidRDefault="001E08A1" w:rsidP="008B15DA">
            <w:pPr>
              <w:jc w:val="both"/>
              <w:rPr>
                <w:rFonts w:ascii="Garamond" w:hAnsi="Garamond"/>
                <w:b/>
                <w:color w:val="000000" w:themeColor="text1"/>
                <w:sz w:val="25"/>
                <w:szCs w:val="25"/>
                <w:lang w:val="es-ES_tradnl"/>
              </w:rPr>
            </w:pPr>
            <w:r w:rsidRPr="000366ED">
              <w:rPr>
                <w:rFonts w:ascii="Garamond" w:hAnsi="Garamond"/>
                <w:b/>
                <w:color w:val="000000" w:themeColor="text1"/>
                <w:sz w:val="25"/>
                <w:szCs w:val="25"/>
                <w:lang w:val="es-ES_tradnl"/>
              </w:rPr>
              <w:t xml:space="preserve">Título </w:t>
            </w:r>
          </w:p>
        </w:tc>
        <w:tc>
          <w:tcPr>
            <w:tcW w:w="5664" w:type="dxa"/>
            <w:tcBorders>
              <w:top w:val="single" w:sz="4" w:space="0" w:color="auto"/>
              <w:left w:val="single" w:sz="4" w:space="0" w:color="auto"/>
              <w:bottom w:val="single" w:sz="4" w:space="0" w:color="auto"/>
              <w:right w:val="single" w:sz="4" w:space="0" w:color="auto"/>
            </w:tcBorders>
          </w:tcPr>
          <w:p w14:paraId="7B2E246D" w14:textId="2DBB1BAD" w:rsidR="001E08A1" w:rsidRPr="0043151D" w:rsidRDefault="00460734" w:rsidP="008B15DA">
            <w:pPr>
              <w:jc w:val="both"/>
              <w:rPr>
                <w:rFonts w:ascii="Garamond" w:hAnsi="Garamond"/>
                <w:iCs/>
                <w:color w:val="000000" w:themeColor="text1"/>
                <w:sz w:val="25"/>
                <w:szCs w:val="25"/>
              </w:rPr>
            </w:pPr>
            <w:r w:rsidRPr="0043151D">
              <w:rPr>
                <w:rFonts w:ascii="Garamond" w:hAnsi="Garamond"/>
                <w:iCs/>
                <w:color w:val="000000" w:themeColor="text1"/>
                <w:sz w:val="25"/>
                <w:szCs w:val="25"/>
              </w:rPr>
              <w:t xml:space="preserve">Democracia militante y constitución: ¿alteración del sistema electoral o defensa de la democracia? </w:t>
            </w:r>
            <w:r w:rsidR="001E08A1" w:rsidRPr="0043151D">
              <w:rPr>
                <w:rFonts w:ascii="Garamond" w:hAnsi="Garamond"/>
                <w:iCs/>
                <w:color w:val="000000" w:themeColor="text1"/>
                <w:sz w:val="25"/>
                <w:szCs w:val="25"/>
              </w:rPr>
              <w:t xml:space="preserve">(coautoría con </w:t>
            </w:r>
            <w:r w:rsidR="000B1897" w:rsidRPr="0043151D">
              <w:rPr>
                <w:rFonts w:ascii="Garamond" w:hAnsi="Garamond"/>
                <w:iCs/>
                <w:color w:val="000000" w:themeColor="text1"/>
                <w:sz w:val="25"/>
                <w:szCs w:val="25"/>
              </w:rPr>
              <w:t xml:space="preserve">Federico de Montalvo </w:t>
            </w:r>
            <w:proofErr w:type="spellStart"/>
            <w:r w:rsidR="000B1897" w:rsidRPr="0043151D">
              <w:rPr>
                <w:rFonts w:ascii="Garamond" w:hAnsi="Garamond"/>
                <w:iCs/>
                <w:color w:val="000000" w:themeColor="text1"/>
                <w:sz w:val="25"/>
                <w:szCs w:val="25"/>
              </w:rPr>
              <w:t>Jääskeläinen</w:t>
            </w:r>
            <w:proofErr w:type="spellEnd"/>
            <w:r w:rsidR="001E08A1" w:rsidRPr="0043151D">
              <w:rPr>
                <w:rFonts w:ascii="Garamond" w:hAnsi="Garamond"/>
                <w:iCs/>
                <w:color w:val="000000" w:themeColor="text1"/>
                <w:sz w:val="25"/>
                <w:szCs w:val="25"/>
              </w:rPr>
              <w:t>)</w:t>
            </w:r>
          </w:p>
        </w:tc>
      </w:tr>
      <w:tr w:rsidR="001E08A1" w:rsidRPr="001E08A1" w14:paraId="5D00EF0E" w14:textId="77777777" w:rsidTr="008B15DA">
        <w:tc>
          <w:tcPr>
            <w:tcW w:w="2836" w:type="dxa"/>
            <w:tcBorders>
              <w:top w:val="single" w:sz="4" w:space="0" w:color="auto"/>
              <w:left w:val="single" w:sz="4" w:space="0" w:color="auto"/>
              <w:bottom w:val="single" w:sz="4" w:space="0" w:color="auto"/>
              <w:right w:val="single" w:sz="4" w:space="0" w:color="auto"/>
            </w:tcBorders>
            <w:hideMark/>
          </w:tcPr>
          <w:p w14:paraId="720C1CFB" w14:textId="77777777" w:rsidR="001E08A1" w:rsidRPr="000366ED" w:rsidRDefault="001E08A1" w:rsidP="008B15DA">
            <w:pPr>
              <w:jc w:val="both"/>
              <w:rPr>
                <w:rFonts w:ascii="Garamond" w:hAnsi="Garamond"/>
                <w:b/>
                <w:color w:val="000000" w:themeColor="text1"/>
                <w:sz w:val="25"/>
                <w:szCs w:val="25"/>
                <w:lang w:val="es-ES_tradnl"/>
              </w:rPr>
            </w:pPr>
            <w:r w:rsidRPr="000366ED">
              <w:rPr>
                <w:rFonts w:ascii="Garamond" w:hAnsi="Garamond"/>
                <w:b/>
                <w:color w:val="000000" w:themeColor="text1"/>
                <w:sz w:val="25"/>
                <w:szCs w:val="25"/>
                <w:lang w:val="es-ES_tradnl"/>
              </w:rPr>
              <w:t>Revista</w:t>
            </w:r>
          </w:p>
        </w:tc>
        <w:tc>
          <w:tcPr>
            <w:tcW w:w="5664" w:type="dxa"/>
            <w:tcBorders>
              <w:top w:val="single" w:sz="4" w:space="0" w:color="auto"/>
              <w:left w:val="single" w:sz="4" w:space="0" w:color="auto"/>
              <w:bottom w:val="single" w:sz="4" w:space="0" w:color="auto"/>
              <w:right w:val="single" w:sz="4" w:space="0" w:color="auto"/>
            </w:tcBorders>
          </w:tcPr>
          <w:p w14:paraId="55C0B587" w14:textId="06C8638C" w:rsidR="001E08A1" w:rsidRPr="0043151D" w:rsidRDefault="001535BF" w:rsidP="008B15DA">
            <w:pPr>
              <w:jc w:val="both"/>
              <w:rPr>
                <w:rFonts w:ascii="Garamond" w:hAnsi="Garamond"/>
                <w:color w:val="000000" w:themeColor="text1"/>
                <w:sz w:val="25"/>
                <w:szCs w:val="25"/>
                <w:lang w:val="es-ES_tradnl"/>
              </w:rPr>
            </w:pPr>
            <w:r w:rsidRPr="0043151D">
              <w:rPr>
                <w:rFonts w:ascii="Garamond" w:eastAsia="Calibri" w:hAnsi="Garamond"/>
                <w:color w:val="000000" w:themeColor="text1"/>
                <w:sz w:val="25"/>
                <w:szCs w:val="25"/>
              </w:rPr>
              <w:t>Revista de las Cortes Generales</w:t>
            </w:r>
          </w:p>
        </w:tc>
      </w:tr>
      <w:tr w:rsidR="001E08A1" w:rsidRPr="001E08A1" w14:paraId="03B93D26" w14:textId="77777777" w:rsidTr="008B15DA">
        <w:tc>
          <w:tcPr>
            <w:tcW w:w="2836" w:type="dxa"/>
            <w:tcBorders>
              <w:top w:val="single" w:sz="4" w:space="0" w:color="auto"/>
              <w:left w:val="single" w:sz="4" w:space="0" w:color="auto"/>
              <w:bottom w:val="single" w:sz="4" w:space="0" w:color="auto"/>
              <w:right w:val="single" w:sz="4" w:space="0" w:color="auto"/>
            </w:tcBorders>
            <w:hideMark/>
          </w:tcPr>
          <w:p w14:paraId="07DFE553" w14:textId="77777777" w:rsidR="001E08A1" w:rsidRPr="000366ED" w:rsidRDefault="001E08A1" w:rsidP="008B15DA">
            <w:pPr>
              <w:jc w:val="both"/>
              <w:rPr>
                <w:rFonts w:ascii="Garamond" w:hAnsi="Garamond"/>
                <w:b/>
                <w:color w:val="000000" w:themeColor="text1"/>
                <w:sz w:val="25"/>
                <w:szCs w:val="25"/>
                <w:lang w:val="es-ES_tradnl"/>
              </w:rPr>
            </w:pPr>
            <w:r w:rsidRPr="000366ED">
              <w:rPr>
                <w:rFonts w:ascii="Garamond" w:hAnsi="Garamond"/>
                <w:b/>
                <w:color w:val="000000" w:themeColor="text1"/>
                <w:sz w:val="25"/>
                <w:szCs w:val="25"/>
                <w:lang w:val="es-ES_tradnl"/>
              </w:rPr>
              <w:t>ISSN</w:t>
            </w:r>
          </w:p>
        </w:tc>
        <w:tc>
          <w:tcPr>
            <w:tcW w:w="5664" w:type="dxa"/>
            <w:tcBorders>
              <w:top w:val="single" w:sz="4" w:space="0" w:color="auto"/>
              <w:left w:val="single" w:sz="4" w:space="0" w:color="auto"/>
              <w:bottom w:val="single" w:sz="4" w:space="0" w:color="auto"/>
              <w:right w:val="single" w:sz="4" w:space="0" w:color="auto"/>
            </w:tcBorders>
          </w:tcPr>
          <w:p w14:paraId="336D5095" w14:textId="77C5294F" w:rsidR="001E08A1" w:rsidRPr="0043151D" w:rsidRDefault="001535BF" w:rsidP="008B15DA">
            <w:pPr>
              <w:jc w:val="both"/>
              <w:rPr>
                <w:rFonts w:ascii="Garamond" w:hAnsi="Garamond"/>
                <w:color w:val="000000" w:themeColor="text1"/>
                <w:sz w:val="25"/>
                <w:szCs w:val="25"/>
                <w:lang w:val="es-ES_tradnl"/>
              </w:rPr>
            </w:pPr>
            <w:r w:rsidRPr="0043151D">
              <w:rPr>
                <w:rFonts w:ascii="Garamond" w:eastAsia="Calibri" w:hAnsi="Garamond"/>
                <w:color w:val="000000" w:themeColor="text1"/>
                <w:sz w:val="25"/>
                <w:szCs w:val="25"/>
              </w:rPr>
              <w:t>0213-0130</w:t>
            </w:r>
          </w:p>
        </w:tc>
      </w:tr>
      <w:tr w:rsidR="001E08A1" w:rsidRPr="001E08A1" w14:paraId="3055BF5D" w14:textId="77777777" w:rsidTr="008B15DA">
        <w:tc>
          <w:tcPr>
            <w:tcW w:w="2836" w:type="dxa"/>
            <w:tcBorders>
              <w:top w:val="single" w:sz="4" w:space="0" w:color="auto"/>
              <w:left w:val="single" w:sz="4" w:space="0" w:color="auto"/>
              <w:bottom w:val="single" w:sz="4" w:space="0" w:color="auto"/>
              <w:right w:val="single" w:sz="4" w:space="0" w:color="auto"/>
            </w:tcBorders>
            <w:hideMark/>
          </w:tcPr>
          <w:p w14:paraId="746B862F" w14:textId="77777777" w:rsidR="001E08A1" w:rsidRPr="00D06E7F" w:rsidRDefault="001E08A1" w:rsidP="008B15DA">
            <w:pPr>
              <w:jc w:val="both"/>
              <w:rPr>
                <w:rFonts w:ascii="Garamond" w:hAnsi="Garamond"/>
                <w:b/>
                <w:color w:val="000000" w:themeColor="text1"/>
                <w:sz w:val="25"/>
                <w:szCs w:val="25"/>
                <w:lang w:val="es-ES_tradnl"/>
              </w:rPr>
            </w:pPr>
            <w:r w:rsidRPr="00D06E7F">
              <w:rPr>
                <w:rFonts w:ascii="Garamond" w:hAnsi="Garamond"/>
                <w:b/>
                <w:color w:val="000000" w:themeColor="text1"/>
                <w:sz w:val="25"/>
                <w:szCs w:val="25"/>
                <w:lang w:val="es-ES_tradnl"/>
              </w:rPr>
              <w:t>Vol.; págs.</w:t>
            </w:r>
          </w:p>
        </w:tc>
        <w:tc>
          <w:tcPr>
            <w:tcW w:w="5664" w:type="dxa"/>
            <w:tcBorders>
              <w:top w:val="single" w:sz="4" w:space="0" w:color="auto"/>
              <w:left w:val="single" w:sz="4" w:space="0" w:color="auto"/>
              <w:bottom w:val="single" w:sz="4" w:space="0" w:color="auto"/>
              <w:right w:val="single" w:sz="4" w:space="0" w:color="auto"/>
            </w:tcBorders>
          </w:tcPr>
          <w:p w14:paraId="5C07BFCB" w14:textId="2CD6DE17" w:rsidR="001E08A1" w:rsidRPr="00D06E7F" w:rsidRDefault="001535BF" w:rsidP="008B15DA">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117</w:t>
            </w:r>
            <w:r w:rsidR="001E08A1" w:rsidRPr="00D06E7F">
              <w:rPr>
                <w:rFonts w:ascii="Garamond" w:hAnsi="Garamond"/>
                <w:color w:val="000000" w:themeColor="text1"/>
                <w:sz w:val="25"/>
                <w:szCs w:val="25"/>
                <w:lang w:val="es-ES_tradnl"/>
              </w:rPr>
              <w:t xml:space="preserve">; </w:t>
            </w:r>
            <w:r w:rsidR="000366ED" w:rsidRPr="00D06E7F">
              <w:rPr>
                <w:rFonts w:ascii="Garamond" w:hAnsi="Garamond"/>
                <w:color w:val="000000" w:themeColor="text1"/>
                <w:sz w:val="25"/>
                <w:szCs w:val="25"/>
                <w:lang w:val="es-ES_tradnl"/>
              </w:rPr>
              <w:t>169-216</w:t>
            </w:r>
          </w:p>
        </w:tc>
      </w:tr>
      <w:tr w:rsidR="001E08A1" w:rsidRPr="001E08A1" w14:paraId="19CFF42C" w14:textId="77777777" w:rsidTr="008B15DA">
        <w:tc>
          <w:tcPr>
            <w:tcW w:w="2836" w:type="dxa"/>
            <w:tcBorders>
              <w:top w:val="single" w:sz="4" w:space="0" w:color="auto"/>
              <w:left w:val="single" w:sz="4" w:space="0" w:color="auto"/>
              <w:bottom w:val="single" w:sz="4" w:space="0" w:color="auto"/>
              <w:right w:val="single" w:sz="4" w:space="0" w:color="auto"/>
            </w:tcBorders>
            <w:hideMark/>
          </w:tcPr>
          <w:p w14:paraId="649B2CD9" w14:textId="77777777" w:rsidR="001E08A1" w:rsidRPr="00D06E7F" w:rsidRDefault="001E08A1" w:rsidP="008B15DA">
            <w:pPr>
              <w:jc w:val="both"/>
              <w:rPr>
                <w:rFonts w:ascii="Garamond" w:hAnsi="Garamond"/>
                <w:b/>
                <w:color w:val="000000" w:themeColor="text1"/>
                <w:sz w:val="25"/>
                <w:szCs w:val="25"/>
                <w:lang w:val="es-ES_tradnl"/>
              </w:rPr>
            </w:pPr>
            <w:r w:rsidRPr="00D06E7F">
              <w:rPr>
                <w:rFonts w:ascii="Garamond" w:hAnsi="Garamond"/>
                <w:b/>
                <w:color w:val="000000" w:themeColor="text1"/>
                <w:sz w:val="25"/>
                <w:szCs w:val="25"/>
                <w:lang w:val="es-ES_tradnl"/>
              </w:rPr>
              <w:t xml:space="preserve">Año de publicación </w:t>
            </w:r>
          </w:p>
        </w:tc>
        <w:tc>
          <w:tcPr>
            <w:tcW w:w="5664" w:type="dxa"/>
            <w:tcBorders>
              <w:top w:val="single" w:sz="4" w:space="0" w:color="auto"/>
              <w:left w:val="single" w:sz="4" w:space="0" w:color="auto"/>
              <w:bottom w:val="single" w:sz="4" w:space="0" w:color="auto"/>
              <w:right w:val="single" w:sz="4" w:space="0" w:color="auto"/>
            </w:tcBorders>
          </w:tcPr>
          <w:p w14:paraId="30146769" w14:textId="1FDF55E1" w:rsidR="001E08A1" w:rsidRPr="00D06E7F" w:rsidRDefault="001E08A1" w:rsidP="008B15DA">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20</w:t>
            </w:r>
            <w:r w:rsidR="000366ED" w:rsidRPr="00D06E7F">
              <w:rPr>
                <w:rFonts w:ascii="Garamond" w:hAnsi="Garamond"/>
                <w:color w:val="000000" w:themeColor="text1"/>
                <w:sz w:val="25"/>
                <w:szCs w:val="25"/>
                <w:lang w:val="es-ES_tradnl"/>
              </w:rPr>
              <w:t>24</w:t>
            </w:r>
          </w:p>
        </w:tc>
      </w:tr>
      <w:tr w:rsidR="001E08A1" w:rsidRPr="001E08A1" w14:paraId="1FDE8237" w14:textId="77777777" w:rsidTr="008B15DA">
        <w:tc>
          <w:tcPr>
            <w:tcW w:w="2836" w:type="dxa"/>
            <w:tcBorders>
              <w:top w:val="single" w:sz="4" w:space="0" w:color="auto"/>
              <w:left w:val="single" w:sz="4" w:space="0" w:color="auto"/>
              <w:bottom w:val="single" w:sz="4" w:space="0" w:color="auto"/>
              <w:right w:val="single" w:sz="4" w:space="0" w:color="auto"/>
            </w:tcBorders>
            <w:hideMark/>
          </w:tcPr>
          <w:p w14:paraId="59D70B55" w14:textId="77777777" w:rsidR="001E08A1" w:rsidRPr="00D06E7F" w:rsidRDefault="001E08A1" w:rsidP="008B15DA">
            <w:pPr>
              <w:jc w:val="both"/>
              <w:rPr>
                <w:rFonts w:ascii="Garamond" w:hAnsi="Garamond"/>
                <w:b/>
                <w:i/>
                <w:color w:val="000000" w:themeColor="text1"/>
                <w:sz w:val="25"/>
                <w:szCs w:val="25"/>
                <w:lang w:val="es-ES_tradnl"/>
              </w:rPr>
            </w:pPr>
            <w:r w:rsidRPr="00D06E7F">
              <w:rPr>
                <w:rFonts w:ascii="Garamond" w:hAnsi="Garamond"/>
                <w:b/>
                <w:color w:val="000000" w:themeColor="text1"/>
                <w:sz w:val="25"/>
                <w:szCs w:val="25"/>
                <w:lang w:val="es-ES_tradnl"/>
              </w:rPr>
              <w:t>Indicios de calidad</w:t>
            </w:r>
          </w:p>
        </w:tc>
        <w:tc>
          <w:tcPr>
            <w:tcW w:w="5664" w:type="dxa"/>
            <w:tcBorders>
              <w:top w:val="single" w:sz="4" w:space="0" w:color="auto"/>
              <w:left w:val="single" w:sz="4" w:space="0" w:color="auto"/>
              <w:bottom w:val="single" w:sz="4" w:space="0" w:color="auto"/>
              <w:right w:val="single" w:sz="4" w:space="0" w:color="auto"/>
            </w:tcBorders>
          </w:tcPr>
          <w:p w14:paraId="29DAA36E" w14:textId="77777777" w:rsidR="001E08A1" w:rsidRPr="00D06E7F" w:rsidRDefault="001E08A1" w:rsidP="008B15DA">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 xml:space="preserve">Sello de calidad </w:t>
            </w:r>
            <w:proofErr w:type="spellStart"/>
            <w:r w:rsidRPr="00D06E7F">
              <w:rPr>
                <w:rFonts w:ascii="Garamond" w:hAnsi="Garamond"/>
                <w:color w:val="000000" w:themeColor="text1"/>
                <w:sz w:val="25"/>
                <w:szCs w:val="25"/>
                <w:lang w:val="es-ES_tradnl"/>
              </w:rPr>
              <w:t>Fecyt</w:t>
            </w:r>
            <w:proofErr w:type="spellEnd"/>
          </w:p>
          <w:p w14:paraId="43BC8DD9" w14:textId="77777777" w:rsidR="001E08A1" w:rsidRPr="00D06E7F" w:rsidRDefault="001E08A1" w:rsidP="008B15DA">
            <w:pPr>
              <w:jc w:val="both"/>
              <w:rPr>
                <w:rFonts w:ascii="Garamond" w:hAnsi="Garamond"/>
                <w:color w:val="000000" w:themeColor="text1"/>
                <w:sz w:val="25"/>
                <w:szCs w:val="25"/>
                <w:lang w:val="es-ES_tradnl"/>
              </w:rPr>
            </w:pPr>
          </w:p>
          <w:p w14:paraId="339AA456" w14:textId="77777777" w:rsidR="001E08A1" w:rsidRPr="00D06E7F" w:rsidRDefault="001E08A1" w:rsidP="008B15DA">
            <w:pPr>
              <w:jc w:val="both"/>
              <w:rPr>
                <w:rFonts w:ascii="Garamond" w:hAnsi="Garamond"/>
                <w:color w:val="000000" w:themeColor="text1"/>
                <w:sz w:val="25"/>
                <w:szCs w:val="25"/>
              </w:rPr>
            </w:pPr>
            <w:r w:rsidRPr="00D06E7F">
              <w:rPr>
                <w:rFonts w:ascii="Garamond" w:hAnsi="Garamond"/>
                <w:color w:val="000000" w:themeColor="text1"/>
                <w:sz w:val="25"/>
                <w:szCs w:val="25"/>
              </w:rPr>
              <w:t>MIAR</w:t>
            </w:r>
          </w:p>
          <w:p w14:paraId="4E9F3D4D" w14:textId="07F28E44" w:rsidR="001E08A1" w:rsidRPr="00D06E7F" w:rsidRDefault="001E08A1" w:rsidP="008B15DA">
            <w:pPr>
              <w:jc w:val="both"/>
              <w:rPr>
                <w:rFonts w:ascii="Garamond" w:hAnsi="Garamond"/>
                <w:color w:val="000000" w:themeColor="text1"/>
                <w:sz w:val="25"/>
                <w:szCs w:val="25"/>
              </w:rPr>
            </w:pPr>
            <w:r w:rsidRPr="00D06E7F">
              <w:rPr>
                <w:rFonts w:ascii="Garamond" w:hAnsi="Garamond"/>
                <w:color w:val="000000" w:themeColor="text1"/>
                <w:sz w:val="25"/>
                <w:szCs w:val="25"/>
              </w:rPr>
              <w:t xml:space="preserve">ICDS 2024: </w:t>
            </w:r>
            <w:r w:rsidR="00F55474" w:rsidRPr="00D06E7F">
              <w:rPr>
                <w:rFonts w:ascii="Garamond" w:hAnsi="Garamond"/>
                <w:color w:val="000000" w:themeColor="text1"/>
                <w:sz w:val="25"/>
                <w:szCs w:val="25"/>
              </w:rPr>
              <w:t>c0+m2+e0+x4</w:t>
            </w:r>
          </w:p>
          <w:p w14:paraId="4DFF8671" w14:textId="3C548472" w:rsidR="001E08A1" w:rsidRPr="00D06E7F" w:rsidRDefault="001E08A1" w:rsidP="008B15DA">
            <w:pPr>
              <w:jc w:val="both"/>
              <w:rPr>
                <w:rFonts w:ascii="Garamond" w:hAnsi="Garamond"/>
                <w:color w:val="000000" w:themeColor="text1"/>
                <w:sz w:val="25"/>
                <w:szCs w:val="25"/>
              </w:rPr>
            </w:pPr>
            <w:r w:rsidRPr="00D06E7F">
              <w:rPr>
                <w:rFonts w:ascii="Garamond" w:hAnsi="Garamond"/>
                <w:color w:val="000000" w:themeColor="text1"/>
                <w:sz w:val="25"/>
                <w:szCs w:val="25"/>
              </w:rPr>
              <w:t xml:space="preserve">ICDS 2021: </w:t>
            </w:r>
            <w:r w:rsidR="006C4923" w:rsidRPr="00D06E7F">
              <w:rPr>
                <w:rFonts w:ascii="Garamond" w:hAnsi="Garamond"/>
                <w:color w:val="000000" w:themeColor="text1"/>
                <w:sz w:val="25"/>
                <w:szCs w:val="25"/>
              </w:rPr>
              <w:t>4</w:t>
            </w:r>
            <w:r w:rsidRPr="00D06E7F">
              <w:rPr>
                <w:rFonts w:ascii="Garamond" w:hAnsi="Garamond"/>
                <w:color w:val="000000" w:themeColor="text1"/>
                <w:sz w:val="25"/>
                <w:szCs w:val="25"/>
              </w:rPr>
              <w:t>’</w:t>
            </w:r>
            <w:r w:rsidR="006C4923" w:rsidRPr="00D06E7F">
              <w:rPr>
                <w:rFonts w:ascii="Garamond" w:hAnsi="Garamond"/>
                <w:color w:val="000000" w:themeColor="text1"/>
                <w:sz w:val="25"/>
                <w:szCs w:val="25"/>
              </w:rPr>
              <w:t>5</w:t>
            </w:r>
          </w:p>
          <w:p w14:paraId="5ED5843A" w14:textId="77777777" w:rsidR="001E08A1" w:rsidRPr="00D06E7F" w:rsidRDefault="001E08A1" w:rsidP="008B15DA">
            <w:pPr>
              <w:jc w:val="both"/>
              <w:rPr>
                <w:rFonts w:ascii="Garamond" w:hAnsi="Garamond"/>
                <w:color w:val="000000" w:themeColor="text1"/>
                <w:sz w:val="25"/>
                <w:szCs w:val="25"/>
              </w:rPr>
            </w:pPr>
          </w:p>
          <w:p w14:paraId="403E837B" w14:textId="77777777" w:rsidR="001E08A1" w:rsidRPr="00D06E7F" w:rsidRDefault="001E08A1" w:rsidP="008B15DA">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IDR. Dialnet Métricas</w:t>
            </w:r>
          </w:p>
          <w:p w14:paraId="3946DA6E" w14:textId="422506B4" w:rsidR="001E08A1" w:rsidRPr="00D06E7F" w:rsidRDefault="001E08A1" w:rsidP="008B15DA">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Impacto 202</w:t>
            </w:r>
            <w:r w:rsidR="00890996" w:rsidRPr="00D06E7F">
              <w:rPr>
                <w:rFonts w:ascii="Garamond" w:hAnsi="Garamond"/>
                <w:color w:val="000000" w:themeColor="text1"/>
                <w:sz w:val="25"/>
                <w:szCs w:val="25"/>
                <w:lang w:val="es-ES_tradnl"/>
              </w:rPr>
              <w:t>3</w:t>
            </w:r>
            <w:r w:rsidRPr="00D06E7F">
              <w:rPr>
                <w:rFonts w:ascii="Garamond" w:hAnsi="Garamond"/>
                <w:color w:val="000000" w:themeColor="text1"/>
                <w:sz w:val="25"/>
                <w:szCs w:val="25"/>
                <w:lang w:val="es-ES_tradnl"/>
              </w:rPr>
              <w:t xml:space="preserve">: </w:t>
            </w:r>
            <w:r w:rsidRPr="00D06E7F">
              <w:rPr>
                <w:rFonts w:ascii="Garamond" w:hAnsi="Garamond"/>
                <w:color w:val="000000" w:themeColor="text1"/>
                <w:sz w:val="25"/>
                <w:szCs w:val="25"/>
                <w:lang w:val="es-ES_tradnl"/>
              </w:rPr>
              <w:tab/>
              <w:t>0,</w:t>
            </w:r>
            <w:r w:rsidR="00890996" w:rsidRPr="00D06E7F">
              <w:rPr>
                <w:rFonts w:ascii="Garamond" w:hAnsi="Garamond"/>
                <w:color w:val="000000" w:themeColor="text1"/>
                <w:sz w:val="25"/>
                <w:szCs w:val="25"/>
                <w:lang w:val="es-ES_tradnl"/>
              </w:rPr>
              <w:t>25</w:t>
            </w:r>
          </w:p>
          <w:p w14:paraId="6E367225" w14:textId="3F49FB35" w:rsidR="001E08A1" w:rsidRPr="00D06E7F" w:rsidRDefault="001E08A1" w:rsidP="008B15DA">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Derecho 202</w:t>
            </w:r>
            <w:r w:rsidR="00890996" w:rsidRPr="00D06E7F">
              <w:rPr>
                <w:rFonts w:ascii="Garamond" w:hAnsi="Garamond"/>
                <w:color w:val="000000" w:themeColor="text1"/>
                <w:sz w:val="25"/>
                <w:szCs w:val="25"/>
                <w:lang w:val="es-ES_tradnl"/>
              </w:rPr>
              <w:t>3</w:t>
            </w:r>
            <w:r w:rsidRPr="00D06E7F">
              <w:rPr>
                <w:rFonts w:ascii="Garamond" w:hAnsi="Garamond"/>
                <w:color w:val="000000" w:themeColor="text1"/>
                <w:sz w:val="25"/>
                <w:szCs w:val="25"/>
                <w:lang w:val="es-ES_tradnl"/>
              </w:rPr>
              <w:t>:</w:t>
            </w:r>
            <w:r w:rsidRPr="00D06E7F">
              <w:rPr>
                <w:rFonts w:ascii="Garamond" w:hAnsi="Garamond"/>
                <w:color w:val="000000" w:themeColor="text1"/>
                <w:sz w:val="25"/>
                <w:szCs w:val="25"/>
                <w:lang w:val="es-ES_tradnl"/>
              </w:rPr>
              <w:tab/>
            </w:r>
            <w:r w:rsidR="00890996" w:rsidRPr="00D06E7F">
              <w:rPr>
                <w:rFonts w:ascii="Garamond" w:hAnsi="Garamond"/>
                <w:color w:val="000000" w:themeColor="text1"/>
                <w:sz w:val="25"/>
                <w:szCs w:val="25"/>
                <w:lang w:val="es-ES_tradnl"/>
              </w:rPr>
              <w:t>74</w:t>
            </w:r>
            <w:r w:rsidRPr="00D06E7F">
              <w:rPr>
                <w:rFonts w:ascii="Garamond" w:hAnsi="Garamond"/>
                <w:color w:val="000000" w:themeColor="text1"/>
                <w:sz w:val="25"/>
                <w:szCs w:val="25"/>
                <w:lang w:val="es-ES_tradnl"/>
              </w:rPr>
              <w:t>/</w:t>
            </w:r>
            <w:r w:rsidR="00890996" w:rsidRPr="00D06E7F">
              <w:rPr>
                <w:rFonts w:ascii="Garamond" w:hAnsi="Garamond"/>
                <w:color w:val="000000" w:themeColor="text1"/>
                <w:sz w:val="25"/>
                <w:szCs w:val="25"/>
                <w:lang w:val="es-ES_tradnl"/>
              </w:rPr>
              <w:t>355</w:t>
            </w:r>
            <w:r w:rsidRPr="00D06E7F">
              <w:rPr>
                <w:rFonts w:ascii="Garamond" w:hAnsi="Garamond"/>
                <w:color w:val="000000" w:themeColor="text1"/>
                <w:sz w:val="25"/>
                <w:szCs w:val="25"/>
                <w:lang w:val="es-ES_tradnl"/>
              </w:rPr>
              <w:t xml:space="preserve"> (C1)</w:t>
            </w:r>
          </w:p>
          <w:p w14:paraId="39C5DA85" w14:textId="73FE9449" w:rsidR="001E08A1" w:rsidRPr="00D06E7F" w:rsidRDefault="001E08A1" w:rsidP="008B15DA">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 xml:space="preserve">Derecho </w:t>
            </w:r>
            <w:r w:rsidR="00890996" w:rsidRPr="00D06E7F">
              <w:rPr>
                <w:rFonts w:ascii="Garamond" w:hAnsi="Garamond"/>
                <w:color w:val="000000" w:themeColor="text1"/>
                <w:sz w:val="25"/>
                <w:szCs w:val="25"/>
                <w:lang w:val="es-ES_tradnl"/>
              </w:rPr>
              <w:t>constitucional y político</w:t>
            </w:r>
            <w:r w:rsidRPr="00D06E7F">
              <w:rPr>
                <w:rFonts w:ascii="Garamond" w:hAnsi="Garamond"/>
                <w:color w:val="000000" w:themeColor="text1"/>
                <w:sz w:val="25"/>
                <w:szCs w:val="25"/>
                <w:lang w:val="es-ES_tradnl"/>
              </w:rPr>
              <w:t xml:space="preserve"> 202</w:t>
            </w:r>
            <w:r w:rsidR="00890996" w:rsidRPr="00D06E7F">
              <w:rPr>
                <w:rFonts w:ascii="Garamond" w:hAnsi="Garamond"/>
                <w:color w:val="000000" w:themeColor="text1"/>
                <w:sz w:val="25"/>
                <w:szCs w:val="25"/>
                <w:lang w:val="es-ES_tradnl"/>
              </w:rPr>
              <w:t>3</w:t>
            </w:r>
            <w:r w:rsidRPr="00D06E7F">
              <w:rPr>
                <w:rFonts w:ascii="Garamond" w:hAnsi="Garamond"/>
                <w:color w:val="000000" w:themeColor="text1"/>
                <w:sz w:val="25"/>
                <w:szCs w:val="25"/>
                <w:lang w:val="es-ES_tradnl"/>
              </w:rPr>
              <w:t xml:space="preserve">: </w:t>
            </w:r>
            <w:r w:rsidR="00890996" w:rsidRPr="00D06E7F">
              <w:rPr>
                <w:rFonts w:ascii="Garamond" w:hAnsi="Garamond"/>
                <w:color w:val="000000" w:themeColor="text1"/>
                <w:sz w:val="25"/>
                <w:szCs w:val="25"/>
                <w:lang w:val="es-ES_tradnl"/>
              </w:rPr>
              <w:t>7</w:t>
            </w:r>
            <w:r w:rsidRPr="00D06E7F">
              <w:rPr>
                <w:rFonts w:ascii="Garamond" w:hAnsi="Garamond"/>
                <w:color w:val="000000" w:themeColor="text1"/>
                <w:sz w:val="25"/>
                <w:szCs w:val="25"/>
                <w:lang w:val="es-ES_tradnl"/>
              </w:rPr>
              <w:t>/</w:t>
            </w:r>
            <w:r w:rsidR="00890996" w:rsidRPr="00D06E7F">
              <w:rPr>
                <w:rFonts w:ascii="Garamond" w:hAnsi="Garamond"/>
                <w:color w:val="000000" w:themeColor="text1"/>
                <w:sz w:val="25"/>
                <w:szCs w:val="25"/>
                <w:lang w:val="es-ES_tradnl"/>
              </w:rPr>
              <w:t>23</w:t>
            </w:r>
            <w:r w:rsidRPr="00D06E7F">
              <w:rPr>
                <w:rFonts w:ascii="Garamond" w:hAnsi="Garamond"/>
                <w:color w:val="000000" w:themeColor="text1"/>
                <w:sz w:val="25"/>
                <w:szCs w:val="25"/>
                <w:lang w:val="es-ES_tradnl"/>
              </w:rPr>
              <w:t xml:space="preserve"> (C2)</w:t>
            </w:r>
          </w:p>
          <w:p w14:paraId="13C30209" w14:textId="77777777" w:rsidR="001E08A1" w:rsidRPr="00D06E7F" w:rsidRDefault="001E08A1" w:rsidP="008B15DA">
            <w:pPr>
              <w:jc w:val="both"/>
              <w:rPr>
                <w:rFonts w:ascii="Garamond" w:hAnsi="Garamond"/>
                <w:color w:val="000000" w:themeColor="text1"/>
                <w:sz w:val="25"/>
                <w:szCs w:val="25"/>
                <w:lang w:val="es-ES_tradnl"/>
              </w:rPr>
            </w:pPr>
          </w:p>
          <w:p w14:paraId="3B31C5FF" w14:textId="77777777" w:rsidR="001E08A1" w:rsidRPr="00D06E7F" w:rsidRDefault="001E08A1" w:rsidP="008B15DA">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CIRC: Ciencias Sociales</w:t>
            </w:r>
            <w:r w:rsidRPr="00D06E7F">
              <w:rPr>
                <w:rFonts w:ascii="Garamond" w:hAnsi="Garamond"/>
                <w:color w:val="000000" w:themeColor="text1"/>
                <w:sz w:val="25"/>
                <w:szCs w:val="25"/>
                <w:lang w:val="es-ES_tradnl"/>
              </w:rPr>
              <w:tab/>
              <w:t>C</w:t>
            </w:r>
          </w:p>
          <w:p w14:paraId="515CAA8D" w14:textId="1AD05D7E" w:rsidR="00331418" w:rsidRPr="00D06E7F" w:rsidRDefault="00331418" w:rsidP="00331418">
            <w:pPr>
              <w:tabs>
                <w:tab w:val="left" w:pos="2873"/>
              </w:tabs>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 xml:space="preserve">Ciencias humanas D </w:t>
            </w:r>
          </w:p>
          <w:p w14:paraId="7F85A059" w14:textId="77777777" w:rsidR="001E08A1" w:rsidRPr="00D06E7F" w:rsidRDefault="001E08A1" w:rsidP="008B15DA">
            <w:pPr>
              <w:jc w:val="both"/>
              <w:rPr>
                <w:rFonts w:ascii="Garamond" w:hAnsi="Garamond"/>
                <w:color w:val="000000" w:themeColor="text1"/>
                <w:sz w:val="25"/>
                <w:szCs w:val="25"/>
                <w:lang w:val="es-ES_tradnl"/>
              </w:rPr>
            </w:pPr>
          </w:p>
          <w:p w14:paraId="446578EF" w14:textId="77777777" w:rsidR="001E08A1" w:rsidRPr="0072483B" w:rsidRDefault="001E08A1" w:rsidP="008B15DA">
            <w:pPr>
              <w:jc w:val="both"/>
              <w:rPr>
                <w:rFonts w:ascii="Garamond" w:hAnsi="Garamond"/>
                <w:color w:val="000000" w:themeColor="text1"/>
                <w:sz w:val="25"/>
                <w:szCs w:val="25"/>
              </w:rPr>
            </w:pPr>
            <w:r w:rsidRPr="0072483B">
              <w:rPr>
                <w:rFonts w:ascii="Garamond" w:hAnsi="Garamond"/>
                <w:color w:val="000000" w:themeColor="text1"/>
                <w:sz w:val="25"/>
                <w:szCs w:val="25"/>
              </w:rPr>
              <w:t>LATINDEX Catálogo v2.0 (2018-)</w:t>
            </w:r>
          </w:p>
          <w:p w14:paraId="03DD3362" w14:textId="77777777" w:rsidR="001E08A1" w:rsidRPr="0072483B" w:rsidRDefault="001E08A1" w:rsidP="008B15DA">
            <w:pPr>
              <w:jc w:val="both"/>
              <w:rPr>
                <w:rFonts w:ascii="Garamond" w:hAnsi="Garamond"/>
                <w:color w:val="000000" w:themeColor="text1"/>
                <w:sz w:val="25"/>
                <w:szCs w:val="25"/>
              </w:rPr>
            </w:pPr>
            <w:r w:rsidRPr="0072483B">
              <w:rPr>
                <w:rFonts w:ascii="Garamond" w:hAnsi="Garamond"/>
                <w:color w:val="000000" w:themeColor="text1"/>
                <w:sz w:val="25"/>
                <w:szCs w:val="25"/>
              </w:rPr>
              <w:t>Características cumplidas: 36</w:t>
            </w:r>
          </w:p>
          <w:p w14:paraId="5808DFD0" w14:textId="77777777" w:rsidR="001E08A1" w:rsidRPr="00D06E7F" w:rsidRDefault="001E08A1" w:rsidP="008B15DA">
            <w:pPr>
              <w:jc w:val="both"/>
              <w:rPr>
                <w:rFonts w:ascii="Garamond" w:hAnsi="Garamond"/>
                <w:color w:val="000000" w:themeColor="text1"/>
                <w:sz w:val="25"/>
                <w:szCs w:val="25"/>
              </w:rPr>
            </w:pPr>
            <w:r w:rsidRPr="00D06E7F">
              <w:rPr>
                <w:rFonts w:ascii="Garamond" w:hAnsi="Garamond"/>
                <w:color w:val="000000" w:themeColor="text1"/>
                <w:sz w:val="25"/>
                <w:szCs w:val="25"/>
              </w:rPr>
              <w:t>No cumplidas: 2</w:t>
            </w:r>
          </w:p>
          <w:p w14:paraId="677F04A7" w14:textId="77777777" w:rsidR="001E08A1" w:rsidRPr="00D06E7F" w:rsidRDefault="001E08A1" w:rsidP="008B15DA">
            <w:pPr>
              <w:jc w:val="both"/>
              <w:rPr>
                <w:rFonts w:ascii="Garamond" w:hAnsi="Garamond"/>
                <w:color w:val="000000" w:themeColor="text1"/>
                <w:sz w:val="25"/>
                <w:szCs w:val="25"/>
                <w:lang w:val="es-ES_tradnl"/>
              </w:rPr>
            </w:pPr>
          </w:p>
          <w:p w14:paraId="0EE26F8F" w14:textId="6C231E75" w:rsidR="001E08A1" w:rsidRPr="00D06E7F" w:rsidRDefault="001E08A1" w:rsidP="008B15DA">
            <w:pPr>
              <w:jc w:val="both"/>
              <w:rPr>
                <w:rFonts w:ascii="Garamond" w:hAnsi="Garamond" w:cstheme="minorHAnsi"/>
                <w:color w:val="000000" w:themeColor="text1"/>
                <w:sz w:val="25"/>
                <w:szCs w:val="25"/>
              </w:rPr>
            </w:pPr>
            <w:r w:rsidRPr="00D06E7F">
              <w:rPr>
                <w:rFonts w:ascii="Garamond" w:hAnsi="Garamond" w:cstheme="minorHAnsi"/>
                <w:color w:val="000000" w:themeColor="text1"/>
                <w:sz w:val="25"/>
                <w:szCs w:val="25"/>
              </w:rPr>
              <w:t xml:space="preserve">Ranking de Revistas Jurídicas de la Conferencia de Decanos y Decanas de Derecho en España: Q2 (Derecho </w:t>
            </w:r>
            <w:r w:rsidR="0043151D" w:rsidRPr="00D06E7F">
              <w:rPr>
                <w:rFonts w:ascii="Garamond" w:hAnsi="Garamond" w:cstheme="minorHAnsi"/>
                <w:color w:val="000000" w:themeColor="text1"/>
                <w:sz w:val="25"/>
                <w:szCs w:val="25"/>
              </w:rPr>
              <w:t>Constitucional</w:t>
            </w:r>
            <w:r w:rsidRPr="00D06E7F">
              <w:rPr>
                <w:rFonts w:ascii="Garamond" w:hAnsi="Garamond" w:cstheme="minorHAnsi"/>
                <w:color w:val="000000" w:themeColor="text1"/>
                <w:sz w:val="25"/>
                <w:szCs w:val="25"/>
              </w:rPr>
              <w:t>)</w:t>
            </w:r>
          </w:p>
        </w:tc>
      </w:tr>
    </w:tbl>
    <w:p w14:paraId="61C59BF0" w14:textId="77777777" w:rsidR="001E08A1" w:rsidRDefault="001E08A1" w:rsidP="001E08A1">
      <w:pPr>
        <w:tabs>
          <w:tab w:val="left" w:pos="1560"/>
        </w:tabs>
        <w:spacing w:after="120" w:line="240" w:lineRule="auto"/>
        <w:jc w:val="both"/>
        <w:rPr>
          <w:rFonts w:ascii="Garamond" w:hAnsi="Garamond"/>
          <w:b/>
          <w:iCs/>
          <w:color w:val="000000" w:themeColor="text1"/>
          <w:sz w:val="25"/>
          <w:szCs w:val="25"/>
        </w:rPr>
      </w:pPr>
    </w:p>
    <w:tbl>
      <w:tblPr>
        <w:tblStyle w:val="Tablaconcuadrcula"/>
        <w:tblW w:w="0" w:type="auto"/>
        <w:tblInd w:w="-6" w:type="dxa"/>
        <w:tblLook w:val="04A0" w:firstRow="1" w:lastRow="0" w:firstColumn="1" w:lastColumn="0" w:noHBand="0" w:noVBand="1"/>
      </w:tblPr>
      <w:tblGrid>
        <w:gridCol w:w="3120"/>
        <w:gridCol w:w="5437"/>
      </w:tblGrid>
      <w:tr w:rsidR="000366ED" w:rsidRPr="001E08A1" w14:paraId="23829872" w14:textId="77777777" w:rsidTr="000366ED">
        <w:tc>
          <w:tcPr>
            <w:tcW w:w="3120" w:type="dxa"/>
            <w:hideMark/>
          </w:tcPr>
          <w:p w14:paraId="6D7C132F" w14:textId="77777777" w:rsidR="000366ED" w:rsidRPr="000366ED" w:rsidRDefault="000366ED" w:rsidP="000F2842">
            <w:pPr>
              <w:jc w:val="both"/>
              <w:rPr>
                <w:rFonts w:ascii="Garamond" w:hAnsi="Garamond"/>
                <w:b/>
                <w:color w:val="000000" w:themeColor="text1"/>
                <w:sz w:val="25"/>
                <w:szCs w:val="25"/>
                <w:lang w:val="es-ES_tradnl"/>
              </w:rPr>
            </w:pPr>
            <w:r w:rsidRPr="000366ED">
              <w:rPr>
                <w:rFonts w:ascii="Garamond" w:hAnsi="Garamond"/>
                <w:b/>
                <w:color w:val="000000" w:themeColor="text1"/>
                <w:sz w:val="25"/>
                <w:szCs w:val="25"/>
                <w:lang w:val="es-ES_tradnl"/>
              </w:rPr>
              <w:t xml:space="preserve">Título </w:t>
            </w:r>
          </w:p>
        </w:tc>
        <w:tc>
          <w:tcPr>
            <w:tcW w:w="5437" w:type="dxa"/>
          </w:tcPr>
          <w:p w14:paraId="4BF8D14F" w14:textId="013DF76C" w:rsidR="000366ED" w:rsidRPr="000366ED" w:rsidRDefault="009117E6" w:rsidP="000F2842">
            <w:pPr>
              <w:jc w:val="both"/>
              <w:rPr>
                <w:rFonts w:ascii="Garamond" w:hAnsi="Garamond"/>
                <w:iCs/>
                <w:color w:val="000000" w:themeColor="text1"/>
                <w:sz w:val="25"/>
                <w:szCs w:val="25"/>
              </w:rPr>
            </w:pPr>
            <w:r w:rsidRPr="009117E6">
              <w:rPr>
                <w:rFonts w:ascii="Garamond" w:hAnsi="Garamond"/>
                <w:iCs/>
                <w:color w:val="000000" w:themeColor="text1"/>
                <w:sz w:val="25"/>
                <w:szCs w:val="25"/>
              </w:rPr>
              <w:t>¿Reformas constitucionales inconstitucionales? Una aproximación a la doctrina de los límites materiales implícitos en el ordenamiento español</w:t>
            </w:r>
          </w:p>
        </w:tc>
      </w:tr>
      <w:tr w:rsidR="000366ED" w:rsidRPr="001E08A1" w14:paraId="0346D183" w14:textId="77777777" w:rsidTr="000366ED">
        <w:tc>
          <w:tcPr>
            <w:tcW w:w="3120" w:type="dxa"/>
            <w:hideMark/>
          </w:tcPr>
          <w:p w14:paraId="641F1199" w14:textId="77777777" w:rsidR="000366ED" w:rsidRPr="00D06E7F" w:rsidRDefault="000366ED" w:rsidP="000F2842">
            <w:pPr>
              <w:jc w:val="both"/>
              <w:rPr>
                <w:rFonts w:ascii="Garamond" w:hAnsi="Garamond"/>
                <w:b/>
                <w:color w:val="000000" w:themeColor="text1"/>
                <w:sz w:val="25"/>
                <w:szCs w:val="25"/>
                <w:lang w:val="es-ES_tradnl"/>
              </w:rPr>
            </w:pPr>
            <w:r w:rsidRPr="00D06E7F">
              <w:rPr>
                <w:rFonts w:ascii="Garamond" w:hAnsi="Garamond"/>
                <w:b/>
                <w:color w:val="000000" w:themeColor="text1"/>
                <w:sz w:val="25"/>
                <w:szCs w:val="25"/>
                <w:lang w:val="es-ES_tradnl"/>
              </w:rPr>
              <w:t>Revista</w:t>
            </w:r>
          </w:p>
        </w:tc>
        <w:tc>
          <w:tcPr>
            <w:tcW w:w="5437" w:type="dxa"/>
          </w:tcPr>
          <w:p w14:paraId="16F2FFAA" w14:textId="13ABC013" w:rsidR="000366ED" w:rsidRPr="00D06E7F" w:rsidRDefault="00620671" w:rsidP="000F2842">
            <w:pPr>
              <w:jc w:val="both"/>
              <w:rPr>
                <w:rFonts w:ascii="Garamond" w:hAnsi="Garamond"/>
                <w:color w:val="000000" w:themeColor="text1"/>
                <w:sz w:val="25"/>
                <w:szCs w:val="25"/>
                <w:lang w:val="es-ES_tradnl"/>
              </w:rPr>
            </w:pPr>
            <w:r w:rsidRPr="00D06E7F">
              <w:rPr>
                <w:rFonts w:ascii="Garamond" w:eastAsia="Calibri" w:hAnsi="Garamond"/>
                <w:color w:val="000000" w:themeColor="text1"/>
                <w:sz w:val="25"/>
                <w:szCs w:val="25"/>
              </w:rPr>
              <w:t xml:space="preserve">Asamblea: </w:t>
            </w:r>
            <w:r w:rsidR="007C3ED7" w:rsidRPr="00D06E7F">
              <w:rPr>
                <w:rFonts w:ascii="Garamond" w:eastAsia="Calibri" w:hAnsi="Garamond"/>
                <w:color w:val="000000" w:themeColor="text1"/>
                <w:sz w:val="25"/>
                <w:szCs w:val="25"/>
              </w:rPr>
              <w:t>Revista Parlamentaria de la Asamblea de Madrid</w:t>
            </w:r>
          </w:p>
        </w:tc>
      </w:tr>
      <w:tr w:rsidR="000366ED" w:rsidRPr="001E08A1" w14:paraId="62C39738" w14:textId="77777777" w:rsidTr="000366ED">
        <w:tc>
          <w:tcPr>
            <w:tcW w:w="3120" w:type="dxa"/>
            <w:hideMark/>
          </w:tcPr>
          <w:p w14:paraId="4EE03D45" w14:textId="77777777" w:rsidR="000366ED" w:rsidRPr="00D06E7F" w:rsidRDefault="000366ED" w:rsidP="000F2842">
            <w:pPr>
              <w:jc w:val="both"/>
              <w:rPr>
                <w:rFonts w:ascii="Garamond" w:hAnsi="Garamond"/>
                <w:b/>
                <w:color w:val="000000" w:themeColor="text1"/>
                <w:sz w:val="25"/>
                <w:szCs w:val="25"/>
                <w:lang w:val="es-ES_tradnl"/>
              </w:rPr>
            </w:pPr>
            <w:r w:rsidRPr="00D06E7F">
              <w:rPr>
                <w:rFonts w:ascii="Garamond" w:hAnsi="Garamond"/>
                <w:b/>
                <w:color w:val="000000" w:themeColor="text1"/>
                <w:sz w:val="25"/>
                <w:szCs w:val="25"/>
                <w:lang w:val="es-ES_tradnl"/>
              </w:rPr>
              <w:t>ISSN</w:t>
            </w:r>
          </w:p>
        </w:tc>
        <w:tc>
          <w:tcPr>
            <w:tcW w:w="5437" w:type="dxa"/>
          </w:tcPr>
          <w:p w14:paraId="0B9B6021" w14:textId="53B618DB" w:rsidR="000366ED" w:rsidRPr="00D06E7F" w:rsidRDefault="00620671" w:rsidP="000F2842">
            <w:pPr>
              <w:jc w:val="both"/>
              <w:rPr>
                <w:rFonts w:ascii="Garamond" w:hAnsi="Garamond"/>
                <w:color w:val="000000" w:themeColor="text1"/>
                <w:sz w:val="25"/>
                <w:szCs w:val="25"/>
                <w:lang w:val="es-ES_tradnl"/>
              </w:rPr>
            </w:pPr>
            <w:r w:rsidRPr="00D06E7F">
              <w:rPr>
                <w:rFonts w:ascii="Garamond" w:eastAsia="Calibri" w:hAnsi="Garamond"/>
                <w:color w:val="000000" w:themeColor="text1"/>
                <w:sz w:val="25"/>
                <w:szCs w:val="25"/>
              </w:rPr>
              <w:t>1575-5312</w:t>
            </w:r>
          </w:p>
        </w:tc>
      </w:tr>
      <w:tr w:rsidR="000366ED" w:rsidRPr="001E08A1" w14:paraId="26FF0EFB" w14:textId="77777777" w:rsidTr="000366ED">
        <w:tc>
          <w:tcPr>
            <w:tcW w:w="3120" w:type="dxa"/>
            <w:hideMark/>
          </w:tcPr>
          <w:p w14:paraId="048D3942" w14:textId="77777777" w:rsidR="000366ED" w:rsidRPr="00D06E7F" w:rsidRDefault="000366ED" w:rsidP="000F2842">
            <w:pPr>
              <w:jc w:val="both"/>
              <w:rPr>
                <w:rFonts w:ascii="Garamond" w:hAnsi="Garamond"/>
                <w:b/>
                <w:color w:val="000000" w:themeColor="text1"/>
                <w:sz w:val="25"/>
                <w:szCs w:val="25"/>
                <w:lang w:val="es-ES_tradnl"/>
              </w:rPr>
            </w:pPr>
            <w:r w:rsidRPr="00D06E7F">
              <w:rPr>
                <w:rFonts w:ascii="Garamond" w:hAnsi="Garamond"/>
                <w:b/>
                <w:color w:val="000000" w:themeColor="text1"/>
                <w:sz w:val="25"/>
                <w:szCs w:val="25"/>
                <w:lang w:val="es-ES_tradnl"/>
              </w:rPr>
              <w:t>Vol.; págs.</w:t>
            </w:r>
          </w:p>
        </w:tc>
        <w:tc>
          <w:tcPr>
            <w:tcW w:w="5437" w:type="dxa"/>
          </w:tcPr>
          <w:p w14:paraId="38DA3A65" w14:textId="6C483957" w:rsidR="000366ED" w:rsidRPr="00D06E7F" w:rsidRDefault="00911AEB" w:rsidP="000F2842">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47</w:t>
            </w:r>
            <w:r w:rsidR="000366ED" w:rsidRPr="00D06E7F">
              <w:rPr>
                <w:rFonts w:ascii="Garamond" w:hAnsi="Garamond"/>
                <w:color w:val="000000" w:themeColor="text1"/>
                <w:sz w:val="25"/>
                <w:szCs w:val="25"/>
                <w:lang w:val="es-ES_tradnl"/>
              </w:rPr>
              <w:t xml:space="preserve">; </w:t>
            </w:r>
            <w:r w:rsidRPr="00D06E7F">
              <w:rPr>
                <w:rFonts w:ascii="Garamond" w:hAnsi="Garamond"/>
                <w:color w:val="000000" w:themeColor="text1"/>
                <w:sz w:val="25"/>
                <w:szCs w:val="25"/>
                <w:lang w:val="es-ES_tradnl"/>
              </w:rPr>
              <w:t>17-48</w:t>
            </w:r>
          </w:p>
        </w:tc>
      </w:tr>
      <w:tr w:rsidR="000366ED" w:rsidRPr="001E08A1" w14:paraId="4A64A579" w14:textId="77777777" w:rsidTr="000366ED">
        <w:tc>
          <w:tcPr>
            <w:tcW w:w="3120" w:type="dxa"/>
            <w:hideMark/>
          </w:tcPr>
          <w:p w14:paraId="21EE884E" w14:textId="77777777" w:rsidR="000366ED" w:rsidRPr="00D06E7F" w:rsidRDefault="000366ED" w:rsidP="000F2842">
            <w:pPr>
              <w:jc w:val="both"/>
              <w:rPr>
                <w:rFonts w:ascii="Garamond" w:hAnsi="Garamond"/>
                <w:b/>
                <w:color w:val="000000" w:themeColor="text1"/>
                <w:sz w:val="25"/>
                <w:szCs w:val="25"/>
                <w:lang w:val="es-ES_tradnl"/>
              </w:rPr>
            </w:pPr>
            <w:r w:rsidRPr="00D06E7F">
              <w:rPr>
                <w:rFonts w:ascii="Garamond" w:hAnsi="Garamond"/>
                <w:b/>
                <w:color w:val="000000" w:themeColor="text1"/>
                <w:sz w:val="25"/>
                <w:szCs w:val="25"/>
                <w:lang w:val="es-ES_tradnl"/>
              </w:rPr>
              <w:t xml:space="preserve">Año de publicación </w:t>
            </w:r>
          </w:p>
        </w:tc>
        <w:tc>
          <w:tcPr>
            <w:tcW w:w="5437" w:type="dxa"/>
          </w:tcPr>
          <w:p w14:paraId="56EFD8FF" w14:textId="77777777" w:rsidR="000366ED" w:rsidRPr="00D06E7F" w:rsidRDefault="000366ED" w:rsidP="000F2842">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2024</w:t>
            </w:r>
          </w:p>
        </w:tc>
      </w:tr>
      <w:tr w:rsidR="000366ED" w:rsidRPr="001E08A1" w14:paraId="60618AFC" w14:textId="77777777" w:rsidTr="000366ED">
        <w:tc>
          <w:tcPr>
            <w:tcW w:w="3120" w:type="dxa"/>
            <w:hideMark/>
          </w:tcPr>
          <w:p w14:paraId="122CEFF2" w14:textId="77777777" w:rsidR="000366ED" w:rsidRPr="00D06E7F" w:rsidRDefault="000366ED" w:rsidP="000F2842">
            <w:pPr>
              <w:jc w:val="both"/>
              <w:rPr>
                <w:rFonts w:ascii="Garamond" w:hAnsi="Garamond"/>
                <w:b/>
                <w:i/>
                <w:color w:val="000000" w:themeColor="text1"/>
                <w:sz w:val="25"/>
                <w:szCs w:val="25"/>
                <w:lang w:val="es-ES_tradnl"/>
              </w:rPr>
            </w:pPr>
            <w:r w:rsidRPr="00D06E7F">
              <w:rPr>
                <w:rFonts w:ascii="Garamond" w:hAnsi="Garamond"/>
                <w:b/>
                <w:color w:val="000000" w:themeColor="text1"/>
                <w:sz w:val="25"/>
                <w:szCs w:val="25"/>
                <w:lang w:val="es-ES_tradnl"/>
              </w:rPr>
              <w:t>Indicios de calidad</w:t>
            </w:r>
          </w:p>
        </w:tc>
        <w:tc>
          <w:tcPr>
            <w:tcW w:w="5437" w:type="dxa"/>
          </w:tcPr>
          <w:p w14:paraId="10B6641B" w14:textId="77777777" w:rsidR="000366ED" w:rsidRPr="0072483B" w:rsidRDefault="000366ED" w:rsidP="000F2842">
            <w:pPr>
              <w:jc w:val="both"/>
              <w:rPr>
                <w:rFonts w:ascii="Garamond" w:hAnsi="Garamond"/>
                <w:color w:val="000000" w:themeColor="text1"/>
                <w:sz w:val="25"/>
                <w:szCs w:val="25"/>
                <w:lang w:val="pt-BR"/>
              </w:rPr>
            </w:pPr>
            <w:r w:rsidRPr="0072483B">
              <w:rPr>
                <w:rFonts w:ascii="Garamond" w:hAnsi="Garamond"/>
                <w:color w:val="000000" w:themeColor="text1"/>
                <w:sz w:val="25"/>
                <w:szCs w:val="25"/>
                <w:lang w:val="pt-BR"/>
              </w:rPr>
              <w:t>MIAR</w:t>
            </w:r>
          </w:p>
          <w:p w14:paraId="402B0ABE" w14:textId="6034F1BE" w:rsidR="000366ED" w:rsidRPr="0072483B" w:rsidRDefault="000366ED" w:rsidP="000F2842">
            <w:pPr>
              <w:jc w:val="both"/>
              <w:rPr>
                <w:rFonts w:ascii="Garamond" w:hAnsi="Garamond"/>
                <w:color w:val="000000" w:themeColor="text1"/>
                <w:sz w:val="25"/>
                <w:szCs w:val="25"/>
                <w:lang w:val="pt-BR"/>
              </w:rPr>
            </w:pPr>
            <w:r w:rsidRPr="0072483B">
              <w:rPr>
                <w:rFonts w:ascii="Garamond" w:hAnsi="Garamond"/>
                <w:color w:val="000000" w:themeColor="text1"/>
                <w:sz w:val="25"/>
                <w:szCs w:val="25"/>
                <w:lang w:val="pt-BR"/>
              </w:rPr>
              <w:t xml:space="preserve">ICDS 2024: </w:t>
            </w:r>
            <w:r w:rsidR="001922DB" w:rsidRPr="0072483B">
              <w:rPr>
                <w:rFonts w:ascii="Garamond" w:hAnsi="Garamond"/>
                <w:color w:val="000000" w:themeColor="text1"/>
                <w:sz w:val="25"/>
                <w:szCs w:val="25"/>
                <w:lang w:val="pt-BR"/>
              </w:rPr>
              <w:t>c0+m1+e0+x0</w:t>
            </w:r>
          </w:p>
          <w:p w14:paraId="4E47F7EF" w14:textId="1BC4F43B" w:rsidR="000366ED" w:rsidRPr="00D06E7F" w:rsidRDefault="000366ED" w:rsidP="000F2842">
            <w:pPr>
              <w:jc w:val="both"/>
              <w:rPr>
                <w:rFonts w:ascii="Garamond" w:hAnsi="Garamond"/>
                <w:color w:val="000000" w:themeColor="text1"/>
                <w:sz w:val="25"/>
                <w:szCs w:val="25"/>
              </w:rPr>
            </w:pPr>
            <w:r w:rsidRPr="00D06E7F">
              <w:rPr>
                <w:rFonts w:ascii="Garamond" w:hAnsi="Garamond"/>
                <w:color w:val="000000" w:themeColor="text1"/>
                <w:sz w:val="25"/>
                <w:szCs w:val="25"/>
              </w:rPr>
              <w:t xml:space="preserve">ICDS 2021: </w:t>
            </w:r>
            <w:r w:rsidR="001922DB" w:rsidRPr="00D06E7F">
              <w:rPr>
                <w:rFonts w:ascii="Garamond" w:hAnsi="Garamond"/>
                <w:color w:val="000000" w:themeColor="text1"/>
                <w:sz w:val="25"/>
                <w:szCs w:val="25"/>
              </w:rPr>
              <w:t>3</w:t>
            </w:r>
            <w:r w:rsidRPr="00D06E7F">
              <w:rPr>
                <w:rFonts w:ascii="Garamond" w:hAnsi="Garamond"/>
                <w:color w:val="000000" w:themeColor="text1"/>
                <w:sz w:val="25"/>
                <w:szCs w:val="25"/>
              </w:rPr>
              <w:t>’</w:t>
            </w:r>
            <w:r w:rsidR="001922DB" w:rsidRPr="00D06E7F">
              <w:rPr>
                <w:rFonts w:ascii="Garamond" w:hAnsi="Garamond"/>
                <w:color w:val="000000" w:themeColor="text1"/>
                <w:sz w:val="25"/>
                <w:szCs w:val="25"/>
              </w:rPr>
              <w:t>8</w:t>
            </w:r>
          </w:p>
          <w:p w14:paraId="39FF6EA8" w14:textId="77777777" w:rsidR="000366ED" w:rsidRPr="00D06E7F" w:rsidRDefault="000366ED" w:rsidP="000F2842">
            <w:pPr>
              <w:jc w:val="both"/>
              <w:rPr>
                <w:rFonts w:ascii="Garamond" w:hAnsi="Garamond"/>
                <w:color w:val="000000" w:themeColor="text1"/>
                <w:sz w:val="25"/>
                <w:szCs w:val="25"/>
              </w:rPr>
            </w:pPr>
          </w:p>
          <w:p w14:paraId="1744ECEA" w14:textId="77777777" w:rsidR="000366ED" w:rsidRPr="00D06E7F" w:rsidRDefault="000366ED" w:rsidP="000F2842">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IDR. Dialnet Métricas</w:t>
            </w:r>
          </w:p>
          <w:p w14:paraId="4A41843B" w14:textId="45C9EF33" w:rsidR="000366ED" w:rsidRPr="00D06E7F" w:rsidRDefault="000366ED" w:rsidP="000F2842">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Impacto 202</w:t>
            </w:r>
            <w:r w:rsidR="00911AEB" w:rsidRPr="00D06E7F">
              <w:rPr>
                <w:rFonts w:ascii="Garamond" w:hAnsi="Garamond"/>
                <w:color w:val="000000" w:themeColor="text1"/>
                <w:sz w:val="25"/>
                <w:szCs w:val="25"/>
                <w:lang w:val="es-ES_tradnl"/>
              </w:rPr>
              <w:t>3</w:t>
            </w:r>
            <w:r w:rsidRPr="00D06E7F">
              <w:rPr>
                <w:rFonts w:ascii="Garamond" w:hAnsi="Garamond"/>
                <w:color w:val="000000" w:themeColor="text1"/>
                <w:sz w:val="25"/>
                <w:szCs w:val="25"/>
                <w:lang w:val="es-ES_tradnl"/>
              </w:rPr>
              <w:t xml:space="preserve">: </w:t>
            </w:r>
            <w:r w:rsidRPr="00D06E7F">
              <w:rPr>
                <w:rFonts w:ascii="Garamond" w:hAnsi="Garamond"/>
                <w:color w:val="000000" w:themeColor="text1"/>
                <w:sz w:val="25"/>
                <w:szCs w:val="25"/>
                <w:lang w:val="es-ES_tradnl"/>
              </w:rPr>
              <w:tab/>
              <w:t>0,</w:t>
            </w:r>
            <w:r w:rsidR="00911AEB" w:rsidRPr="00D06E7F">
              <w:rPr>
                <w:rFonts w:ascii="Garamond" w:hAnsi="Garamond"/>
                <w:color w:val="000000" w:themeColor="text1"/>
                <w:sz w:val="25"/>
                <w:szCs w:val="25"/>
                <w:lang w:val="es-ES_tradnl"/>
              </w:rPr>
              <w:t>04</w:t>
            </w:r>
          </w:p>
          <w:p w14:paraId="4E7AA040" w14:textId="5920CD3F" w:rsidR="000366ED" w:rsidRPr="00D06E7F" w:rsidRDefault="000366ED" w:rsidP="000F2842">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Derecho 202</w:t>
            </w:r>
            <w:r w:rsidR="00911AEB" w:rsidRPr="00D06E7F">
              <w:rPr>
                <w:rFonts w:ascii="Garamond" w:hAnsi="Garamond"/>
                <w:color w:val="000000" w:themeColor="text1"/>
                <w:sz w:val="25"/>
                <w:szCs w:val="25"/>
                <w:lang w:val="es-ES_tradnl"/>
              </w:rPr>
              <w:t>3</w:t>
            </w:r>
            <w:r w:rsidRPr="00D06E7F">
              <w:rPr>
                <w:rFonts w:ascii="Garamond" w:hAnsi="Garamond"/>
                <w:color w:val="000000" w:themeColor="text1"/>
                <w:sz w:val="25"/>
                <w:szCs w:val="25"/>
                <w:lang w:val="es-ES_tradnl"/>
              </w:rPr>
              <w:t>:</w:t>
            </w:r>
            <w:r w:rsidRPr="00D06E7F">
              <w:rPr>
                <w:rFonts w:ascii="Garamond" w:hAnsi="Garamond"/>
                <w:color w:val="000000" w:themeColor="text1"/>
                <w:sz w:val="25"/>
                <w:szCs w:val="25"/>
                <w:lang w:val="es-ES_tradnl"/>
              </w:rPr>
              <w:tab/>
            </w:r>
            <w:r w:rsidR="007307AF" w:rsidRPr="00D06E7F">
              <w:rPr>
                <w:rFonts w:ascii="Garamond" w:hAnsi="Garamond"/>
                <w:color w:val="000000" w:themeColor="text1"/>
                <w:sz w:val="25"/>
                <w:szCs w:val="25"/>
                <w:lang w:val="es-ES_tradnl"/>
              </w:rPr>
              <w:t>264/355</w:t>
            </w:r>
            <w:r w:rsidRPr="00D06E7F">
              <w:rPr>
                <w:rFonts w:ascii="Garamond" w:hAnsi="Garamond"/>
                <w:color w:val="000000" w:themeColor="text1"/>
                <w:sz w:val="25"/>
                <w:szCs w:val="25"/>
                <w:lang w:val="es-ES_tradnl"/>
              </w:rPr>
              <w:t xml:space="preserve"> (C</w:t>
            </w:r>
            <w:r w:rsidR="007307AF" w:rsidRPr="00D06E7F">
              <w:rPr>
                <w:rFonts w:ascii="Garamond" w:hAnsi="Garamond"/>
                <w:color w:val="000000" w:themeColor="text1"/>
                <w:sz w:val="25"/>
                <w:szCs w:val="25"/>
                <w:lang w:val="es-ES_tradnl"/>
              </w:rPr>
              <w:t>4</w:t>
            </w:r>
            <w:r w:rsidRPr="00D06E7F">
              <w:rPr>
                <w:rFonts w:ascii="Garamond" w:hAnsi="Garamond"/>
                <w:color w:val="000000" w:themeColor="text1"/>
                <w:sz w:val="25"/>
                <w:szCs w:val="25"/>
                <w:lang w:val="es-ES_tradnl"/>
              </w:rPr>
              <w:t>)</w:t>
            </w:r>
          </w:p>
          <w:p w14:paraId="5162A8C4" w14:textId="08ECC3B6" w:rsidR="000366ED" w:rsidRPr="00D06E7F" w:rsidRDefault="000366ED" w:rsidP="000F2842">
            <w:pPr>
              <w:jc w:val="both"/>
              <w:rPr>
                <w:rFonts w:ascii="Garamond" w:hAnsi="Garamond"/>
                <w:color w:val="000000" w:themeColor="text1"/>
                <w:sz w:val="25"/>
                <w:szCs w:val="25"/>
                <w:lang w:val="es-ES_tradnl"/>
              </w:rPr>
            </w:pPr>
            <w:r w:rsidRPr="00D06E7F">
              <w:rPr>
                <w:rFonts w:ascii="Garamond" w:hAnsi="Garamond"/>
                <w:color w:val="000000" w:themeColor="text1"/>
                <w:sz w:val="25"/>
                <w:szCs w:val="25"/>
                <w:lang w:val="es-ES_tradnl"/>
              </w:rPr>
              <w:t xml:space="preserve">Derecho </w:t>
            </w:r>
            <w:r w:rsidR="007307AF" w:rsidRPr="00D06E7F">
              <w:rPr>
                <w:rFonts w:ascii="Garamond" w:hAnsi="Garamond"/>
                <w:color w:val="000000" w:themeColor="text1"/>
                <w:sz w:val="25"/>
                <w:szCs w:val="25"/>
                <w:lang w:val="es-ES_tradnl"/>
              </w:rPr>
              <w:t>constitucional y político</w:t>
            </w:r>
            <w:r w:rsidRPr="00D06E7F">
              <w:rPr>
                <w:rFonts w:ascii="Garamond" w:hAnsi="Garamond"/>
                <w:color w:val="000000" w:themeColor="text1"/>
                <w:sz w:val="25"/>
                <w:szCs w:val="25"/>
                <w:lang w:val="es-ES_tradnl"/>
              </w:rPr>
              <w:t xml:space="preserve"> 202</w:t>
            </w:r>
            <w:r w:rsidR="00911AEB" w:rsidRPr="00D06E7F">
              <w:rPr>
                <w:rFonts w:ascii="Garamond" w:hAnsi="Garamond"/>
                <w:color w:val="000000" w:themeColor="text1"/>
                <w:sz w:val="25"/>
                <w:szCs w:val="25"/>
                <w:lang w:val="es-ES_tradnl"/>
              </w:rPr>
              <w:t>3</w:t>
            </w:r>
            <w:r w:rsidRPr="00D06E7F">
              <w:rPr>
                <w:rFonts w:ascii="Garamond" w:hAnsi="Garamond"/>
                <w:color w:val="000000" w:themeColor="text1"/>
                <w:sz w:val="25"/>
                <w:szCs w:val="25"/>
                <w:lang w:val="es-ES_tradnl"/>
              </w:rPr>
              <w:t xml:space="preserve">: </w:t>
            </w:r>
            <w:r w:rsidR="007307AF" w:rsidRPr="00D06E7F">
              <w:rPr>
                <w:rFonts w:ascii="Garamond" w:hAnsi="Garamond"/>
                <w:color w:val="000000" w:themeColor="text1"/>
                <w:sz w:val="25"/>
                <w:szCs w:val="25"/>
                <w:lang w:val="es-ES_tradnl"/>
              </w:rPr>
              <w:t xml:space="preserve">22/23 </w:t>
            </w:r>
            <w:r w:rsidRPr="00D06E7F">
              <w:rPr>
                <w:rFonts w:ascii="Garamond" w:hAnsi="Garamond"/>
                <w:color w:val="000000" w:themeColor="text1"/>
                <w:sz w:val="25"/>
                <w:szCs w:val="25"/>
                <w:lang w:val="es-ES_tradnl"/>
              </w:rPr>
              <w:t>(C</w:t>
            </w:r>
            <w:r w:rsidR="007307AF" w:rsidRPr="00D06E7F">
              <w:rPr>
                <w:rFonts w:ascii="Garamond" w:hAnsi="Garamond"/>
                <w:color w:val="000000" w:themeColor="text1"/>
                <w:sz w:val="25"/>
                <w:szCs w:val="25"/>
                <w:lang w:val="es-ES_tradnl"/>
              </w:rPr>
              <w:t>4</w:t>
            </w:r>
            <w:r w:rsidRPr="00D06E7F">
              <w:rPr>
                <w:rFonts w:ascii="Garamond" w:hAnsi="Garamond"/>
                <w:color w:val="000000" w:themeColor="text1"/>
                <w:sz w:val="25"/>
                <w:szCs w:val="25"/>
                <w:lang w:val="es-ES_tradnl"/>
              </w:rPr>
              <w:t>)</w:t>
            </w:r>
          </w:p>
          <w:p w14:paraId="50F14829" w14:textId="77777777" w:rsidR="000366ED" w:rsidRPr="00D06E7F" w:rsidRDefault="000366ED" w:rsidP="000F2842">
            <w:pPr>
              <w:jc w:val="both"/>
              <w:rPr>
                <w:rFonts w:ascii="Garamond" w:hAnsi="Garamond"/>
                <w:color w:val="000000" w:themeColor="text1"/>
                <w:sz w:val="25"/>
                <w:szCs w:val="25"/>
                <w:lang w:val="es-ES_tradnl"/>
              </w:rPr>
            </w:pPr>
          </w:p>
          <w:p w14:paraId="536A2862" w14:textId="77777777" w:rsidR="000366ED" w:rsidRPr="00D06E7F" w:rsidRDefault="000366ED" w:rsidP="000F2842">
            <w:pPr>
              <w:jc w:val="both"/>
              <w:rPr>
                <w:rFonts w:ascii="Garamond" w:hAnsi="Garamond"/>
                <w:color w:val="000000" w:themeColor="text1"/>
                <w:sz w:val="25"/>
                <w:szCs w:val="25"/>
              </w:rPr>
            </w:pPr>
            <w:r w:rsidRPr="00D06E7F">
              <w:rPr>
                <w:rFonts w:ascii="Garamond" w:hAnsi="Garamond"/>
                <w:color w:val="000000" w:themeColor="text1"/>
                <w:sz w:val="25"/>
                <w:szCs w:val="25"/>
              </w:rPr>
              <w:t>CARHUS Plus+ 2018</w:t>
            </w:r>
          </w:p>
          <w:p w14:paraId="2A9C0920" w14:textId="58435EED" w:rsidR="000366ED" w:rsidRPr="00D06E7F" w:rsidRDefault="000366ED" w:rsidP="000F2842">
            <w:pPr>
              <w:jc w:val="both"/>
              <w:rPr>
                <w:rFonts w:ascii="Garamond" w:hAnsi="Garamond"/>
                <w:color w:val="000000" w:themeColor="text1"/>
                <w:sz w:val="25"/>
                <w:szCs w:val="25"/>
              </w:rPr>
            </w:pPr>
            <w:r w:rsidRPr="00D06E7F">
              <w:rPr>
                <w:rFonts w:ascii="Garamond" w:hAnsi="Garamond"/>
                <w:color w:val="000000" w:themeColor="text1"/>
                <w:sz w:val="25"/>
                <w:szCs w:val="25"/>
              </w:rPr>
              <w:t xml:space="preserve">Derecho – </w:t>
            </w:r>
            <w:r w:rsidR="00721A1C" w:rsidRPr="00D06E7F">
              <w:rPr>
                <w:rFonts w:ascii="Garamond" w:hAnsi="Garamond"/>
                <w:color w:val="000000" w:themeColor="text1"/>
                <w:sz w:val="25"/>
                <w:szCs w:val="25"/>
              </w:rPr>
              <w:t>D</w:t>
            </w:r>
          </w:p>
          <w:p w14:paraId="4B1FD06A" w14:textId="77777777" w:rsidR="000366ED" w:rsidRPr="00D06E7F" w:rsidRDefault="000366ED" w:rsidP="000F2842">
            <w:pPr>
              <w:jc w:val="both"/>
              <w:rPr>
                <w:rFonts w:ascii="Garamond" w:hAnsi="Garamond"/>
                <w:color w:val="000000" w:themeColor="text1"/>
                <w:sz w:val="25"/>
                <w:szCs w:val="25"/>
                <w:lang w:val="es-ES_tradnl"/>
              </w:rPr>
            </w:pPr>
          </w:p>
          <w:p w14:paraId="1E8B484E" w14:textId="18933BCE" w:rsidR="000366ED" w:rsidRPr="00D06E7F" w:rsidRDefault="000366ED" w:rsidP="000F2842">
            <w:pPr>
              <w:jc w:val="both"/>
              <w:rPr>
                <w:rFonts w:ascii="Garamond" w:hAnsi="Garamond" w:cstheme="minorHAnsi"/>
                <w:color w:val="000000" w:themeColor="text1"/>
                <w:sz w:val="25"/>
                <w:szCs w:val="25"/>
              </w:rPr>
            </w:pPr>
            <w:r w:rsidRPr="00D06E7F">
              <w:rPr>
                <w:rFonts w:ascii="Garamond" w:hAnsi="Garamond" w:cstheme="minorHAnsi"/>
                <w:color w:val="000000" w:themeColor="text1"/>
                <w:sz w:val="25"/>
                <w:szCs w:val="25"/>
              </w:rPr>
              <w:t>Ranking de Revistas Jurídicas de la Conferencia de Decanos y Decanas de Derecho en España: Q</w:t>
            </w:r>
            <w:r w:rsidR="007C3ED7" w:rsidRPr="00D06E7F">
              <w:rPr>
                <w:rFonts w:ascii="Garamond" w:hAnsi="Garamond" w:cstheme="minorHAnsi"/>
                <w:color w:val="000000" w:themeColor="text1"/>
                <w:sz w:val="25"/>
                <w:szCs w:val="25"/>
              </w:rPr>
              <w:t>4</w:t>
            </w:r>
            <w:r w:rsidRPr="00D06E7F">
              <w:rPr>
                <w:rFonts w:ascii="Garamond" w:hAnsi="Garamond" w:cstheme="minorHAnsi"/>
                <w:color w:val="000000" w:themeColor="text1"/>
                <w:sz w:val="25"/>
                <w:szCs w:val="25"/>
              </w:rPr>
              <w:t xml:space="preserve"> (Derecho </w:t>
            </w:r>
            <w:r w:rsidR="007C3ED7" w:rsidRPr="00D06E7F">
              <w:rPr>
                <w:rFonts w:ascii="Garamond" w:hAnsi="Garamond" w:cstheme="minorHAnsi"/>
                <w:color w:val="000000" w:themeColor="text1"/>
                <w:sz w:val="25"/>
                <w:szCs w:val="25"/>
              </w:rPr>
              <w:t>Constitucional</w:t>
            </w:r>
            <w:r w:rsidRPr="00D06E7F">
              <w:rPr>
                <w:rFonts w:ascii="Garamond" w:hAnsi="Garamond" w:cstheme="minorHAnsi"/>
                <w:color w:val="000000" w:themeColor="text1"/>
                <w:sz w:val="25"/>
                <w:szCs w:val="25"/>
              </w:rPr>
              <w:t>)</w:t>
            </w:r>
          </w:p>
        </w:tc>
      </w:tr>
    </w:tbl>
    <w:p w14:paraId="21C67C42" w14:textId="77777777" w:rsidR="001E08A1" w:rsidRDefault="001E08A1" w:rsidP="001E08A1">
      <w:pPr>
        <w:tabs>
          <w:tab w:val="left" w:pos="1560"/>
        </w:tabs>
        <w:spacing w:after="120" w:line="240" w:lineRule="auto"/>
        <w:jc w:val="both"/>
        <w:rPr>
          <w:rFonts w:ascii="Garamond" w:hAnsi="Garamond"/>
          <w:b/>
          <w:iCs/>
          <w:color w:val="000000" w:themeColor="text1"/>
          <w:sz w:val="25"/>
          <w:szCs w:val="25"/>
        </w:rPr>
      </w:pPr>
    </w:p>
    <w:p w14:paraId="21590B5F" w14:textId="4ECC8EC3" w:rsidR="00327D74" w:rsidRDefault="00327D74" w:rsidP="001E08A1">
      <w:pPr>
        <w:tabs>
          <w:tab w:val="left" w:pos="1985"/>
        </w:tabs>
        <w:spacing w:after="120" w:line="240" w:lineRule="auto"/>
        <w:jc w:val="both"/>
        <w:rPr>
          <w:rFonts w:ascii="Garamond" w:eastAsia="Times New Roman" w:hAnsi="Garamond" w:cs="Segoe UI"/>
          <w:color w:val="000000" w:themeColor="text1"/>
          <w:sz w:val="25"/>
          <w:szCs w:val="25"/>
          <w:bdr w:val="none" w:sz="0" w:space="0" w:color="auto" w:frame="1"/>
          <w:shd w:val="clear" w:color="auto" w:fill="FFFFFF"/>
          <w:lang w:eastAsia="es-ES"/>
        </w:rPr>
      </w:pPr>
      <w:r>
        <w:rPr>
          <w:rFonts w:ascii="Garamond" w:hAnsi="Garamond"/>
          <w:bCs/>
          <w:color w:val="000000" w:themeColor="text1"/>
          <w:sz w:val="25"/>
          <w:szCs w:val="25"/>
        </w:rPr>
        <w:br w:type="page"/>
      </w:r>
    </w:p>
    <w:p w14:paraId="7016034A" w14:textId="77777777" w:rsidR="00327D74" w:rsidRDefault="00327D74" w:rsidP="00327D74">
      <w:pPr>
        <w:pBdr>
          <w:bottom w:val="single" w:sz="6" w:space="1" w:color="auto"/>
        </w:pBdr>
        <w:jc w:val="both"/>
        <w:rPr>
          <w:rFonts w:ascii="Garamond" w:hAnsi="Garamond"/>
          <w:color w:val="FF0000"/>
          <w:sz w:val="25"/>
          <w:szCs w:val="25"/>
          <w:highlight w:val="yellow"/>
        </w:rPr>
      </w:pPr>
    </w:p>
    <w:p w14:paraId="17892E8A" w14:textId="77777777" w:rsidR="00327D74" w:rsidRDefault="00327D74" w:rsidP="00327D74">
      <w:pPr>
        <w:spacing w:after="120" w:line="240" w:lineRule="auto"/>
        <w:jc w:val="both"/>
        <w:rPr>
          <w:rFonts w:ascii="Garamond" w:hAnsi="Garamond"/>
          <w:b/>
          <w:bCs/>
          <w:color w:val="000000" w:themeColor="text1"/>
          <w:sz w:val="25"/>
          <w:szCs w:val="25"/>
        </w:rPr>
      </w:pPr>
      <w:r>
        <w:rPr>
          <w:rFonts w:ascii="Garamond" w:hAnsi="Garamond"/>
          <w:b/>
          <w:bCs/>
          <w:color w:val="000000" w:themeColor="text1"/>
          <w:sz w:val="25"/>
          <w:szCs w:val="25"/>
        </w:rPr>
        <w:t xml:space="preserve">Apellidos y nombre del doctorando: </w:t>
      </w:r>
      <w:r>
        <w:rPr>
          <w:rFonts w:ascii="Garamond" w:hAnsi="Garamond"/>
          <w:color w:val="000000" w:themeColor="text1"/>
          <w:sz w:val="25"/>
          <w:szCs w:val="25"/>
        </w:rPr>
        <w:t xml:space="preserve">Arturo Morando </w:t>
      </w:r>
      <w:proofErr w:type="spellStart"/>
      <w:r>
        <w:rPr>
          <w:rFonts w:ascii="Garamond" w:hAnsi="Garamond"/>
          <w:color w:val="000000" w:themeColor="text1"/>
          <w:sz w:val="25"/>
          <w:szCs w:val="25"/>
        </w:rPr>
        <w:t>Llerandi</w:t>
      </w:r>
      <w:proofErr w:type="spellEnd"/>
    </w:p>
    <w:p w14:paraId="04CB12F8" w14:textId="77777777" w:rsidR="00327D74" w:rsidRDefault="00327D74" w:rsidP="00327D74">
      <w:pPr>
        <w:spacing w:after="120" w:line="240" w:lineRule="auto"/>
        <w:jc w:val="both"/>
        <w:rPr>
          <w:rFonts w:ascii="Garamond" w:hAnsi="Garamond"/>
          <w:b/>
          <w:bCs/>
          <w:i/>
          <w:iCs/>
          <w:color w:val="000000" w:themeColor="text1"/>
          <w:sz w:val="25"/>
          <w:szCs w:val="25"/>
        </w:rPr>
      </w:pPr>
      <w:r>
        <w:rPr>
          <w:rFonts w:ascii="Garamond" w:hAnsi="Garamond"/>
          <w:b/>
          <w:color w:val="000000" w:themeColor="text1"/>
          <w:sz w:val="25"/>
          <w:szCs w:val="25"/>
        </w:rPr>
        <w:t xml:space="preserve">Título de la tesis: </w:t>
      </w:r>
      <w:r>
        <w:rPr>
          <w:rFonts w:ascii="Garamond" w:hAnsi="Garamond"/>
          <w:color w:val="000000" w:themeColor="text1"/>
          <w:sz w:val="25"/>
          <w:szCs w:val="25"/>
        </w:rPr>
        <w:t>La contribución general sobre la renta en la Ley de 20 de diciembre de 1932: Un impuesto conservador en una época revolucionaria</w:t>
      </w:r>
    </w:p>
    <w:p w14:paraId="7DA3555C" w14:textId="77777777" w:rsidR="00327D74" w:rsidRDefault="00327D74" w:rsidP="00327D74">
      <w:pPr>
        <w:spacing w:after="120" w:line="240" w:lineRule="auto"/>
        <w:jc w:val="both"/>
        <w:rPr>
          <w:rFonts w:ascii="Garamond" w:hAnsi="Garamond"/>
          <w:color w:val="000000" w:themeColor="text1"/>
          <w:sz w:val="25"/>
          <w:szCs w:val="25"/>
        </w:rPr>
      </w:pPr>
      <w:r>
        <w:rPr>
          <w:rFonts w:ascii="Garamond" w:hAnsi="Garamond"/>
          <w:b/>
          <w:color w:val="000000" w:themeColor="text1"/>
          <w:sz w:val="25"/>
          <w:szCs w:val="25"/>
        </w:rPr>
        <w:t>Director/es:</w:t>
      </w:r>
      <w:r>
        <w:rPr>
          <w:rFonts w:ascii="Garamond" w:hAnsi="Garamond"/>
          <w:color w:val="000000" w:themeColor="text1"/>
          <w:sz w:val="25"/>
          <w:szCs w:val="25"/>
        </w:rPr>
        <w:t xml:space="preserve"> Diana Ferrer Vidal; Francisco Javier Alonso Madrigal</w:t>
      </w:r>
    </w:p>
    <w:p w14:paraId="7E0E9D22" w14:textId="77777777" w:rsidR="00327D74" w:rsidRDefault="00327D74" w:rsidP="00327D74">
      <w:pPr>
        <w:spacing w:after="120" w:line="240" w:lineRule="auto"/>
        <w:jc w:val="both"/>
        <w:rPr>
          <w:rFonts w:ascii="Garamond" w:hAnsi="Garamond"/>
          <w:b/>
          <w:color w:val="000000" w:themeColor="text1"/>
          <w:sz w:val="25"/>
          <w:szCs w:val="25"/>
        </w:rPr>
      </w:pPr>
      <w:r>
        <w:rPr>
          <w:rFonts w:ascii="Garamond" w:hAnsi="Garamond"/>
          <w:b/>
          <w:color w:val="000000" w:themeColor="text1"/>
          <w:sz w:val="25"/>
          <w:szCs w:val="25"/>
        </w:rPr>
        <w:t xml:space="preserve">Fecha de defensa: </w:t>
      </w:r>
      <w:r>
        <w:rPr>
          <w:rFonts w:ascii="Garamond" w:hAnsi="Garamond"/>
          <w:bCs/>
          <w:color w:val="000000" w:themeColor="text1"/>
          <w:sz w:val="25"/>
          <w:szCs w:val="25"/>
        </w:rPr>
        <w:t xml:space="preserve">7 </w:t>
      </w:r>
      <w:r>
        <w:rPr>
          <w:rFonts w:ascii="Garamond" w:hAnsi="Garamond"/>
          <w:color w:val="000000" w:themeColor="text1"/>
          <w:sz w:val="25"/>
          <w:szCs w:val="25"/>
        </w:rPr>
        <w:t>de marzo de 2025</w:t>
      </w:r>
    </w:p>
    <w:p w14:paraId="11AF2527" w14:textId="77777777" w:rsidR="00327D74" w:rsidRDefault="00327D74" w:rsidP="00327D74">
      <w:pPr>
        <w:spacing w:after="120" w:line="240" w:lineRule="auto"/>
        <w:jc w:val="both"/>
        <w:rPr>
          <w:rFonts w:ascii="Garamond" w:hAnsi="Garamond"/>
          <w:color w:val="000000" w:themeColor="text1"/>
          <w:sz w:val="25"/>
          <w:szCs w:val="25"/>
        </w:rPr>
      </w:pPr>
      <w:r>
        <w:rPr>
          <w:rFonts w:ascii="Garamond" w:hAnsi="Garamond"/>
          <w:b/>
          <w:color w:val="000000" w:themeColor="text1"/>
          <w:sz w:val="25"/>
          <w:szCs w:val="25"/>
        </w:rPr>
        <w:t xml:space="preserve">Calificación: </w:t>
      </w:r>
      <w:r>
        <w:rPr>
          <w:rFonts w:ascii="Garamond" w:hAnsi="Garamond"/>
          <w:color w:val="000000" w:themeColor="text1"/>
          <w:sz w:val="25"/>
          <w:szCs w:val="25"/>
        </w:rPr>
        <w:t>Sobresaliente cum laude</w:t>
      </w:r>
    </w:p>
    <w:p w14:paraId="07311021" w14:textId="77777777" w:rsidR="00327D74" w:rsidRDefault="00327D74" w:rsidP="00327D74">
      <w:pPr>
        <w:spacing w:after="120" w:line="240" w:lineRule="auto"/>
        <w:jc w:val="both"/>
        <w:rPr>
          <w:rFonts w:ascii="Garamond" w:hAnsi="Garamond"/>
          <w:color w:val="000000" w:themeColor="text1"/>
          <w:sz w:val="25"/>
          <w:szCs w:val="25"/>
        </w:rPr>
      </w:pPr>
      <w:r>
        <w:rPr>
          <w:rFonts w:ascii="Garamond" w:hAnsi="Garamond"/>
          <w:b/>
          <w:color w:val="000000" w:themeColor="text1"/>
          <w:sz w:val="25"/>
          <w:szCs w:val="25"/>
        </w:rPr>
        <w:t>Carácter:</w:t>
      </w:r>
      <w:r>
        <w:rPr>
          <w:rFonts w:ascii="Garamond" w:hAnsi="Garamond"/>
          <w:bCs/>
          <w:color w:val="000000" w:themeColor="text1"/>
          <w:sz w:val="25"/>
          <w:szCs w:val="25"/>
        </w:rPr>
        <w:t xml:space="preserve"> Nacional</w:t>
      </w:r>
    </w:p>
    <w:p w14:paraId="004475FE" w14:textId="77777777" w:rsidR="00327D74" w:rsidRDefault="00327D74" w:rsidP="00327D74">
      <w:pPr>
        <w:spacing w:after="120" w:line="240" w:lineRule="auto"/>
        <w:jc w:val="both"/>
        <w:rPr>
          <w:rFonts w:ascii="Garamond" w:hAnsi="Garamond"/>
          <w:color w:val="000000" w:themeColor="text1"/>
          <w:sz w:val="25"/>
          <w:szCs w:val="25"/>
        </w:rPr>
      </w:pPr>
      <w:r>
        <w:rPr>
          <w:rFonts w:ascii="Garamond" w:hAnsi="Garamond"/>
          <w:b/>
          <w:color w:val="000000" w:themeColor="text1"/>
          <w:sz w:val="25"/>
          <w:szCs w:val="25"/>
        </w:rPr>
        <w:t xml:space="preserve">Universidad en la que fue leída: </w:t>
      </w:r>
      <w:r>
        <w:rPr>
          <w:rFonts w:ascii="Garamond" w:hAnsi="Garamond"/>
          <w:color w:val="000000" w:themeColor="text1"/>
          <w:sz w:val="25"/>
          <w:szCs w:val="25"/>
        </w:rPr>
        <w:t>Universidad Pontificia Comillas</w:t>
      </w:r>
    </w:p>
    <w:p w14:paraId="5D6F46FF" w14:textId="77777777" w:rsidR="00327D74" w:rsidRPr="00461AA7" w:rsidRDefault="00327D74" w:rsidP="00327D74">
      <w:pPr>
        <w:spacing w:after="120" w:line="240" w:lineRule="auto"/>
        <w:jc w:val="both"/>
        <w:rPr>
          <w:rFonts w:ascii="Garamond" w:hAnsi="Garamond"/>
          <w:b/>
          <w:color w:val="000000" w:themeColor="text1"/>
          <w:sz w:val="25"/>
          <w:szCs w:val="25"/>
        </w:rPr>
      </w:pPr>
      <w:r>
        <w:rPr>
          <w:rFonts w:ascii="Garamond" w:hAnsi="Garamond"/>
          <w:b/>
          <w:color w:val="000000" w:themeColor="text1"/>
          <w:sz w:val="25"/>
          <w:szCs w:val="25"/>
        </w:rPr>
        <w:t xml:space="preserve">Composición del tribunal y universidad de procedencia de sus </w:t>
      </w:r>
      <w:r w:rsidRPr="00461AA7">
        <w:rPr>
          <w:rFonts w:ascii="Garamond" w:hAnsi="Garamond"/>
          <w:b/>
          <w:color w:val="000000" w:themeColor="text1"/>
          <w:sz w:val="25"/>
          <w:szCs w:val="25"/>
        </w:rPr>
        <w:t>miembros:</w:t>
      </w:r>
    </w:p>
    <w:p w14:paraId="1103878C" w14:textId="77777777" w:rsidR="00327D74" w:rsidRPr="00461AA7" w:rsidRDefault="00327D74" w:rsidP="00327D74">
      <w:pPr>
        <w:tabs>
          <w:tab w:val="left" w:pos="1985"/>
        </w:tabs>
        <w:spacing w:after="120" w:line="240" w:lineRule="auto"/>
        <w:ind w:left="1701" w:hanging="1275"/>
        <w:jc w:val="both"/>
        <w:rPr>
          <w:rFonts w:ascii="Garamond" w:hAnsi="Garamond"/>
          <w:iCs/>
          <w:color w:val="000000" w:themeColor="text1"/>
          <w:sz w:val="25"/>
          <w:szCs w:val="25"/>
        </w:rPr>
      </w:pPr>
      <w:r w:rsidRPr="00461AA7">
        <w:rPr>
          <w:rFonts w:ascii="Garamond" w:hAnsi="Garamond"/>
          <w:b/>
          <w:iCs/>
          <w:color w:val="000000" w:themeColor="text1"/>
          <w:sz w:val="25"/>
          <w:szCs w:val="25"/>
        </w:rPr>
        <w:t>Presidente:</w:t>
      </w:r>
      <w:r w:rsidRPr="00461AA7">
        <w:rPr>
          <w:rFonts w:ascii="Garamond" w:hAnsi="Garamond"/>
          <w:b/>
          <w:iCs/>
          <w:color w:val="000000" w:themeColor="text1"/>
          <w:sz w:val="25"/>
          <w:szCs w:val="25"/>
        </w:rPr>
        <w:tab/>
      </w:r>
      <w:r w:rsidRPr="00461AA7">
        <w:rPr>
          <w:rFonts w:ascii="Garamond" w:eastAsia="Times New Roman" w:hAnsi="Garamond" w:cs="Segoe UI"/>
          <w:color w:val="000000" w:themeColor="text1"/>
          <w:sz w:val="25"/>
          <w:szCs w:val="25"/>
          <w:bdr w:val="none" w:sz="0" w:space="0" w:color="auto" w:frame="1"/>
          <w:lang w:eastAsia="es-ES"/>
        </w:rPr>
        <w:t xml:space="preserve">Dr. Ángel </w:t>
      </w:r>
      <w:proofErr w:type="spellStart"/>
      <w:r w:rsidRPr="00461AA7">
        <w:rPr>
          <w:rFonts w:ascii="Garamond" w:eastAsia="Times New Roman" w:hAnsi="Garamond" w:cs="Segoe UI"/>
          <w:color w:val="000000" w:themeColor="text1"/>
          <w:sz w:val="25"/>
          <w:szCs w:val="25"/>
          <w:bdr w:val="none" w:sz="0" w:space="0" w:color="auto" w:frame="1"/>
          <w:lang w:eastAsia="es-ES"/>
        </w:rPr>
        <w:t>Urquizu</w:t>
      </w:r>
      <w:proofErr w:type="spellEnd"/>
      <w:r w:rsidRPr="00461AA7">
        <w:rPr>
          <w:rFonts w:ascii="Garamond" w:eastAsia="Times New Roman" w:hAnsi="Garamond" w:cs="Segoe UI"/>
          <w:color w:val="000000" w:themeColor="text1"/>
          <w:sz w:val="25"/>
          <w:szCs w:val="25"/>
          <w:bdr w:val="none" w:sz="0" w:space="0" w:color="auto" w:frame="1"/>
          <w:lang w:eastAsia="es-ES"/>
        </w:rPr>
        <w:t xml:space="preserve"> </w:t>
      </w:r>
      <w:proofErr w:type="spellStart"/>
      <w:r w:rsidRPr="00461AA7">
        <w:rPr>
          <w:rFonts w:ascii="Garamond" w:eastAsia="Times New Roman" w:hAnsi="Garamond" w:cs="Segoe UI"/>
          <w:color w:val="000000" w:themeColor="text1"/>
          <w:sz w:val="25"/>
          <w:szCs w:val="25"/>
          <w:bdr w:val="none" w:sz="0" w:space="0" w:color="auto" w:frame="1"/>
          <w:lang w:eastAsia="es-ES"/>
        </w:rPr>
        <w:t>Cavallé</w:t>
      </w:r>
      <w:proofErr w:type="spellEnd"/>
      <w:r w:rsidRPr="00461AA7">
        <w:rPr>
          <w:rFonts w:ascii="Garamond" w:eastAsia="Times New Roman" w:hAnsi="Garamond" w:cs="Segoe UI"/>
          <w:color w:val="000000" w:themeColor="text1"/>
          <w:sz w:val="25"/>
          <w:szCs w:val="25"/>
          <w:bdr w:val="none" w:sz="0" w:space="0" w:color="auto" w:frame="1"/>
          <w:lang w:eastAsia="es-ES"/>
        </w:rPr>
        <w:t xml:space="preserve">, Catedrático de Derecho Financiero y Tributario, </w:t>
      </w:r>
      <w:proofErr w:type="spellStart"/>
      <w:r w:rsidRPr="00461AA7">
        <w:rPr>
          <w:rFonts w:ascii="Garamond" w:eastAsia="Times New Roman" w:hAnsi="Garamond" w:cs="Segoe UI"/>
          <w:color w:val="000000" w:themeColor="text1"/>
          <w:sz w:val="25"/>
          <w:szCs w:val="25"/>
          <w:bdr w:val="none" w:sz="0" w:space="0" w:color="auto" w:frame="1"/>
          <w:lang w:eastAsia="es-ES"/>
        </w:rPr>
        <w:t>Universitat</w:t>
      </w:r>
      <w:proofErr w:type="spellEnd"/>
      <w:r w:rsidRPr="00461AA7">
        <w:rPr>
          <w:rFonts w:ascii="Garamond" w:eastAsia="Times New Roman" w:hAnsi="Garamond" w:cs="Segoe UI"/>
          <w:color w:val="000000" w:themeColor="text1"/>
          <w:sz w:val="25"/>
          <w:szCs w:val="25"/>
          <w:bdr w:val="none" w:sz="0" w:space="0" w:color="auto" w:frame="1"/>
          <w:lang w:eastAsia="es-ES"/>
        </w:rPr>
        <w:t xml:space="preserve"> Rovira i Virgili.</w:t>
      </w:r>
    </w:p>
    <w:p w14:paraId="4F73BEBB" w14:textId="77777777" w:rsidR="00327D74" w:rsidRPr="00461AA7" w:rsidRDefault="00327D74" w:rsidP="00327D74">
      <w:pPr>
        <w:tabs>
          <w:tab w:val="left" w:pos="1985"/>
        </w:tabs>
        <w:spacing w:after="120" w:line="240" w:lineRule="auto"/>
        <w:ind w:left="1701" w:hanging="1275"/>
        <w:jc w:val="both"/>
        <w:rPr>
          <w:rFonts w:ascii="Garamond" w:hAnsi="Garamond"/>
          <w:iCs/>
          <w:color w:val="000000" w:themeColor="text1"/>
          <w:sz w:val="25"/>
          <w:szCs w:val="25"/>
        </w:rPr>
      </w:pPr>
      <w:r w:rsidRPr="00461AA7">
        <w:rPr>
          <w:rFonts w:ascii="Garamond" w:hAnsi="Garamond"/>
          <w:b/>
          <w:iCs/>
          <w:color w:val="000000" w:themeColor="text1"/>
          <w:sz w:val="25"/>
          <w:szCs w:val="25"/>
        </w:rPr>
        <w:t>Secretario:</w:t>
      </w:r>
      <w:r w:rsidRPr="00461AA7">
        <w:rPr>
          <w:rFonts w:ascii="Garamond" w:hAnsi="Garamond"/>
          <w:b/>
          <w:iCs/>
          <w:color w:val="000000" w:themeColor="text1"/>
          <w:sz w:val="25"/>
          <w:szCs w:val="25"/>
        </w:rPr>
        <w:tab/>
      </w:r>
      <w:r w:rsidRPr="00461AA7">
        <w:rPr>
          <w:rFonts w:ascii="Garamond" w:eastAsia="Times New Roman" w:hAnsi="Garamond" w:cs="Segoe UI"/>
          <w:color w:val="000000" w:themeColor="text1"/>
          <w:sz w:val="25"/>
          <w:szCs w:val="25"/>
          <w:bdr w:val="none" w:sz="0" w:space="0" w:color="auto" w:frame="1"/>
          <w:lang w:eastAsia="es-ES"/>
        </w:rPr>
        <w:t>Dr. Ramón Casero Barrón, Profesor Propio, Universidad Pontificia Comillas.</w:t>
      </w:r>
    </w:p>
    <w:p w14:paraId="2668E09B" w14:textId="77777777" w:rsidR="00327D74" w:rsidRPr="00461AA7" w:rsidRDefault="00327D74" w:rsidP="00327D74">
      <w:pPr>
        <w:tabs>
          <w:tab w:val="left" w:pos="1985"/>
        </w:tabs>
        <w:spacing w:after="120" w:line="240" w:lineRule="auto"/>
        <w:ind w:left="1701" w:hanging="1275"/>
        <w:jc w:val="both"/>
        <w:rPr>
          <w:rFonts w:ascii="Garamond" w:hAnsi="Garamond"/>
          <w:iCs/>
          <w:color w:val="000000" w:themeColor="text1"/>
          <w:sz w:val="25"/>
          <w:szCs w:val="25"/>
        </w:rPr>
      </w:pPr>
      <w:r w:rsidRPr="00461AA7">
        <w:rPr>
          <w:rFonts w:ascii="Garamond" w:hAnsi="Garamond"/>
          <w:b/>
          <w:iCs/>
          <w:color w:val="000000" w:themeColor="text1"/>
          <w:sz w:val="25"/>
          <w:szCs w:val="25"/>
        </w:rPr>
        <w:t xml:space="preserve">Vocal: </w:t>
      </w:r>
      <w:r w:rsidRPr="00461AA7">
        <w:rPr>
          <w:rFonts w:ascii="Garamond" w:hAnsi="Garamond"/>
          <w:b/>
          <w:iCs/>
          <w:color w:val="000000" w:themeColor="text1"/>
          <w:sz w:val="25"/>
          <w:szCs w:val="25"/>
        </w:rPr>
        <w:tab/>
      </w:r>
      <w:r w:rsidRPr="00461AA7">
        <w:rPr>
          <w:rFonts w:ascii="Garamond" w:eastAsia="Times New Roman" w:hAnsi="Garamond" w:cs="Segoe UI"/>
          <w:color w:val="000000" w:themeColor="text1"/>
          <w:sz w:val="25"/>
          <w:szCs w:val="25"/>
          <w:bdr w:val="none" w:sz="0" w:space="0" w:color="auto" w:frame="1"/>
          <w:lang w:eastAsia="es-ES"/>
        </w:rPr>
        <w:t>Dra. María Luisa González-Cuéllar Serrano, Catedrática de Derecho Financiero y Tributario, Universidad Carlos III de Madrid.</w:t>
      </w:r>
    </w:p>
    <w:p w14:paraId="207D5787" w14:textId="77777777" w:rsidR="00327D74" w:rsidRPr="00461AA7" w:rsidRDefault="00327D74" w:rsidP="00327D74">
      <w:pPr>
        <w:tabs>
          <w:tab w:val="left" w:pos="1985"/>
        </w:tabs>
        <w:spacing w:after="120" w:line="240" w:lineRule="auto"/>
        <w:ind w:left="1701" w:hanging="1275"/>
        <w:jc w:val="both"/>
        <w:rPr>
          <w:rFonts w:ascii="Garamond" w:hAnsi="Garamond"/>
          <w:iCs/>
          <w:color w:val="000000" w:themeColor="text1"/>
          <w:sz w:val="25"/>
          <w:szCs w:val="25"/>
        </w:rPr>
      </w:pPr>
      <w:r w:rsidRPr="00461AA7">
        <w:rPr>
          <w:rFonts w:ascii="Garamond" w:hAnsi="Garamond"/>
          <w:b/>
          <w:iCs/>
          <w:color w:val="000000" w:themeColor="text1"/>
          <w:sz w:val="25"/>
          <w:szCs w:val="25"/>
        </w:rPr>
        <w:t xml:space="preserve">Vocal: </w:t>
      </w:r>
      <w:r w:rsidRPr="00461AA7">
        <w:rPr>
          <w:rFonts w:ascii="Garamond" w:hAnsi="Garamond"/>
          <w:b/>
          <w:iCs/>
          <w:color w:val="000000" w:themeColor="text1"/>
          <w:sz w:val="25"/>
          <w:szCs w:val="25"/>
        </w:rPr>
        <w:tab/>
      </w:r>
      <w:r w:rsidRPr="00461AA7">
        <w:rPr>
          <w:rFonts w:ascii="Garamond" w:eastAsia="Times New Roman" w:hAnsi="Garamond" w:cs="Segoe UI"/>
          <w:color w:val="000000" w:themeColor="text1"/>
          <w:sz w:val="25"/>
          <w:szCs w:val="25"/>
          <w:bdr w:val="none" w:sz="0" w:space="0" w:color="auto" w:frame="1"/>
          <w:lang w:eastAsia="es-ES"/>
        </w:rPr>
        <w:t xml:space="preserve">Dr. Irene Rovira Ferrer, Profesora Agregada de Derecho y Ciencia Política, </w:t>
      </w:r>
      <w:proofErr w:type="spellStart"/>
      <w:r w:rsidRPr="00461AA7">
        <w:rPr>
          <w:rFonts w:ascii="Garamond" w:eastAsia="Times New Roman" w:hAnsi="Garamond" w:cs="Segoe UI"/>
          <w:color w:val="000000" w:themeColor="text1"/>
          <w:sz w:val="25"/>
          <w:szCs w:val="25"/>
          <w:bdr w:val="none" w:sz="0" w:space="0" w:color="auto" w:frame="1"/>
          <w:lang w:eastAsia="es-ES"/>
        </w:rPr>
        <w:t>Universitat</w:t>
      </w:r>
      <w:proofErr w:type="spellEnd"/>
      <w:r w:rsidRPr="00461AA7">
        <w:rPr>
          <w:rFonts w:ascii="Garamond" w:eastAsia="Times New Roman" w:hAnsi="Garamond" w:cs="Segoe UI"/>
          <w:color w:val="000000" w:themeColor="text1"/>
          <w:sz w:val="25"/>
          <w:szCs w:val="25"/>
          <w:bdr w:val="none" w:sz="0" w:space="0" w:color="auto" w:frame="1"/>
          <w:lang w:eastAsia="es-ES"/>
        </w:rPr>
        <w:t xml:space="preserve"> Oberta de Catalunya.</w:t>
      </w:r>
    </w:p>
    <w:p w14:paraId="039398E2" w14:textId="77777777" w:rsidR="00327D74" w:rsidRPr="00461AA7" w:rsidRDefault="00327D74" w:rsidP="00327D74">
      <w:pPr>
        <w:tabs>
          <w:tab w:val="left" w:pos="1985"/>
        </w:tabs>
        <w:spacing w:after="120" w:line="240" w:lineRule="auto"/>
        <w:ind w:left="1701" w:hanging="1275"/>
        <w:jc w:val="both"/>
        <w:rPr>
          <w:rFonts w:ascii="Garamond" w:eastAsia="Times New Roman" w:hAnsi="Garamond" w:cs="Segoe UI"/>
          <w:color w:val="000000" w:themeColor="text1"/>
          <w:sz w:val="25"/>
          <w:szCs w:val="25"/>
          <w:bdr w:val="none" w:sz="0" w:space="0" w:color="auto" w:frame="1"/>
          <w:shd w:val="clear" w:color="auto" w:fill="FFFFFF"/>
          <w:lang w:eastAsia="es-ES"/>
        </w:rPr>
      </w:pPr>
      <w:r w:rsidRPr="00461AA7">
        <w:rPr>
          <w:rFonts w:ascii="Garamond" w:hAnsi="Garamond"/>
          <w:b/>
          <w:iCs/>
          <w:color w:val="000000" w:themeColor="text1"/>
          <w:sz w:val="25"/>
          <w:szCs w:val="25"/>
        </w:rPr>
        <w:t xml:space="preserve">Vocal: </w:t>
      </w:r>
      <w:r w:rsidRPr="00461AA7">
        <w:rPr>
          <w:rFonts w:ascii="Garamond" w:hAnsi="Garamond"/>
          <w:b/>
          <w:iCs/>
          <w:color w:val="000000" w:themeColor="text1"/>
          <w:sz w:val="25"/>
          <w:szCs w:val="25"/>
        </w:rPr>
        <w:tab/>
      </w:r>
      <w:r w:rsidRPr="00461AA7">
        <w:rPr>
          <w:rFonts w:ascii="Garamond" w:eastAsia="Times New Roman" w:hAnsi="Garamond" w:cs="Segoe UI"/>
          <w:color w:val="000000" w:themeColor="text1"/>
          <w:sz w:val="25"/>
          <w:szCs w:val="25"/>
          <w:bdr w:val="none" w:sz="0" w:space="0" w:color="auto" w:frame="1"/>
          <w:lang w:eastAsia="es-ES"/>
        </w:rPr>
        <w:t xml:space="preserve">Dr. Manuel José Vial Dumas, Profesor Agregado de Derecho Privado, </w:t>
      </w:r>
      <w:proofErr w:type="spellStart"/>
      <w:r w:rsidRPr="00461AA7">
        <w:rPr>
          <w:rFonts w:ascii="Garamond" w:eastAsia="Times New Roman" w:hAnsi="Garamond" w:cs="Segoe UI"/>
          <w:color w:val="000000" w:themeColor="text1"/>
          <w:sz w:val="25"/>
          <w:szCs w:val="25"/>
          <w:bdr w:val="none" w:sz="0" w:space="0" w:color="auto" w:frame="1"/>
          <w:lang w:eastAsia="es-ES"/>
        </w:rPr>
        <w:t>Universitat</w:t>
      </w:r>
      <w:proofErr w:type="spellEnd"/>
      <w:r w:rsidRPr="00461AA7">
        <w:rPr>
          <w:rFonts w:ascii="Garamond" w:eastAsia="Times New Roman" w:hAnsi="Garamond" w:cs="Segoe UI"/>
          <w:color w:val="000000" w:themeColor="text1"/>
          <w:sz w:val="25"/>
          <w:szCs w:val="25"/>
          <w:bdr w:val="none" w:sz="0" w:space="0" w:color="auto" w:frame="1"/>
          <w:lang w:eastAsia="es-ES"/>
        </w:rPr>
        <w:t xml:space="preserve"> de Girona</w:t>
      </w:r>
      <w:r w:rsidRPr="00461AA7">
        <w:rPr>
          <w:rFonts w:ascii="Garamond" w:eastAsia="Times New Roman" w:hAnsi="Garamond" w:cs="Segoe UI"/>
          <w:color w:val="000000" w:themeColor="text1"/>
          <w:sz w:val="25"/>
          <w:szCs w:val="25"/>
          <w:bdr w:val="none" w:sz="0" w:space="0" w:color="auto" w:frame="1"/>
          <w:shd w:val="clear" w:color="auto" w:fill="FFFFFF"/>
          <w:lang w:eastAsia="es-ES"/>
        </w:rPr>
        <w:t>.</w:t>
      </w:r>
    </w:p>
    <w:p w14:paraId="603B432A" w14:textId="77777777" w:rsidR="00327D74" w:rsidRPr="00461AA7" w:rsidRDefault="00327D74" w:rsidP="00FB3C02">
      <w:pPr>
        <w:rPr>
          <w:color w:val="000000" w:themeColor="text1"/>
        </w:rPr>
      </w:pPr>
    </w:p>
    <w:p w14:paraId="3DD6F892" w14:textId="77777777" w:rsidR="00327D74" w:rsidRPr="00461AA7" w:rsidRDefault="00327D74" w:rsidP="00327D74">
      <w:pPr>
        <w:tabs>
          <w:tab w:val="left" w:pos="1560"/>
        </w:tabs>
        <w:spacing w:after="120" w:line="240" w:lineRule="auto"/>
        <w:ind w:left="1560" w:hanging="1134"/>
        <w:jc w:val="both"/>
        <w:rPr>
          <w:rFonts w:ascii="Garamond" w:hAnsi="Garamond"/>
          <w:b/>
          <w:iCs/>
          <w:color w:val="000000" w:themeColor="text1"/>
          <w:sz w:val="25"/>
          <w:szCs w:val="25"/>
        </w:rPr>
      </w:pPr>
      <w:r w:rsidRPr="00461AA7">
        <w:rPr>
          <w:rFonts w:ascii="Garamond" w:hAnsi="Garamond"/>
          <w:b/>
          <w:iCs/>
          <w:color w:val="000000" w:themeColor="text1"/>
          <w:sz w:val="25"/>
          <w:szCs w:val="25"/>
        </w:rPr>
        <w:t>Contribuciones científicas derivadas:</w:t>
      </w:r>
    </w:p>
    <w:p w14:paraId="1C3EF511" w14:textId="77777777" w:rsidR="001E08A1" w:rsidRPr="00461AA7" w:rsidRDefault="001E08A1" w:rsidP="00327D74">
      <w:pPr>
        <w:tabs>
          <w:tab w:val="left" w:pos="1560"/>
        </w:tabs>
        <w:spacing w:after="120" w:line="240" w:lineRule="auto"/>
        <w:ind w:left="1560" w:hanging="1134"/>
        <w:jc w:val="both"/>
        <w:rPr>
          <w:rFonts w:ascii="Garamond" w:hAnsi="Garamond"/>
          <w:b/>
          <w:iCs/>
          <w:color w:val="000000" w:themeColor="text1"/>
          <w:sz w:val="25"/>
          <w:szCs w:val="25"/>
        </w:rPr>
      </w:pPr>
    </w:p>
    <w:tbl>
      <w:tblPr>
        <w:tblStyle w:val="Tablaconcuadrcula1"/>
        <w:tblW w:w="0" w:type="auto"/>
        <w:tblInd w:w="-6" w:type="dxa"/>
        <w:tblLook w:val="04A0" w:firstRow="1" w:lastRow="0" w:firstColumn="1" w:lastColumn="0" w:noHBand="0" w:noVBand="1"/>
      </w:tblPr>
      <w:tblGrid>
        <w:gridCol w:w="2836"/>
        <w:gridCol w:w="5664"/>
      </w:tblGrid>
      <w:tr w:rsidR="00461AA7" w:rsidRPr="00461AA7" w14:paraId="6D2F9ED5" w14:textId="77777777" w:rsidTr="008B15DA">
        <w:tc>
          <w:tcPr>
            <w:tcW w:w="2836" w:type="dxa"/>
            <w:tcBorders>
              <w:top w:val="single" w:sz="4" w:space="0" w:color="auto"/>
              <w:left w:val="single" w:sz="4" w:space="0" w:color="auto"/>
              <w:bottom w:val="single" w:sz="4" w:space="0" w:color="auto"/>
              <w:right w:val="single" w:sz="4" w:space="0" w:color="auto"/>
            </w:tcBorders>
            <w:hideMark/>
          </w:tcPr>
          <w:p w14:paraId="723C64F3" w14:textId="77777777" w:rsidR="001E08A1" w:rsidRPr="00461AA7" w:rsidRDefault="001E08A1" w:rsidP="008B15DA">
            <w:pPr>
              <w:jc w:val="both"/>
              <w:rPr>
                <w:rFonts w:ascii="Garamond" w:hAnsi="Garamond"/>
                <w:b/>
                <w:color w:val="000000" w:themeColor="text1"/>
                <w:sz w:val="25"/>
                <w:szCs w:val="25"/>
                <w:lang w:val="es-ES_tradnl"/>
              </w:rPr>
            </w:pPr>
            <w:r w:rsidRPr="00461AA7">
              <w:rPr>
                <w:rFonts w:ascii="Garamond" w:hAnsi="Garamond"/>
                <w:b/>
                <w:color w:val="000000" w:themeColor="text1"/>
                <w:sz w:val="25"/>
                <w:szCs w:val="25"/>
                <w:lang w:val="es-ES_tradnl"/>
              </w:rPr>
              <w:t xml:space="preserve">Título </w:t>
            </w:r>
          </w:p>
        </w:tc>
        <w:tc>
          <w:tcPr>
            <w:tcW w:w="5664" w:type="dxa"/>
            <w:tcBorders>
              <w:top w:val="single" w:sz="4" w:space="0" w:color="auto"/>
              <w:left w:val="single" w:sz="4" w:space="0" w:color="auto"/>
              <w:bottom w:val="single" w:sz="4" w:space="0" w:color="auto"/>
              <w:right w:val="single" w:sz="4" w:space="0" w:color="auto"/>
            </w:tcBorders>
          </w:tcPr>
          <w:p w14:paraId="33FC32A4" w14:textId="6077BDC2" w:rsidR="001E08A1" w:rsidRPr="00461AA7" w:rsidRDefault="008F7BEE" w:rsidP="008B15DA">
            <w:pPr>
              <w:jc w:val="both"/>
              <w:rPr>
                <w:rFonts w:ascii="Garamond" w:hAnsi="Garamond"/>
                <w:iCs/>
                <w:color w:val="000000" w:themeColor="text1"/>
                <w:sz w:val="25"/>
                <w:szCs w:val="25"/>
              </w:rPr>
            </w:pPr>
            <w:r w:rsidRPr="00461AA7">
              <w:rPr>
                <w:rFonts w:ascii="Garamond" w:hAnsi="Garamond"/>
                <w:iCs/>
                <w:color w:val="000000" w:themeColor="text1"/>
                <w:sz w:val="25"/>
                <w:szCs w:val="25"/>
              </w:rPr>
              <w:t>En torno a la obligatoriedad del régimen fiscal especial del arrendamiento financiero</w:t>
            </w:r>
          </w:p>
        </w:tc>
      </w:tr>
      <w:tr w:rsidR="00461AA7" w:rsidRPr="00461AA7" w14:paraId="3E1DACA3" w14:textId="77777777" w:rsidTr="008B15DA">
        <w:tc>
          <w:tcPr>
            <w:tcW w:w="2836" w:type="dxa"/>
            <w:tcBorders>
              <w:top w:val="single" w:sz="4" w:space="0" w:color="auto"/>
              <w:left w:val="single" w:sz="4" w:space="0" w:color="auto"/>
              <w:bottom w:val="single" w:sz="4" w:space="0" w:color="auto"/>
              <w:right w:val="single" w:sz="4" w:space="0" w:color="auto"/>
            </w:tcBorders>
            <w:hideMark/>
          </w:tcPr>
          <w:p w14:paraId="56ED48BD" w14:textId="77777777" w:rsidR="001E08A1" w:rsidRPr="00461AA7" w:rsidRDefault="001E08A1" w:rsidP="008B15DA">
            <w:pPr>
              <w:jc w:val="both"/>
              <w:rPr>
                <w:rFonts w:ascii="Garamond" w:hAnsi="Garamond"/>
                <w:b/>
                <w:color w:val="000000" w:themeColor="text1"/>
                <w:sz w:val="25"/>
                <w:szCs w:val="25"/>
                <w:lang w:val="es-ES_tradnl"/>
              </w:rPr>
            </w:pPr>
            <w:r w:rsidRPr="00461AA7">
              <w:rPr>
                <w:rFonts w:ascii="Garamond" w:hAnsi="Garamond"/>
                <w:b/>
                <w:color w:val="000000" w:themeColor="text1"/>
                <w:sz w:val="25"/>
                <w:szCs w:val="25"/>
                <w:lang w:val="es-ES_tradnl"/>
              </w:rPr>
              <w:t>Revista</w:t>
            </w:r>
          </w:p>
        </w:tc>
        <w:tc>
          <w:tcPr>
            <w:tcW w:w="5664" w:type="dxa"/>
            <w:tcBorders>
              <w:top w:val="single" w:sz="4" w:space="0" w:color="auto"/>
              <w:left w:val="single" w:sz="4" w:space="0" w:color="auto"/>
              <w:bottom w:val="single" w:sz="4" w:space="0" w:color="auto"/>
              <w:right w:val="single" w:sz="4" w:space="0" w:color="auto"/>
            </w:tcBorders>
          </w:tcPr>
          <w:p w14:paraId="680C6222" w14:textId="221D0C89" w:rsidR="001E08A1" w:rsidRPr="00461AA7" w:rsidRDefault="00BA1231" w:rsidP="008B15DA">
            <w:pPr>
              <w:jc w:val="both"/>
              <w:rPr>
                <w:rFonts w:ascii="Garamond" w:hAnsi="Garamond"/>
                <w:color w:val="000000" w:themeColor="text1"/>
                <w:sz w:val="25"/>
                <w:szCs w:val="25"/>
                <w:lang w:val="es-ES_tradnl"/>
              </w:rPr>
            </w:pPr>
            <w:r w:rsidRPr="00461AA7">
              <w:rPr>
                <w:rFonts w:ascii="Garamond" w:hAnsi="Garamond" w:cs="Microsoft Sans Serif"/>
                <w:color w:val="000000" w:themeColor="text1"/>
                <w:sz w:val="25"/>
                <w:szCs w:val="25"/>
              </w:rPr>
              <w:t>Carta tributaria. Revista de opinión</w:t>
            </w:r>
          </w:p>
        </w:tc>
      </w:tr>
      <w:tr w:rsidR="00461AA7" w:rsidRPr="00461AA7" w14:paraId="0EBDE85C" w14:textId="77777777" w:rsidTr="008B15DA">
        <w:tc>
          <w:tcPr>
            <w:tcW w:w="2836" w:type="dxa"/>
            <w:tcBorders>
              <w:top w:val="single" w:sz="4" w:space="0" w:color="auto"/>
              <w:left w:val="single" w:sz="4" w:space="0" w:color="auto"/>
              <w:bottom w:val="single" w:sz="4" w:space="0" w:color="auto"/>
              <w:right w:val="single" w:sz="4" w:space="0" w:color="auto"/>
            </w:tcBorders>
            <w:hideMark/>
          </w:tcPr>
          <w:p w14:paraId="1374AD7A" w14:textId="77777777" w:rsidR="001E08A1" w:rsidRPr="00461AA7" w:rsidRDefault="001E08A1" w:rsidP="008B15DA">
            <w:pPr>
              <w:jc w:val="both"/>
              <w:rPr>
                <w:rFonts w:ascii="Garamond" w:hAnsi="Garamond"/>
                <w:b/>
                <w:color w:val="000000" w:themeColor="text1"/>
                <w:sz w:val="25"/>
                <w:szCs w:val="25"/>
                <w:lang w:val="es-ES_tradnl"/>
              </w:rPr>
            </w:pPr>
            <w:r w:rsidRPr="00461AA7">
              <w:rPr>
                <w:rFonts w:ascii="Garamond" w:hAnsi="Garamond"/>
                <w:b/>
                <w:color w:val="000000" w:themeColor="text1"/>
                <w:sz w:val="25"/>
                <w:szCs w:val="25"/>
                <w:lang w:val="es-ES_tradnl"/>
              </w:rPr>
              <w:t>ISSN</w:t>
            </w:r>
          </w:p>
        </w:tc>
        <w:tc>
          <w:tcPr>
            <w:tcW w:w="5664" w:type="dxa"/>
            <w:tcBorders>
              <w:top w:val="single" w:sz="4" w:space="0" w:color="auto"/>
              <w:left w:val="single" w:sz="4" w:space="0" w:color="auto"/>
              <w:bottom w:val="single" w:sz="4" w:space="0" w:color="auto"/>
              <w:right w:val="single" w:sz="4" w:space="0" w:color="auto"/>
            </w:tcBorders>
          </w:tcPr>
          <w:p w14:paraId="7E2FE700" w14:textId="69E0AA82" w:rsidR="001E08A1" w:rsidRPr="00461AA7" w:rsidRDefault="00791F56" w:rsidP="008B15DA">
            <w:pPr>
              <w:jc w:val="both"/>
              <w:rPr>
                <w:rFonts w:ascii="Garamond" w:hAnsi="Garamond"/>
                <w:color w:val="000000" w:themeColor="text1"/>
                <w:sz w:val="25"/>
                <w:szCs w:val="25"/>
                <w:lang w:val="es-ES_tradnl"/>
              </w:rPr>
            </w:pPr>
            <w:r w:rsidRPr="00461AA7">
              <w:rPr>
                <w:rFonts w:ascii="Garamond" w:eastAsia="Calibri" w:hAnsi="Garamond"/>
                <w:color w:val="000000" w:themeColor="text1"/>
                <w:sz w:val="25"/>
                <w:szCs w:val="25"/>
              </w:rPr>
              <w:t>2443-9843</w:t>
            </w:r>
          </w:p>
        </w:tc>
      </w:tr>
      <w:tr w:rsidR="00461AA7" w:rsidRPr="00461AA7" w14:paraId="3C71F5CD" w14:textId="77777777" w:rsidTr="008B15DA">
        <w:tc>
          <w:tcPr>
            <w:tcW w:w="2836" w:type="dxa"/>
            <w:tcBorders>
              <w:top w:val="single" w:sz="4" w:space="0" w:color="auto"/>
              <w:left w:val="single" w:sz="4" w:space="0" w:color="auto"/>
              <w:bottom w:val="single" w:sz="4" w:space="0" w:color="auto"/>
              <w:right w:val="single" w:sz="4" w:space="0" w:color="auto"/>
            </w:tcBorders>
            <w:hideMark/>
          </w:tcPr>
          <w:p w14:paraId="2687C08E" w14:textId="77777777" w:rsidR="001E08A1" w:rsidRPr="00461AA7" w:rsidRDefault="001E08A1" w:rsidP="008B15DA">
            <w:pPr>
              <w:jc w:val="both"/>
              <w:rPr>
                <w:rFonts w:ascii="Garamond" w:hAnsi="Garamond"/>
                <w:b/>
                <w:color w:val="000000" w:themeColor="text1"/>
                <w:sz w:val="25"/>
                <w:szCs w:val="25"/>
                <w:lang w:val="es-ES_tradnl"/>
              </w:rPr>
            </w:pPr>
            <w:r w:rsidRPr="00461AA7">
              <w:rPr>
                <w:rFonts w:ascii="Garamond" w:hAnsi="Garamond"/>
                <w:b/>
                <w:color w:val="000000" w:themeColor="text1"/>
                <w:sz w:val="25"/>
                <w:szCs w:val="25"/>
                <w:lang w:val="es-ES_tradnl"/>
              </w:rPr>
              <w:t>Vol.; págs.</w:t>
            </w:r>
          </w:p>
        </w:tc>
        <w:tc>
          <w:tcPr>
            <w:tcW w:w="5664" w:type="dxa"/>
            <w:tcBorders>
              <w:top w:val="single" w:sz="4" w:space="0" w:color="auto"/>
              <w:left w:val="single" w:sz="4" w:space="0" w:color="auto"/>
              <w:bottom w:val="single" w:sz="4" w:space="0" w:color="auto"/>
              <w:right w:val="single" w:sz="4" w:space="0" w:color="auto"/>
            </w:tcBorders>
          </w:tcPr>
          <w:p w14:paraId="40F2C4BA" w14:textId="1A5FBD43" w:rsidR="001E08A1" w:rsidRPr="00461AA7" w:rsidRDefault="00A14B0E" w:rsidP="008B15DA">
            <w:pPr>
              <w:jc w:val="both"/>
              <w:rPr>
                <w:rFonts w:ascii="Garamond" w:hAnsi="Garamond"/>
                <w:color w:val="000000" w:themeColor="text1"/>
                <w:sz w:val="25"/>
                <w:szCs w:val="25"/>
                <w:lang w:val="es-ES_tradnl"/>
              </w:rPr>
            </w:pPr>
            <w:r w:rsidRPr="00461AA7">
              <w:rPr>
                <w:rFonts w:ascii="Garamond" w:hAnsi="Garamond"/>
                <w:color w:val="000000" w:themeColor="text1"/>
                <w:sz w:val="25"/>
                <w:szCs w:val="25"/>
                <w:lang w:val="es-ES_tradnl"/>
              </w:rPr>
              <w:t>48</w:t>
            </w:r>
            <w:r w:rsidR="001E08A1" w:rsidRPr="00461AA7">
              <w:rPr>
                <w:rFonts w:ascii="Garamond" w:hAnsi="Garamond"/>
                <w:color w:val="000000" w:themeColor="text1"/>
                <w:sz w:val="25"/>
                <w:szCs w:val="25"/>
                <w:lang w:val="es-ES_tradnl"/>
              </w:rPr>
              <w:t xml:space="preserve">; </w:t>
            </w:r>
            <w:r w:rsidRPr="00461AA7">
              <w:rPr>
                <w:rFonts w:ascii="Garamond" w:hAnsi="Garamond"/>
                <w:color w:val="000000" w:themeColor="text1"/>
                <w:sz w:val="25"/>
                <w:szCs w:val="25"/>
                <w:lang w:val="es-ES_tradnl"/>
              </w:rPr>
              <w:t>37 pp.</w:t>
            </w:r>
          </w:p>
        </w:tc>
      </w:tr>
      <w:tr w:rsidR="00461AA7" w:rsidRPr="00461AA7" w14:paraId="10CEFD70" w14:textId="77777777" w:rsidTr="008B15DA">
        <w:tc>
          <w:tcPr>
            <w:tcW w:w="2836" w:type="dxa"/>
            <w:tcBorders>
              <w:top w:val="single" w:sz="4" w:space="0" w:color="auto"/>
              <w:left w:val="single" w:sz="4" w:space="0" w:color="auto"/>
              <w:bottom w:val="single" w:sz="4" w:space="0" w:color="auto"/>
              <w:right w:val="single" w:sz="4" w:space="0" w:color="auto"/>
            </w:tcBorders>
            <w:hideMark/>
          </w:tcPr>
          <w:p w14:paraId="7AEF9854" w14:textId="77777777" w:rsidR="001E08A1" w:rsidRPr="00461AA7" w:rsidRDefault="001E08A1" w:rsidP="008B15DA">
            <w:pPr>
              <w:jc w:val="both"/>
              <w:rPr>
                <w:rFonts w:ascii="Garamond" w:hAnsi="Garamond"/>
                <w:b/>
                <w:color w:val="000000" w:themeColor="text1"/>
                <w:sz w:val="25"/>
                <w:szCs w:val="25"/>
                <w:lang w:val="es-ES_tradnl"/>
              </w:rPr>
            </w:pPr>
            <w:r w:rsidRPr="00461AA7">
              <w:rPr>
                <w:rFonts w:ascii="Garamond" w:hAnsi="Garamond"/>
                <w:b/>
                <w:color w:val="000000" w:themeColor="text1"/>
                <w:sz w:val="25"/>
                <w:szCs w:val="25"/>
                <w:lang w:val="es-ES_tradnl"/>
              </w:rPr>
              <w:t xml:space="preserve">Año de publicación </w:t>
            </w:r>
          </w:p>
        </w:tc>
        <w:tc>
          <w:tcPr>
            <w:tcW w:w="5664" w:type="dxa"/>
            <w:tcBorders>
              <w:top w:val="single" w:sz="4" w:space="0" w:color="auto"/>
              <w:left w:val="single" w:sz="4" w:space="0" w:color="auto"/>
              <w:bottom w:val="single" w:sz="4" w:space="0" w:color="auto"/>
              <w:right w:val="single" w:sz="4" w:space="0" w:color="auto"/>
            </w:tcBorders>
          </w:tcPr>
          <w:p w14:paraId="54B3CD12" w14:textId="1507401E" w:rsidR="001E08A1" w:rsidRPr="00461AA7" w:rsidRDefault="001E08A1" w:rsidP="008B15DA">
            <w:pPr>
              <w:jc w:val="both"/>
              <w:rPr>
                <w:rFonts w:ascii="Garamond" w:hAnsi="Garamond"/>
                <w:color w:val="000000" w:themeColor="text1"/>
                <w:sz w:val="25"/>
                <w:szCs w:val="25"/>
                <w:lang w:val="es-ES_tradnl"/>
              </w:rPr>
            </w:pPr>
            <w:r w:rsidRPr="00461AA7">
              <w:rPr>
                <w:rFonts w:ascii="Garamond" w:hAnsi="Garamond"/>
                <w:color w:val="000000" w:themeColor="text1"/>
                <w:sz w:val="25"/>
                <w:szCs w:val="25"/>
                <w:lang w:val="es-ES_tradnl"/>
              </w:rPr>
              <w:t>201</w:t>
            </w:r>
            <w:r w:rsidR="00DE6A17" w:rsidRPr="00461AA7">
              <w:rPr>
                <w:rFonts w:ascii="Garamond" w:hAnsi="Garamond"/>
                <w:color w:val="000000" w:themeColor="text1"/>
                <w:sz w:val="25"/>
                <w:szCs w:val="25"/>
                <w:lang w:val="es-ES_tradnl"/>
              </w:rPr>
              <w:t>9</w:t>
            </w:r>
          </w:p>
        </w:tc>
      </w:tr>
      <w:tr w:rsidR="00461AA7" w:rsidRPr="00461AA7" w14:paraId="55CD2A6E" w14:textId="77777777" w:rsidTr="008B15DA">
        <w:tc>
          <w:tcPr>
            <w:tcW w:w="2836" w:type="dxa"/>
            <w:tcBorders>
              <w:top w:val="single" w:sz="4" w:space="0" w:color="auto"/>
              <w:left w:val="single" w:sz="4" w:space="0" w:color="auto"/>
              <w:bottom w:val="single" w:sz="4" w:space="0" w:color="auto"/>
              <w:right w:val="single" w:sz="4" w:space="0" w:color="auto"/>
            </w:tcBorders>
            <w:hideMark/>
          </w:tcPr>
          <w:p w14:paraId="6FDD799E" w14:textId="77777777" w:rsidR="001E08A1" w:rsidRPr="00461AA7" w:rsidRDefault="001E08A1" w:rsidP="008B15DA">
            <w:pPr>
              <w:jc w:val="both"/>
              <w:rPr>
                <w:rFonts w:ascii="Garamond" w:hAnsi="Garamond"/>
                <w:b/>
                <w:i/>
                <w:color w:val="000000" w:themeColor="text1"/>
                <w:sz w:val="25"/>
                <w:szCs w:val="25"/>
                <w:lang w:val="es-ES_tradnl"/>
              </w:rPr>
            </w:pPr>
            <w:r w:rsidRPr="00461AA7">
              <w:rPr>
                <w:rFonts w:ascii="Garamond" w:hAnsi="Garamond"/>
                <w:b/>
                <w:color w:val="000000" w:themeColor="text1"/>
                <w:sz w:val="25"/>
                <w:szCs w:val="25"/>
                <w:lang w:val="es-ES_tradnl"/>
              </w:rPr>
              <w:t>Indicios de calidad</w:t>
            </w:r>
          </w:p>
        </w:tc>
        <w:tc>
          <w:tcPr>
            <w:tcW w:w="5664" w:type="dxa"/>
            <w:tcBorders>
              <w:top w:val="single" w:sz="4" w:space="0" w:color="auto"/>
              <w:left w:val="single" w:sz="4" w:space="0" w:color="auto"/>
              <w:bottom w:val="single" w:sz="4" w:space="0" w:color="auto"/>
              <w:right w:val="single" w:sz="4" w:space="0" w:color="auto"/>
            </w:tcBorders>
          </w:tcPr>
          <w:p w14:paraId="5A8B6CA5" w14:textId="77777777" w:rsidR="001E08A1" w:rsidRPr="00461AA7" w:rsidRDefault="001E08A1" w:rsidP="008B15DA">
            <w:pPr>
              <w:jc w:val="both"/>
              <w:rPr>
                <w:rFonts w:ascii="Garamond" w:hAnsi="Garamond"/>
                <w:color w:val="000000" w:themeColor="text1"/>
                <w:sz w:val="25"/>
                <w:szCs w:val="25"/>
              </w:rPr>
            </w:pPr>
            <w:r w:rsidRPr="00461AA7">
              <w:rPr>
                <w:rFonts w:ascii="Garamond" w:hAnsi="Garamond"/>
                <w:color w:val="000000" w:themeColor="text1"/>
                <w:sz w:val="25"/>
                <w:szCs w:val="25"/>
              </w:rPr>
              <w:t>MIAR</w:t>
            </w:r>
          </w:p>
          <w:p w14:paraId="28831E8D" w14:textId="28EC61FE" w:rsidR="001E08A1" w:rsidRPr="00461AA7" w:rsidRDefault="001E08A1" w:rsidP="008B15DA">
            <w:pPr>
              <w:jc w:val="both"/>
              <w:rPr>
                <w:rFonts w:ascii="Garamond" w:hAnsi="Garamond"/>
                <w:color w:val="000000" w:themeColor="text1"/>
                <w:sz w:val="25"/>
                <w:szCs w:val="25"/>
              </w:rPr>
            </w:pPr>
            <w:r w:rsidRPr="00461AA7">
              <w:rPr>
                <w:rFonts w:ascii="Garamond" w:hAnsi="Garamond"/>
                <w:color w:val="000000" w:themeColor="text1"/>
                <w:sz w:val="25"/>
                <w:szCs w:val="25"/>
              </w:rPr>
              <w:t>ICDS 20</w:t>
            </w:r>
            <w:r w:rsidR="00DE6A17" w:rsidRPr="00461AA7">
              <w:rPr>
                <w:rFonts w:ascii="Garamond" w:hAnsi="Garamond"/>
                <w:color w:val="000000" w:themeColor="text1"/>
                <w:sz w:val="25"/>
                <w:szCs w:val="25"/>
              </w:rPr>
              <w:t>19</w:t>
            </w:r>
            <w:r w:rsidRPr="00461AA7">
              <w:rPr>
                <w:rFonts w:ascii="Garamond" w:hAnsi="Garamond"/>
                <w:color w:val="000000" w:themeColor="text1"/>
                <w:sz w:val="25"/>
                <w:szCs w:val="25"/>
              </w:rPr>
              <w:t xml:space="preserve">: </w:t>
            </w:r>
            <w:r w:rsidR="00DE6A17" w:rsidRPr="00461AA7">
              <w:rPr>
                <w:rFonts w:ascii="Garamond" w:hAnsi="Garamond"/>
                <w:color w:val="000000" w:themeColor="text1"/>
                <w:sz w:val="25"/>
                <w:szCs w:val="25"/>
              </w:rPr>
              <w:t>3’1</w:t>
            </w:r>
          </w:p>
          <w:p w14:paraId="4937CAE2" w14:textId="77777777" w:rsidR="001E08A1" w:rsidRPr="00461AA7" w:rsidRDefault="001E08A1" w:rsidP="008B15DA">
            <w:pPr>
              <w:jc w:val="both"/>
              <w:rPr>
                <w:rFonts w:ascii="Garamond" w:hAnsi="Garamond"/>
                <w:color w:val="000000" w:themeColor="text1"/>
                <w:sz w:val="25"/>
                <w:szCs w:val="25"/>
              </w:rPr>
            </w:pPr>
          </w:p>
          <w:p w14:paraId="7C6F1AC3" w14:textId="77777777" w:rsidR="001E08A1" w:rsidRPr="00461AA7" w:rsidRDefault="001E08A1" w:rsidP="008B15DA">
            <w:pPr>
              <w:jc w:val="both"/>
              <w:rPr>
                <w:rFonts w:ascii="Garamond" w:hAnsi="Garamond"/>
                <w:color w:val="000000" w:themeColor="text1"/>
                <w:sz w:val="25"/>
                <w:szCs w:val="25"/>
                <w:lang w:val="es-ES_tradnl"/>
              </w:rPr>
            </w:pPr>
            <w:r w:rsidRPr="00461AA7">
              <w:rPr>
                <w:rFonts w:ascii="Garamond" w:hAnsi="Garamond"/>
                <w:color w:val="000000" w:themeColor="text1"/>
                <w:sz w:val="25"/>
                <w:szCs w:val="25"/>
                <w:lang w:val="es-ES_tradnl"/>
              </w:rPr>
              <w:t>IDR. Dialnet Métricas</w:t>
            </w:r>
          </w:p>
          <w:p w14:paraId="4D62A2CD" w14:textId="13FDA4B9" w:rsidR="001E08A1" w:rsidRPr="00461AA7" w:rsidRDefault="001E08A1" w:rsidP="008B15DA">
            <w:pPr>
              <w:jc w:val="both"/>
              <w:rPr>
                <w:rFonts w:ascii="Garamond" w:hAnsi="Garamond"/>
                <w:color w:val="000000" w:themeColor="text1"/>
                <w:sz w:val="25"/>
                <w:szCs w:val="25"/>
                <w:lang w:val="es-ES_tradnl"/>
              </w:rPr>
            </w:pPr>
            <w:r w:rsidRPr="00461AA7">
              <w:rPr>
                <w:rFonts w:ascii="Garamond" w:hAnsi="Garamond"/>
                <w:color w:val="000000" w:themeColor="text1"/>
                <w:sz w:val="25"/>
                <w:szCs w:val="25"/>
                <w:lang w:val="es-ES_tradnl"/>
              </w:rPr>
              <w:t>Impacto 20</w:t>
            </w:r>
            <w:r w:rsidR="00DE6A17" w:rsidRPr="00461AA7">
              <w:rPr>
                <w:rFonts w:ascii="Garamond" w:hAnsi="Garamond"/>
                <w:color w:val="000000" w:themeColor="text1"/>
                <w:sz w:val="25"/>
                <w:szCs w:val="25"/>
                <w:lang w:val="es-ES_tradnl"/>
              </w:rPr>
              <w:t>19</w:t>
            </w:r>
            <w:r w:rsidRPr="00461AA7">
              <w:rPr>
                <w:rFonts w:ascii="Garamond" w:hAnsi="Garamond"/>
                <w:color w:val="000000" w:themeColor="text1"/>
                <w:sz w:val="25"/>
                <w:szCs w:val="25"/>
                <w:lang w:val="es-ES_tradnl"/>
              </w:rPr>
              <w:t xml:space="preserve">: </w:t>
            </w:r>
            <w:r w:rsidRPr="00461AA7">
              <w:rPr>
                <w:rFonts w:ascii="Garamond" w:hAnsi="Garamond"/>
                <w:color w:val="000000" w:themeColor="text1"/>
                <w:sz w:val="25"/>
                <w:szCs w:val="25"/>
                <w:lang w:val="es-ES_tradnl"/>
              </w:rPr>
              <w:tab/>
              <w:t>0,</w:t>
            </w:r>
            <w:r w:rsidR="00DE6A17" w:rsidRPr="00461AA7">
              <w:rPr>
                <w:rFonts w:ascii="Garamond" w:hAnsi="Garamond"/>
                <w:color w:val="000000" w:themeColor="text1"/>
                <w:sz w:val="25"/>
                <w:szCs w:val="25"/>
                <w:lang w:val="es-ES_tradnl"/>
              </w:rPr>
              <w:t>05</w:t>
            </w:r>
          </w:p>
          <w:p w14:paraId="5C0C64F8" w14:textId="531378AD" w:rsidR="001E08A1" w:rsidRPr="00461AA7" w:rsidRDefault="001E08A1" w:rsidP="008B15DA">
            <w:pPr>
              <w:jc w:val="both"/>
              <w:rPr>
                <w:rFonts w:ascii="Garamond" w:hAnsi="Garamond"/>
                <w:color w:val="000000" w:themeColor="text1"/>
                <w:sz w:val="25"/>
                <w:szCs w:val="25"/>
                <w:lang w:val="es-ES_tradnl"/>
              </w:rPr>
            </w:pPr>
            <w:r w:rsidRPr="00461AA7">
              <w:rPr>
                <w:rFonts w:ascii="Garamond" w:hAnsi="Garamond"/>
                <w:color w:val="000000" w:themeColor="text1"/>
                <w:sz w:val="25"/>
                <w:szCs w:val="25"/>
                <w:lang w:val="es-ES_tradnl"/>
              </w:rPr>
              <w:t>Derecho 20</w:t>
            </w:r>
            <w:r w:rsidR="001B0538" w:rsidRPr="00461AA7">
              <w:rPr>
                <w:rFonts w:ascii="Garamond" w:hAnsi="Garamond"/>
                <w:color w:val="000000" w:themeColor="text1"/>
                <w:sz w:val="25"/>
                <w:szCs w:val="25"/>
                <w:lang w:val="es-ES_tradnl"/>
              </w:rPr>
              <w:t>19</w:t>
            </w:r>
            <w:r w:rsidRPr="00461AA7">
              <w:rPr>
                <w:rFonts w:ascii="Garamond" w:hAnsi="Garamond"/>
                <w:color w:val="000000" w:themeColor="text1"/>
                <w:sz w:val="25"/>
                <w:szCs w:val="25"/>
                <w:lang w:val="es-ES_tradnl"/>
              </w:rPr>
              <w:t>:</w:t>
            </w:r>
            <w:r w:rsidRPr="00461AA7">
              <w:rPr>
                <w:rFonts w:ascii="Garamond" w:hAnsi="Garamond"/>
                <w:color w:val="000000" w:themeColor="text1"/>
                <w:sz w:val="25"/>
                <w:szCs w:val="25"/>
                <w:lang w:val="es-ES_tradnl"/>
              </w:rPr>
              <w:tab/>
            </w:r>
            <w:r w:rsidR="00DE6A17" w:rsidRPr="00461AA7">
              <w:rPr>
                <w:rFonts w:ascii="Garamond" w:hAnsi="Garamond"/>
                <w:color w:val="000000" w:themeColor="text1"/>
                <w:sz w:val="25"/>
                <w:szCs w:val="25"/>
                <w:lang w:val="es-ES_tradnl"/>
              </w:rPr>
              <w:t xml:space="preserve">245/352 </w:t>
            </w:r>
            <w:r w:rsidRPr="00461AA7">
              <w:rPr>
                <w:rFonts w:ascii="Garamond" w:hAnsi="Garamond"/>
                <w:color w:val="000000" w:themeColor="text1"/>
                <w:sz w:val="25"/>
                <w:szCs w:val="25"/>
                <w:lang w:val="es-ES_tradnl"/>
              </w:rPr>
              <w:t>(C</w:t>
            </w:r>
            <w:r w:rsidR="00DE6A17" w:rsidRPr="00461AA7">
              <w:rPr>
                <w:rFonts w:ascii="Garamond" w:hAnsi="Garamond"/>
                <w:color w:val="000000" w:themeColor="text1"/>
                <w:sz w:val="25"/>
                <w:szCs w:val="25"/>
                <w:lang w:val="es-ES_tradnl"/>
              </w:rPr>
              <w:t>4</w:t>
            </w:r>
            <w:r w:rsidRPr="00461AA7">
              <w:rPr>
                <w:rFonts w:ascii="Garamond" w:hAnsi="Garamond"/>
                <w:color w:val="000000" w:themeColor="text1"/>
                <w:sz w:val="25"/>
                <w:szCs w:val="25"/>
                <w:lang w:val="es-ES_tradnl"/>
              </w:rPr>
              <w:t>)</w:t>
            </w:r>
          </w:p>
          <w:p w14:paraId="628A5768" w14:textId="3F7F7DE7" w:rsidR="001E08A1" w:rsidRPr="00461AA7" w:rsidRDefault="001E08A1" w:rsidP="008B15DA">
            <w:pPr>
              <w:jc w:val="both"/>
              <w:rPr>
                <w:rFonts w:ascii="Garamond" w:hAnsi="Garamond"/>
                <w:color w:val="000000" w:themeColor="text1"/>
                <w:sz w:val="25"/>
                <w:szCs w:val="25"/>
                <w:lang w:val="es-ES_tradnl"/>
              </w:rPr>
            </w:pPr>
            <w:r w:rsidRPr="00461AA7">
              <w:rPr>
                <w:rFonts w:ascii="Garamond" w:hAnsi="Garamond"/>
                <w:color w:val="000000" w:themeColor="text1"/>
                <w:sz w:val="25"/>
                <w:szCs w:val="25"/>
                <w:lang w:val="es-ES_tradnl"/>
              </w:rPr>
              <w:t xml:space="preserve">Derecho </w:t>
            </w:r>
            <w:r w:rsidR="001B0538" w:rsidRPr="00461AA7">
              <w:rPr>
                <w:rFonts w:ascii="Garamond" w:hAnsi="Garamond"/>
                <w:color w:val="000000" w:themeColor="text1"/>
                <w:sz w:val="25"/>
                <w:szCs w:val="25"/>
                <w:lang w:val="es-ES_tradnl"/>
              </w:rPr>
              <w:t>financiero y tributario</w:t>
            </w:r>
            <w:r w:rsidRPr="00461AA7">
              <w:rPr>
                <w:rFonts w:ascii="Garamond" w:hAnsi="Garamond"/>
                <w:color w:val="000000" w:themeColor="text1"/>
                <w:sz w:val="25"/>
                <w:szCs w:val="25"/>
                <w:lang w:val="es-ES_tradnl"/>
              </w:rPr>
              <w:t xml:space="preserve"> 20</w:t>
            </w:r>
            <w:r w:rsidR="001B0538" w:rsidRPr="00461AA7">
              <w:rPr>
                <w:rFonts w:ascii="Garamond" w:hAnsi="Garamond"/>
                <w:color w:val="000000" w:themeColor="text1"/>
                <w:sz w:val="25"/>
                <w:szCs w:val="25"/>
                <w:lang w:val="es-ES_tradnl"/>
              </w:rPr>
              <w:t>19</w:t>
            </w:r>
            <w:r w:rsidRPr="00461AA7">
              <w:rPr>
                <w:rFonts w:ascii="Garamond" w:hAnsi="Garamond"/>
                <w:color w:val="000000" w:themeColor="text1"/>
                <w:sz w:val="25"/>
                <w:szCs w:val="25"/>
                <w:lang w:val="es-ES_tradnl"/>
              </w:rPr>
              <w:t xml:space="preserve">: </w:t>
            </w:r>
            <w:r w:rsidR="001B0538" w:rsidRPr="00461AA7">
              <w:rPr>
                <w:rFonts w:ascii="Garamond" w:hAnsi="Garamond"/>
                <w:color w:val="000000" w:themeColor="text1"/>
                <w:sz w:val="25"/>
                <w:szCs w:val="25"/>
                <w:lang w:val="es-ES_tradnl"/>
              </w:rPr>
              <w:t xml:space="preserve">15/19 </w:t>
            </w:r>
            <w:r w:rsidRPr="00461AA7">
              <w:rPr>
                <w:rFonts w:ascii="Garamond" w:hAnsi="Garamond"/>
                <w:color w:val="000000" w:themeColor="text1"/>
                <w:sz w:val="25"/>
                <w:szCs w:val="25"/>
                <w:lang w:val="es-ES_tradnl"/>
              </w:rPr>
              <w:t>(C</w:t>
            </w:r>
            <w:r w:rsidR="001B0538" w:rsidRPr="00461AA7">
              <w:rPr>
                <w:rFonts w:ascii="Garamond" w:hAnsi="Garamond"/>
                <w:color w:val="000000" w:themeColor="text1"/>
                <w:sz w:val="25"/>
                <w:szCs w:val="25"/>
                <w:lang w:val="es-ES_tradnl"/>
              </w:rPr>
              <w:t>3</w:t>
            </w:r>
            <w:r w:rsidRPr="00461AA7">
              <w:rPr>
                <w:rFonts w:ascii="Garamond" w:hAnsi="Garamond"/>
                <w:color w:val="000000" w:themeColor="text1"/>
                <w:sz w:val="25"/>
                <w:szCs w:val="25"/>
                <w:lang w:val="es-ES_tradnl"/>
              </w:rPr>
              <w:t>)</w:t>
            </w:r>
          </w:p>
          <w:p w14:paraId="70481E66" w14:textId="77777777" w:rsidR="001E08A1" w:rsidRPr="00461AA7" w:rsidRDefault="001E08A1" w:rsidP="008B15DA">
            <w:pPr>
              <w:jc w:val="both"/>
              <w:rPr>
                <w:rFonts w:ascii="Garamond" w:hAnsi="Garamond"/>
                <w:color w:val="000000" w:themeColor="text1"/>
                <w:sz w:val="25"/>
                <w:szCs w:val="25"/>
                <w:lang w:val="es-ES_tradnl"/>
              </w:rPr>
            </w:pPr>
          </w:p>
          <w:p w14:paraId="0535E0DB" w14:textId="484B46B0" w:rsidR="001E08A1" w:rsidRPr="00461AA7" w:rsidRDefault="001E08A1" w:rsidP="008B15DA">
            <w:pPr>
              <w:jc w:val="both"/>
              <w:rPr>
                <w:rFonts w:ascii="Garamond" w:hAnsi="Garamond"/>
                <w:color w:val="000000" w:themeColor="text1"/>
                <w:sz w:val="25"/>
                <w:szCs w:val="25"/>
                <w:lang w:val="es-ES_tradnl"/>
              </w:rPr>
            </w:pPr>
            <w:r w:rsidRPr="00461AA7">
              <w:rPr>
                <w:rFonts w:ascii="Garamond" w:hAnsi="Garamond"/>
                <w:color w:val="000000" w:themeColor="text1"/>
                <w:sz w:val="25"/>
                <w:szCs w:val="25"/>
                <w:lang w:val="es-ES_tradnl"/>
              </w:rPr>
              <w:t>CIRC: Ciencias Sociales</w:t>
            </w:r>
            <w:r w:rsidRPr="00461AA7">
              <w:rPr>
                <w:rFonts w:ascii="Garamond" w:hAnsi="Garamond"/>
                <w:color w:val="000000" w:themeColor="text1"/>
                <w:sz w:val="25"/>
                <w:szCs w:val="25"/>
                <w:lang w:val="es-ES_tradnl"/>
              </w:rPr>
              <w:tab/>
            </w:r>
            <w:r w:rsidR="00240AED" w:rsidRPr="00461AA7">
              <w:rPr>
                <w:rFonts w:ascii="Garamond" w:hAnsi="Garamond"/>
                <w:color w:val="000000" w:themeColor="text1"/>
                <w:sz w:val="25"/>
                <w:szCs w:val="25"/>
                <w:lang w:val="es-ES_tradnl"/>
              </w:rPr>
              <w:t>D</w:t>
            </w:r>
          </w:p>
          <w:p w14:paraId="7EFFEDB9" w14:textId="77777777" w:rsidR="001E08A1" w:rsidRPr="00461AA7" w:rsidRDefault="001E08A1" w:rsidP="008B15DA">
            <w:pPr>
              <w:jc w:val="both"/>
              <w:rPr>
                <w:rFonts w:ascii="Garamond" w:hAnsi="Garamond"/>
                <w:color w:val="000000" w:themeColor="text1"/>
                <w:sz w:val="25"/>
                <w:szCs w:val="25"/>
                <w:lang w:val="es-ES_tradnl"/>
              </w:rPr>
            </w:pPr>
          </w:p>
          <w:p w14:paraId="3B4FCCF1" w14:textId="128A1EF5" w:rsidR="001E08A1" w:rsidRPr="0072483B" w:rsidRDefault="001E08A1" w:rsidP="008B15DA">
            <w:pPr>
              <w:jc w:val="both"/>
              <w:rPr>
                <w:rFonts w:ascii="Garamond" w:hAnsi="Garamond"/>
                <w:color w:val="000000" w:themeColor="text1"/>
                <w:sz w:val="25"/>
                <w:szCs w:val="25"/>
              </w:rPr>
            </w:pPr>
            <w:r w:rsidRPr="0072483B">
              <w:rPr>
                <w:rFonts w:ascii="Garamond" w:hAnsi="Garamond"/>
                <w:color w:val="000000" w:themeColor="text1"/>
                <w:sz w:val="25"/>
                <w:szCs w:val="25"/>
              </w:rPr>
              <w:t>LATINDEX Catálogo v</w:t>
            </w:r>
            <w:r w:rsidR="00A44C56" w:rsidRPr="0072483B">
              <w:rPr>
                <w:rFonts w:ascii="Garamond" w:hAnsi="Garamond"/>
                <w:color w:val="000000" w:themeColor="text1"/>
                <w:sz w:val="25"/>
                <w:szCs w:val="25"/>
              </w:rPr>
              <w:t>1</w:t>
            </w:r>
            <w:r w:rsidRPr="0072483B">
              <w:rPr>
                <w:rFonts w:ascii="Garamond" w:hAnsi="Garamond"/>
                <w:color w:val="000000" w:themeColor="text1"/>
                <w:sz w:val="25"/>
                <w:szCs w:val="25"/>
              </w:rPr>
              <w:t>.0 (20</w:t>
            </w:r>
            <w:r w:rsidR="00A44C56" w:rsidRPr="0072483B">
              <w:rPr>
                <w:rFonts w:ascii="Garamond" w:hAnsi="Garamond"/>
                <w:color w:val="000000" w:themeColor="text1"/>
                <w:sz w:val="25"/>
                <w:szCs w:val="25"/>
              </w:rPr>
              <w:t>02</w:t>
            </w:r>
            <w:r w:rsidRPr="0072483B">
              <w:rPr>
                <w:rFonts w:ascii="Garamond" w:hAnsi="Garamond"/>
                <w:color w:val="000000" w:themeColor="text1"/>
                <w:sz w:val="25"/>
                <w:szCs w:val="25"/>
              </w:rPr>
              <w:t>-</w:t>
            </w:r>
            <w:r w:rsidR="00A44C56" w:rsidRPr="0072483B">
              <w:rPr>
                <w:rFonts w:ascii="Garamond" w:hAnsi="Garamond"/>
                <w:color w:val="000000" w:themeColor="text1"/>
                <w:sz w:val="25"/>
                <w:szCs w:val="25"/>
              </w:rPr>
              <w:t>2017</w:t>
            </w:r>
            <w:r w:rsidRPr="0072483B">
              <w:rPr>
                <w:rFonts w:ascii="Garamond" w:hAnsi="Garamond"/>
                <w:color w:val="000000" w:themeColor="text1"/>
                <w:sz w:val="25"/>
                <w:szCs w:val="25"/>
              </w:rPr>
              <w:t>)</w:t>
            </w:r>
          </w:p>
          <w:p w14:paraId="7F760167" w14:textId="1088C112" w:rsidR="001E08A1" w:rsidRPr="0072483B" w:rsidRDefault="001E08A1" w:rsidP="008B15DA">
            <w:pPr>
              <w:jc w:val="both"/>
              <w:rPr>
                <w:rFonts w:ascii="Garamond" w:hAnsi="Garamond"/>
                <w:color w:val="000000" w:themeColor="text1"/>
                <w:sz w:val="25"/>
                <w:szCs w:val="25"/>
              </w:rPr>
            </w:pPr>
            <w:r w:rsidRPr="0072483B">
              <w:rPr>
                <w:rFonts w:ascii="Garamond" w:hAnsi="Garamond"/>
                <w:color w:val="000000" w:themeColor="text1"/>
                <w:sz w:val="25"/>
                <w:szCs w:val="25"/>
              </w:rPr>
              <w:t>Características cumplidas: 3</w:t>
            </w:r>
            <w:r w:rsidR="00A44C56" w:rsidRPr="0072483B">
              <w:rPr>
                <w:rFonts w:ascii="Garamond" w:hAnsi="Garamond"/>
                <w:color w:val="000000" w:themeColor="text1"/>
                <w:sz w:val="25"/>
                <w:szCs w:val="25"/>
              </w:rPr>
              <w:t>1</w:t>
            </w:r>
          </w:p>
          <w:p w14:paraId="6D20D409" w14:textId="28CE6BD3" w:rsidR="001E08A1" w:rsidRPr="00461AA7" w:rsidRDefault="001E08A1" w:rsidP="008B15DA">
            <w:pPr>
              <w:jc w:val="both"/>
              <w:rPr>
                <w:rFonts w:ascii="Garamond" w:hAnsi="Garamond"/>
                <w:color w:val="000000" w:themeColor="text1"/>
                <w:sz w:val="25"/>
                <w:szCs w:val="25"/>
              </w:rPr>
            </w:pPr>
            <w:r w:rsidRPr="00461AA7">
              <w:rPr>
                <w:rFonts w:ascii="Garamond" w:hAnsi="Garamond"/>
                <w:color w:val="000000" w:themeColor="text1"/>
                <w:sz w:val="25"/>
                <w:szCs w:val="25"/>
              </w:rPr>
              <w:t xml:space="preserve">No cumplidas: </w:t>
            </w:r>
            <w:r w:rsidR="00A44C56" w:rsidRPr="00461AA7">
              <w:rPr>
                <w:rFonts w:ascii="Garamond" w:hAnsi="Garamond"/>
                <w:color w:val="000000" w:themeColor="text1"/>
                <w:sz w:val="25"/>
                <w:szCs w:val="25"/>
              </w:rPr>
              <w:t>5</w:t>
            </w:r>
          </w:p>
          <w:p w14:paraId="3E8FCC52" w14:textId="77777777" w:rsidR="00A44C56" w:rsidRPr="00461AA7" w:rsidRDefault="00A44C56" w:rsidP="008B15DA">
            <w:pPr>
              <w:jc w:val="both"/>
              <w:rPr>
                <w:rFonts w:ascii="Garamond" w:hAnsi="Garamond"/>
                <w:color w:val="000000" w:themeColor="text1"/>
                <w:sz w:val="25"/>
                <w:szCs w:val="25"/>
              </w:rPr>
            </w:pPr>
          </w:p>
          <w:p w14:paraId="2430552B" w14:textId="77777777" w:rsidR="00A44C56" w:rsidRPr="0072483B" w:rsidRDefault="00A44C56" w:rsidP="00A44C56">
            <w:pPr>
              <w:jc w:val="both"/>
              <w:rPr>
                <w:rFonts w:ascii="Garamond" w:hAnsi="Garamond"/>
                <w:color w:val="000000" w:themeColor="text1"/>
                <w:sz w:val="25"/>
                <w:szCs w:val="25"/>
              </w:rPr>
            </w:pPr>
            <w:r w:rsidRPr="0072483B">
              <w:rPr>
                <w:rFonts w:ascii="Garamond" w:hAnsi="Garamond"/>
                <w:color w:val="000000" w:themeColor="text1"/>
                <w:sz w:val="25"/>
                <w:szCs w:val="25"/>
              </w:rPr>
              <w:lastRenderedPageBreak/>
              <w:t>LATINDEX Catálogo v2.0 (2018-)</w:t>
            </w:r>
          </w:p>
          <w:p w14:paraId="74DED8CE" w14:textId="62600C1B" w:rsidR="00A44C56" w:rsidRPr="00461AA7" w:rsidRDefault="00A44C56" w:rsidP="008B15DA">
            <w:pPr>
              <w:jc w:val="both"/>
              <w:rPr>
                <w:rFonts w:ascii="Garamond" w:hAnsi="Garamond"/>
                <w:color w:val="000000" w:themeColor="text1"/>
                <w:sz w:val="25"/>
                <w:szCs w:val="25"/>
              </w:rPr>
            </w:pPr>
            <w:r w:rsidRPr="00461AA7">
              <w:rPr>
                <w:rFonts w:ascii="Garamond" w:hAnsi="Garamond"/>
                <w:color w:val="000000" w:themeColor="text1"/>
                <w:sz w:val="25"/>
                <w:szCs w:val="25"/>
              </w:rPr>
              <w:t>Pendiente de clasificación</w:t>
            </w:r>
          </w:p>
          <w:p w14:paraId="1F7354C8" w14:textId="77777777" w:rsidR="001E08A1" w:rsidRPr="00461AA7" w:rsidRDefault="001E08A1" w:rsidP="008B15DA">
            <w:pPr>
              <w:jc w:val="both"/>
              <w:rPr>
                <w:rFonts w:ascii="Garamond" w:hAnsi="Garamond"/>
                <w:color w:val="000000" w:themeColor="text1"/>
                <w:sz w:val="25"/>
                <w:szCs w:val="25"/>
                <w:lang w:val="es-ES_tradnl"/>
              </w:rPr>
            </w:pPr>
          </w:p>
          <w:p w14:paraId="26884BB5" w14:textId="187A9703" w:rsidR="001E08A1" w:rsidRPr="00461AA7" w:rsidRDefault="001E08A1" w:rsidP="008B15DA">
            <w:pPr>
              <w:jc w:val="both"/>
              <w:rPr>
                <w:rFonts w:ascii="Garamond" w:hAnsi="Garamond" w:cstheme="minorHAnsi"/>
                <w:color w:val="000000" w:themeColor="text1"/>
                <w:sz w:val="25"/>
                <w:szCs w:val="25"/>
              </w:rPr>
            </w:pPr>
            <w:r w:rsidRPr="00461AA7">
              <w:rPr>
                <w:rFonts w:ascii="Garamond" w:hAnsi="Garamond" w:cstheme="minorHAnsi"/>
                <w:color w:val="000000" w:themeColor="text1"/>
                <w:sz w:val="25"/>
                <w:szCs w:val="25"/>
              </w:rPr>
              <w:t>Ranking de Revistas Jurídicas de la Conferencia de Decanos y Decanas de Derecho en España: Q</w:t>
            </w:r>
            <w:r w:rsidR="00240AED" w:rsidRPr="00461AA7">
              <w:rPr>
                <w:rFonts w:ascii="Garamond" w:hAnsi="Garamond" w:cstheme="minorHAnsi"/>
                <w:color w:val="000000" w:themeColor="text1"/>
                <w:sz w:val="25"/>
                <w:szCs w:val="25"/>
              </w:rPr>
              <w:t>3</w:t>
            </w:r>
            <w:r w:rsidRPr="00461AA7">
              <w:rPr>
                <w:rFonts w:ascii="Garamond" w:hAnsi="Garamond" w:cstheme="minorHAnsi"/>
                <w:color w:val="000000" w:themeColor="text1"/>
                <w:sz w:val="25"/>
                <w:szCs w:val="25"/>
              </w:rPr>
              <w:t xml:space="preserve"> (Derecho </w:t>
            </w:r>
            <w:r w:rsidR="00240AED" w:rsidRPr="00461AA7">
              <w:rPr>
                <w:rFonts w:ascii="Garamond" w:hAnsi="Garamond" w:cstheme="minorHAnsi"/>
                <w:color w:val="000000" w:themeColor="text1"/>
                <w:sz w:val="25"/>
                <w:szCs w:val="25"/>
              </w:rPr>
              <w:t>Tributario</w:t>
            </w:r>
            <w:r w:rsidRPr="00461AA7">
              <w:rPr>
                <w:rFonts w:ascii="Garamond" w:hAnsi="Garamond" w:cstheme="minorHAnsi"/>
                <w:color w:val="000000" w:themeColor="text1"/>
                <w:sz w:val="25"/>
                <w:szCs w:val="25"/>
              </w:rPr>
              <w:t>)</w:t>
            </w:r>
          </w:p>
        </w:tc>
      </w:tr>
    </w:tbl>
    <w:p w14:paraId="26EBB1BF" w14:textId="77777777" w:rsidR="001E08A1" w:rsidRPr="00461AA7" w:rsidRDefault="001E08A1" w:rsidP="00327D74">
      <w:pPr>
        <w:tabs>
          <w:tab w:val="left" w:pos="1560"/>
        </w:tabs>
        <w:spacing w:after="120" w:line="240" w:lineRule="auto"/>
        <w:ind w:left="1560" w:hanging="1134"/>
        <w:jc w:val="both"/>
        <w:rPr>
          <w:rFonts w:ascii="Garamond" w:hAnsi="Garamond"/>
          <w:b/>
          <w:iCs/>
          <w:color w:val="000000" w:themeColor="text1"/>
          <w:sz w:val="25"/>
          <w:szCs w:val="25"/>
        </w:rPr>
      </w:pPr>
    </w:p>
    <w:tbl>
      <w:tblPr>
        <w:tblStyle w:val="Tablaconcuadrcula"/>
        <w:tblW w:w="0" w:type="auto"/>
        <w:tblInd w:w="-6" w:type="dxa"/>
        <w:tblLook w:val="04A0" w:firstRow="1" w:lastRow="0" w:firstColumn="1" w:lastColumn="0" w:noHBand="0" w:noVBand="1"/>
      </w:tblPr>
      <w:tblGrid>
        <w:gridCol w:w="3120"/>
        <w:gridCol w:w="5437"/>
      </w:tblGrid>
      <w:tr w:rsidR="00461AA7" w:rsidRPr="00461AA7" w14:paraId="1C10F951" w14:textId="77777777" w:rsidTr="008B15DA">
        <w:tc>
          <w:tcPr>
            <w:tcW w:w="3120" w:type="dxa"/>
            <w:tcBorders>
              <w:top w:val="single" w:sz="4" w:space="0" w:color="auto"/>
              <w:left w:val="single" w:sz="4" w:space="0" w:color="auto"/>
              <w:bottom w:val="single" w:sz="4" w:space="0" w:color="auto"/>
              <w:right w:val="single" w:sz="4" w:space="0" w:color="auto"/>
            </w:tcBorders>
            <w:hideMark/>
          </w:tcPr>
          <w:p w14:paraId="570AE8C0" w14:textId="77777777" w:rsidR="001E08A1" w:rsidRPr="00461AA7" w:rsidRDefault="001E08A1" w:rsidP="008B15DA">
            <w:pPr>
              <w:jc w:val="both"/>
              <w:rPr>
                <w:rFonts w:ascii="Garamond" w:hAnsi="Garamond"/>
                <w:b/>
                <w:color w:val="000000" w:themeColor="text1"/>
                <w:sz w:val="25"/>
                <w:szCs w:val="25"/>
                <w:lang w:val="es-ES_tradnl"/>
              </w:rPr>
            </w:pPr>
            <w:r w:rsidRPr="00461AA7">
              <w:rPr>
                <w:rFonts w:ascii="Garamond" w:hAnsi="Garamond"/>
                <w:b/>
                <w:color w:val="000000" w:themeColor="text1"/>
                <w:sz w:val="25"/>
                <w:szCs w:val="25"/>
                <w:lang w:val="es-ES_tradnl"/>
              </w:rPr>
              <w:t xml:space="preserve">Título del capítulo de libro </w:t>
            </w:r>
          </w:p>
        </w:tc>
        <w:tc>
          <w:tcPr>
            <w:tcW w:w="5437" w:type="dxa"/>
            <w:tcBorders>
              <w:top w:val="single" w:sz="4" w:space="0" w:color="auto"/>
              <w:left w:val="single" w:sz="4" w:space="0" w:color="auto"/>
              <w:bottom w:val="single" w:sz="4" w:space="0" w:color="auto"/>
              <w:right w:val="single" w:sz="4" w:space="0" w:color="auto"/>
            </w:tcBorders>
          </w:tcPr>
          <w:p w14:paraId="25C545BC" w14:textId="2F2A85CE" w:rsidR="001E08A1" w:rsidRPr="00461AA7" w:rsidRDefault="00820710" w:rsidP="008B15DA">
            <w:pPr>
              <w:jc w:val="both"/>
              <w:rPr>
                <w:rFonts w:ascii="Garamond" w:hAnsi="Garamond"/>
                <w:iCs/>
                <w:color w:val="000000" w:themeColor="text1"/>
                <w:sz w:val="25"/>
                <w:szCs w:val="25"/>
                <w:lang w:val="es-ES_tradnl"/>
              </w:rPr>
            </w:pPr>
            <w:r w:rsidRPr="00461AA7">
              <w:rPr>
                <w:rFonts w:ascii="Garamond" w:eastAsia="Times New Roman" w:hAnsi="Garamond" w:cs="Aptos"/>
                <w:color w:val="000000" w:themeColor="text1"/>
                <w:sz w:val="25"/>
                <w:szCs w:val="25"/>
                <w:lang w:eastAsia="es-ES"/>
              </w:rPr>
              <w:t>Límites constitucionales a la diversidad autonómica respecto de los tributos cedidos por el Estado</w:t>
            </w:r>
          </w:p>
        </w:tc>
      </w:tr>
      <w:tr w:rsidR="00461AA7" w:rsidRPr="00461AA7" w14:paraId="51CA5695" w14:textId="77777777" w:rsidTr="008B15DA">
        <w:tc>
          <w:tcPr>
            <w:tcW w:w="3120" w:type="dxa"/>
            <w:tcBorders>
              <w:top w:val="single" w:sz="4" w:space="0" w:color="auto"/>
              <w:left w:val="single" w:sz="4" w:space="0" w:color="auto"/>
              <w:bottom w:val="single" w:sz="4" w:space="0" w:color="auto"/>
              <w:right w:val="single" w:sz="4" w:space="0" w:color="auto"/>
            </w:tcBorders>
            <w:hideMark/>
          </w:tcPr>
          <w:p w14:paraId="52395EDC" w14:textId="77777777" w:rsidR="001E08A1" w:rsidRPr="00461AA7" w:rsidRDefault="001E08A1" w:rsidP="008B15DA">
            <w:pPr>
              <w:jc w:val="both"/>
              <w:rPr>
                <w:rFonts w:ascii="Garamond" w:hAnsi="Garamond"/>
                <w:b/>
                <w:color w:val="000000" w:themeColor="text1"/>
                <w:sz w:val="25"/>
                <w:szCs w:val="25"/>
                <w:lang w:val="es-ES_tradnl"/>
              </w:rPr>
            </w:pPr>
            <w:r w:rsidRPr="00461AA7">
              <w:rPr>
                <w:rFonts w:ascii="Garamond" w:hAnsi="Garamond"/>
                <w:b/>
                <w:color w:val="000000" w:themeColor="text1"/>
                <w:sz w:val="25"/>
                <w:szCs w:val="25"/>
                <w:lang w:val="es-ES_tradnl"/>
              </w:rPr>
              <w:t>Páginas</w:t>
            </w:r>
          </w:p>
        </w:tc>
        <w:tc>
          <w:tcPr>
            <w:tcW w:w="5437" w:type="dxa"/>
            <w:tcBorders>
              <w:top w:val="single" w:sz="4" w:space="0" w:color="auto"/>
              <w:left w:val="single" w:sz="4" w:space="0" w:color="auto"/>
              <w:bottom w:val="single" w:sz="4" w:space="0" w:color="auto"/>
              <w:right w:val="single" w:sz="4" w:space="0" w:color="auto"/>
            </w:tcBorders>
          </w:tcPr>
          <w:p w14:paraId="7DF8EDDE" w14:textId="2BEA16C3" w:rsidR="001E08A1" w:rsidRPr="00461AA7" w:rsidRDefault="003873C9" w:rsidP="008B15DA">
            <w:pPr>
              <w:jc w:val="both"/>
              <w:rPr>
                <w:rFonts w:ascii="Garamond" w:hAnsi="Garamond"/>
                <w:color w:val="000000" w:themeColor="text1"/>
                <w:sz w:val="25"/>
                <w:szCs w:val="25"/>
                <w:lang w:val="es-ES_tradnl"/>
              </w:rPr>
            </w:pPr>
            <w:r w:rsidRPr="00461AA7">
              <w:rPr>
                <w:rFonts w:ascii="Garamond" w:hAnsi="Garamond"/>
                <w:color w:val="000000" w:themeColor="text1"/>
                <w:sz w:val="25"/>
                <w:szCs w:val="25"/>
              </w:rPr>
              <w:t>161-191</w:t>
            </w:r>
          </w:p>
        </w:tc>
      </w:tr>
      <w:tr w:rsidR="00461AA7" w:rsidRPr="00461AA7" w14:paraId="37C3D0F9" w14:textId="77777777" w:rsidTr="008B15DA">
        <w:tc>
          <w:tcPr>
            <w:tcW w:w="3120" w:type="dxa"/>
            <w:tcBorders>
              <w:top w:val="single" w:sz="4" w:space="0" w:color="auto"/>
              <w:left w:val="single" w:sz="4" w:space="0" w:color="auto"/>
              <w:bottom w:val="single" w:sz="4" w:space="0" w:color="auto"/>
              <w:right w:val="single" w:sz="4" w:space="0" w:color="auto"/>
            </w:tcBorders>
          </w:tcPr>
          <w:p w14:paraId="5A68728F" w14:textId="77777777" w:rsidR="001E08A1" w:rsidRPr="00461AA7" w:rsidRDefault="001E08A1" w:rsidP="008B15DA">
            <w:pPr>
              <w:jc w:val="both"/>
              <w:rPr>
                <w:rFonts w:ascii="Garamond" w:hAnsi="Garamond"/>
                <w:b/>
                <w:color w:val="000000" w:themeColor="text1"/>
                <w:sz w:val="25"/>
                <w:szCs w:val="25"/>
                <w:lang w:val="es-ES_tradnl"/>
              </w:rPr>
            </w:pPr>
            <w:r w:rsidRPr="00461AA7">
              <w:rPr>
                <w:rFonts w:ascii="Garamond" w:hAnsi="Garamond"/>
                <w:b/>
                <w:color w:val="000000" w:themeColor="text1"/>
                <w:sz w:val="25"/>
                <w:szCs w:val="25"/>
                <w:lang w:val="es-ES_tradnl"/>
              </w:rPr>
              <w:t>Título del libro</w:t>
            </w:r>
          </w:p>
        </w:tc>
        <w:tc>
          <w:tcPr>
            <w:tcW w:w="5437" w:type="dxa"/>
            <w:tcBorders>
              <w:top w:val="single" w:sz="4" w:space="0" w:color="auto"/>
              <w:left w:val="single" w:sz="4" w:space="0" w:color="auto"/>
              <w:bottom w:val="single" w:sz="4" w:space="0" w:color="auto"/>
              <w:right w:val="single" w:sz="4" w:space="0" w:color="auto"/>
            </w:tcBorders>
          </w:tcPr>
          <w:p w14:paraId="73FFCF62" w14:textId="07EE7074" w:rsidR="001E08A1" w:rsidRPr="00461AA7" w:rsidRDefault="00077CA8" w:rsidP="008B15DA">
            <w:pPr>
              <w:jc w:val="both"/>
              <w:rPr>
                <w:rFonts w:ascii="Garamond" w:hAnsi="Garamond"/>
                <w:color w:val="000000" w:themeColor="text1"/>
                <w:sz w:val="25"/>
                <w:szCs w:val="25"/>
                <w:lang w:val="es-ES_tradnl"/>
              </w:rPr>
            </w:pPr>
            <w:r w:rsidRPr="00461AA7">
              <w:rPr>
                <w:rFonts w:ascii="Garamond" w:eastAsia="Times New Roman" w:hAnsi="Garamond" w:cs="Aptos"/>
                <w:color w:val="000000" w:themeColor="text1"/>
                <w:sz w:val="25"/>
                <w:szCs w:val="25"/>
                <w:lang w:eastAsia="es-ES"/>
              </w:rPr>
              <w:t>Retos del Derecho ante un mundo global</w:t>
            </w:r>
          </w:p>
        </w:tc>
      </w:tr>
      <w:tr w:rsidR="00461AA7" w:rsidRPr="00461AA7" w14:paraId="6B4F7341" w14:textId="77777777" w:rsidTr="008B15DA">
        <w:tc>
          <w:tcPr>
            <w:tcW w:w="3120" w:type="dxa"/>
            <w:tcBorders>
              <w:top w:val="single" w:sz="4" w:space="0" w:color="auto"/>
              <w:left w:val="single" w:sz="4" w:space="0" w:color="auto"/>
              <w:bottom w:val="single" w:sz="4" w:space="0" w:color="auto"/>
              <w:right w:val="single" w:sz="4" w:space="0" w:color="auto"/>
            </w:tcBorders>
            <w:hideMark/>
          </w:tcPr>
          <w:p w14:paraId="6E34A95C" w14:textId="77777777" w:rsidR="001E08A1" w:rsidRPr="00461AA7" w:rsidRDefault="001E08A1" w:rsidP="008B15DA">
            <w:pPr>
              <w:jc w:val="both"/>
              <w:rPr>
                <w:rFonts w:ascii="Garamond" w:hAnsi="Garamond"/>
                <w:b/>
                <w:color w:val="000000" w:themeColor="text1"/>
                <w:sz w:val="25"/>
                <w:szCs w:val="25"/>
                <w:lang w:val="es-ES_tradnl"/>
              </w:rPr>
            </w:pPr>
            <w:r w:rsidRPr="00461AA7">
              <w:rPr>
                <w:rFonts w:ascii="Garamond" w:hAnsi="Garamond"/>
                <w:b/>
                <w:color w:val="000000" w:themeColor="text1"/>
                <w:sz w:val="25"/>
                <w:szCs w:val="25"/>
                <w:lang w:val="es-ES_tradnl"/>
              </w:rPr>
              <w:t>ISBN</w:t>
            </w:r>
          </w:p>
        </w:tc>
        <w:tc>
          <w:tcPr>
            <w:tcW w:w="5437" w:type="dxa"/>
            <w:tcBorders>
              <w:top w:val="single" w:sz="4" w:space="0" w:color="auto"/>
              <w:left w:val="single" w:sz="4" w:space="0" w:color="auto"/>
              <w:bottom w:val="single" w:sz="4" w:space="0" w:color="auto"/>
              <w:right w:val="single" w:sz="4" w:space="0" w:color="auto"/>
            </w:tcBorders>
          </w:tcPr>
          <w:p w14:paraId="75522482" w14:textId="5C249F2B" w:rsidR="001E08A1" w:rsidRPr="00461AA7" w:rsidRDefault="00077CA8" w:rsidP="008B15DA">
            <w:pPr>
              <w:jc w:val="both"/>
              <w:rPr>
                <w:rFonts w:ascii="Garamond" w:hAnsi="Garamond"/>
                <w:color w:val="000000" w:themeColor="text1"/>
                <w:sz w:val="25"/>
                <w:szCs w:val="25"/>
                <w:lang w:val="es-ES_tradnl"/>
              </w:rPr>
            </w:pPr>
            <w:r w:rsidRPr="00461AA7">
              <w:rPr>
                <w:rFonts w:ascii="Garamond" w:eastAsia="Times New Roman" w:hAnsi="Garamond" w:cs="Aptos"/>
                <w:color w:val="000000" w:themeColor="text1"/>
                <w:sz w:val="25"/>
                <w:szCs w:val="25"/>
                <w:lang w:eastAsia="es-ES"/>
              </w:rPr>
              <w:t>9788413558165</w:t>
            </w:r>
          </w:p>
        </w:tc>
      </w:tr>
      <w:tr w:rsidR="00461AA7" w:rsidRPr="00461AA7" w14:paraId="0CA67646" w14:textId="77777777" w:rsidTr="008B15DA">
        <w:tc>
          <w:tcPr>
            <w:tcW w:w="3120" w:type="dxa"/>
            <w:tcBorders>
              <w:top w:val="single" w:sz="4" w:space="0" w:color="auto"/>
              <w:left w:val="single" w:sz="4" w:space="0" w:color="auto"/>
              <w:bottom w:val="single" w:sz="4" w:space="0" w:color="auto"/>
              <w:right w:val="single" w:sz="4" w:space="0" w:color="auto"/>
            </w:tcBorders>
            <w:hideMark/>
          </w:tcPr>
          <w:p w14:paraId="62057155" w14:textId="77777777" w:rsidR="001E08A1" w:rsidRPr="00461AA7" w:rsidRDefault="001E08A1" w:rsidP="008B15DA">
            <w:pPr>
              <w:jc w:val="both"/>
              <w:rPr>
                <w:rFonts w:ascii="Garamond" w:hAnsi="Garamond"/>
                <w:b/>
                <w:color w:val="000000" w:themeColor="text1"/>
                <w:sz w:val="25"/>
                <w:szCs w:val="25"/>
                <w:lang w:val="es-ES_tradnl"/>
              </w:rPr>
            </w:pPr>
            <w:r w:rsidRPr="00461AA7">
              <w:rPr>
                <w:rFonts w:ascii="Garamond" w:hAnsi="Garamond"/>
                <w:b/>
                <w:color w:val="000000" w:themeColor="text1"/>
                <w:sz w:val="25"/>
                <w:szCs w:val="25"/>
                <w:lang w:val="es-ES_tradnl"/>
              </w:rPr>
              <w:t>Editorial</w:t>
            </w:r>
          </w:p>
        </w:tc>
        <w:tc>
          <w:tcPr>
            <w:tcW w:w="5437" w:type="dxa"/>
            <w:tcBorders>
              <w:top w:val="single" w:sz="4" w:space="0" w:color="auto"/>
              <w:left w:val="single" w:sz="4" w:space="0" w:color="auto"/>
              <w:bottom w:val="single" w:sz="4" w:space="0" w:color="auto"/>
              <w:right w:val="single" w:sz="4" w:space="0" w:color="auto"/>
            </w:tcBorders>
          </w:tcPr>
          <w:p w14:paraId="05D9B94D" w14:textId="39E42885" w:rsidR="001E08A1" w:rsidRPr="00461AA7" w:rsidRDefault="00077CA8" w:rsidP="008B15DA">
            <w:pPr>
              <w:jc w:val="both"/>
              <w:rPr>
                <w:rFonts w:ascii="Garamond" w:hAnsi="Garamond"/>
                <w:color w:val="000000" w:themeColor="text1"/>
                <w:sz w:val="25"/>
                <w:szCs w:val="25"/>
                <w:lang w:val="es-ES_tradnl"/>
              </w:rPr>
            </w:pPr>
            <w:r w:rsidRPr="00461AA7">
              <w:rPr>
                <w:rFonts w:ascii="Garamond" w:eastAsia="Times New Roman" w:hAnsi="Garamond" w:cs="Arial"/>
                <w:color w:val="000000" w:themeColor="text1"/>
                <w:sz w:val="25"/>
                <w:szCs w:val="25"/>
                <w:lang w:eastAsia="es-ES"/>
              </w:rPr>
              <w:t>Tirant lo Blanch</w:t>
            </w:r>
          </w:p>
        </w:tc>
      </w:tr>
      <w:tr w:rsidR="00461AA7" w:rsidRPr="00461AA7" w14:paraId="7FD44A2F" w14:textId="77777777" w:rsidTr="008B15DA">
        <w:tc>
          <w:tcPr>
            <w:tcW w:w="3120" w:type="dxa"/>
            <w:tcBorders>
              <w:top w:val="single" w:sz="4" w:space="0" w:color="auto"/>
              <w:left w:val="single" w:sz="4" w:space="0" w:color="auto"/>
              <w:bottom w:val="single" w:sz="4" w:space="0" w:color="auto"/>
              <w:right w:val="single" w:sz="4" w:space="0" w:color="auto"/>
            </w:tcBorders>
            <w:hideMark/>
          </w:tcPr>
          <w:p w14:paraId="691410DA" w14:textId="77777777" w:rsidR="001E08A1" w:rsidRPr="00461AA7" w:rsidRDefault="001E08A1" w:rsidP="008B15DA">
            <w:pPr>
              <w:jc w:val="both"/>
              <w:rPr>
                <w:rFonts w:ascii="Garamond" w:hAnsi="Garamond"/>
                <w:b/>
                <w:color w:val="000000" w:themeColor="text1"/>
                <w:sz w:val="25"/>
                <w:szCs w:val="25"/>
                <w:lang w:val="es-ES_tradnl"/>
              </w:rPr>
            </w:pPr>
            <w:r w:rsidRPr="00461AA7">
              <w:rPr>
                <w:rFonts w:ascii="Garamond" w:hAnsi="Garamond"/>
                <w:b/>
                <w:color w:val="000000" w:themeColor="text1"/>
                <w:sz w:val="25"/>
                <w:szCs w:val="25"/>
                <w:lang w:val="es-ES_tradnl"/>
              </w:rPr>
              <w:t>Editores</w:t>
            </w:r>
          </w:p>
        </w:tc>
        <w:tc>
          <w:tcPr>
            <w:tcW w:w="5437" w:type="dxa"/>
            <w:tcBorders>
              <w:top w:val="single" w:sz="4" w:space="0" w:color="auto"/>
              <w:left w:val="single" w:sz="4" w:space="0" w:color="auto"/>
              <w:bottom w:val="single" w:sz="4" w:space="0" w:color="auto"/>
              <w:right w:val="single" w:sz="4" w:space="0" w:color="auto"/>
            </w:tcBorders>
          </w:tcPr>
          <w:p w14:paraId="41D76897" w14:textId="1D89E93E" w:rsidR="001E08A1" w:rsidRPr="00461AA7" w:rsidRDefault="00B8416A" w:rsidP="008B15DA">
            <w:pPr>
              <w:jc w:val="both"/>
              <w:rPr>
                <w:rFonts w:ascii="Garamond" w:hAnsi="Garamond"/>
                <w:color w:val="000000" w:themeColor="text1"/>
                <w:sz w:val="25"/>
                <w:szCs w:val="25"/>
              </w:rPr>
            </w:pPr>
            <w:r w:rsidRPr="00461AA7">
              <w:rPr>
                <w:rFonts w:ascii="Garamond" w:eastAsia="Times New Roman" w:hAnsi="Garamond" w:cs="Aptos"/>
                <w:color w:val="000000" w:themeColor="text1"/>
                <w:sz w:val="25"/>
                <w:szCs w:val="25"/>
                <w:lang w:eastAsia="es-ES"/>
              </w:rPr>
              <w:t xml:space="preserve">Aitziber </w:t>
            </w:r>
            <w:proofErr w:type="spellStart"/>
            <w:r w:rsidRPr="00461AA7">
              <w:rPr>
                <w:rFonts w:ascii="Garamond" w:eastAsia="Times New Roman" w:hAnsi="Garamond" w:cs="Aptos"/>
                <w:color w:val="000000" w:themeColor="text1"/>
                <w:sz w:val="25"/>
                <w:szCs w:val="25"/>
                <w:lang w:eastAsia="es-ES"/>
              </w:rPr>
              <w:t>Emaldi</w:t>
            </w:r>
            <w:proofErr w:type="spellEnd"/>
            <w:r w:rsidRPr="00461AA7">
              <w:rPr>
                <w:rFonts w:ascii="Garamond" w:eastAsia="Times New Roman" w:hAnsi="Garamond" w:cs="Aptos"/>
                <w:color w:val="000000" w:themeColor="text1"/>
                <w:sz w:val="25"/>
                <w:szCs w:val="25"/>
                <w:lang w:eastAsia="es-ES"/>
              </w:rPr>
              <w:t xml:space="preserve"> </w:t>
            </w:r>
            <w:proofErr w:type="spellStart"/>
            <w:r w:rsidRPr="00461AA7">
              <w:rPr>
                <w:rFonts w:ascii="Garamond" w:eastAsia="Times New Roman" w:hAnsi="Garamond" w:cs="Aptos"/>
                <w:color w:val="000000" w:themeColor="text1"/>
                <w:sz w:val="25"/>
                <w:szCs w:val="25"/>
                <w:lang w:eastAsia="es-ES"/>
              </w:rPr>
              <w:t>Cirión</w:t>
            </w:r>
            <w:proofErr w:type="spellEnd"/>
            <w:r w:rsidRPr="00461AA7">
              <w:rPr>
                <w:rFonts w:ascii="Garamond" w:eastAsia="Times New Roman" w:hAnsi="Garamond" w:cs="Aptos"/>
                <w:color w:val="000000" w:themeColor="text1"/>
                <w:sz w:val="25"/>
                <w:szCs w:val="25"/>
                <w:lang w:eastAsia="es-ES"/>
              </w:rPr>
              <w:t xml:space="preserve">, Encarnación La </w:t>
            </w:r>
            <w:proofErr w:type="spellStart"/>
            <w:r w:rsidRPr="00461AA7">
              <w:rPr>
                <w:rFonts w:ascii="Garamond" w:eastAsia="Times New Roman" w:hAnsi="Garamond" w:cs="Aptos"/>
                <w:color w:val="000000" w:themeColor="text1"/>
                <w:sz w:val="25"/>
                <w:szCs w:val="25"/>
                <w:lang w:eastAsia="es-ES"/>
              </w:rPr>
              <w:t>Spina</w:t>
            </w:r>
            <w:proofErr w:type="spellEnd"/>
            <w:r w:rsidRPr="00461AA7">
              <w:rPr>
                <w:rFonts w:ascii="Garamond" w:eastAsia="Times New Roman" w:hAnsi="Garamond" w:cs="Aptos"/>
                <w:color w:val="000000" w:themeColor="text1"/>
                <w:sz w:val="25"/>
                <w:szCs w:val="25"/>
                <w:lang w:eastAsia="es-ES"/>
              </w:rPr>
              <w:t xml:space="preserve"> (</w:t>
            </w:r>
            <w:proofErr w:type="spellStart"/>
            <w:r w:rsidR="001E08A1" w:rsidRPr="00461AA7">
              <w:rPr>
                <w:rFonts w:ascii="Garamond" w:eastAsia="Times New Roman" w:hAnsi="Garamond" w:cs="Aptos"/>
                <w:color w:val="000000" w:themeColor="text1"/>
                <w:sz w:val="25"/>
                <w:szCs w:val="25"/>
                <w:lang w:eastAsia="es-ES"/>
              </w:rPr>
              <w:t>coords</w:t>
            </w:r>
            <w:proofErr w:type="spellEnd"/>
            <w:r w:rsidR="001E08A1" w:rsidRPr="00461AA7">
              <w:rPr>
                <w:rFonts w:ascii="Garamond" w:eastAsia="Times New Roman" w:hAnsi="Garamond" w:cs="Aptos"/>
                <w:color w:val="000000" w:themeColor="text1"/>
                <w:sz w:val="25"/>
                <w:szCs w:val="25"/>
                <w:lang w:eastAsia="es-ES"/>
              </w:rPr>
              <w:t>.)</w:t>
            </w:r>
          </w:p>
        </w:tc>
      </w:tr>
      <w:tr w:rsidR="00461AA7" w:rsidRPr="00461AA7" w14:paraId="43F8AD18" w14:textId="77777777" w:rsidTr="008B15DA">
        <w:tc>
          <w:tcPr>
            <w:tcW w:w="3120" w:type="dxa"/>
            <w:tcBorders>
              <w:top w:val="single" w:sz="4" w:space="0" w:color="auto"/>
              <w:left w:val="single" w:sz="4" w:space="0" w:color="auto"/>
              <w:bottom w:val="single" w:sz="4" w:space="0" w:color="auto"/>
              <w:right w:val="single" w:sz="4" w:space="0" w:color="auto"/>
            </w:tcBorders>
            <w:hideMark/>
          </w:tcPr>
          <w:p w14:paraId="0E2EEB68" w14:textId="77777777" w:rsidR="001E08A1" w:rsidRPr="00461AA7" w:rsidRDefault="001E08A1" w:rsidP="008B15DA">
            <w:pPr>
              <w:jc w:val="both"/>
              <w:rPr>
                <w:rFonts w:ascii="Garamond" w:hAnsi="Garamond"/>
                <w:b/>
                <w:color w:val="000000" w:themeColor="text1"/>
                <w:sz w:val="25"/>
                <w:szCs w:val="25"/>
                <w:lang w:val="es-ES_tradnl"/>
              </w:rPr>
            </w:pPr>
            <w:r w:rsidRPr="00461AA7">
              <w:rPr>
                <w:rFonts w:ascii="Garamond" w:hAnsi="Garamond"/>
                <w:b/>
                <w:color w:val="000000" w:themeColor="text1"/>
                <w:sz w:val="25"/>
                <w:szCs w:val="25"/>
                <w:lang w:val="es-ES_tradnl"/>
              </w:rPr>
              <w:t xml:space="preserve">Año de publicación </w:t>
            </w:r>
          </w:p>
        </w:tc>
        <w:tc>
          <w:tcPr>
            <w:tcW w:w="5437" w:type="dxa"/>
            <w:tcBorders>
              <w:top w:val="single" w:sz="4" w:space="0" w:color="auto"/>
              <w:left w:val="single" w:sz="4" w:space="0" w:color="auto"/>
              <w:bottom w:val="single" w:sz="4" w:space="0" w:color="auto"/>
              <w:right w:val="single" w:sz="4" w:space="0" w:color="auto"/>
            </w:tcBorders>
          </w:tcPr>
          <w:p w14:paraId="3909B1D9" w14:textId="20812B14" w:rsidR="001E08A1" w:rsidRPr="00461AA7" w:rsidRDefault="001E08A1" w:rsidP="008B15DA">
            <w:pPr>
              <w:jc w:val="both"/>
              <w:rPr>
                <w:rFonts w:ascii="Garamond" w:hAnsi="Garamond"/>
                <w:color w:val="000000" w:themeColor="text1"/>
                <w:sz w:val="25"/>
                <w:szCs w:val="25"/>
                <w:lang w:val="es-ES_tradnl"/>
              </w:rPr>
            </w:pPr>
            <w:r w:rsidRPr="00461AA7">
              <w:rPr>
                <w:rFonts w:ascii="Garamond" w:eastAsia="Times New Roman" w:hAnsi="Garamond" w:cs="Aptos"/>
                <w:color w:val="000000" w:themeColor="text1"/>
                <w:sz w:val="25"/>
                <w:szCs w:val="25"/>
                <w:lang w:eastAsia="es-ES"/>
              </w:rPr>
              <w:t>202</w:t>
            </w:r>
            <w:r w:rsidR="00820710" w:rsidRPr="00461AA7">
              <w:rPr>
                <w:rFonts w:ascii="Garamond" w:eastAsia="Times New Roman" w:hAnsi="Garamond" w:cs="Aptos"/>
                <w:color w:val="000000" w:themeColor="text1"/>
                <w:sz w:val="25"/>
                <w:szCs w:val="25"/>
                <w:lang w:eastAsia="es-ES"/>
              </w:rPr>
              <w:t>0</w:t>
            </w:r>
          </w:p>
        </w:tc>
      </w:tr>
      <w:tr w:rsidR="00461AA7" w:rsidRPr="00535FB4" w14:paraId="23270A56" w14:textId="77777777" w:rsidTr="008B15DA">
        <w:tc>
          <w:tcPr>
            <w:tcW w:w="3120" w:type="dxa"/>
            <w:tcBorders>
              <w:top w:val="single" w:sz="4" w:space="0" w:color="auto"/>
              <w:left w:val="single" w:sz="4" w:space="0" w:color="auto"/>
              <w:bottom w:val="single" w:sz="4" w:space="0" w:color="auto"/>
              <w:right w:val="single" w:sz="4" w:space="0" w:color="auto"/>
            </w:tcBorders>
            <w:hideMark/>
          </w:tcPr>
          <w:p w14:paraId="361554B3" w14:textId="77777777" w:rsidR="001E08A1" w:rsidRPr="00461AA7" w:rsidRDefault="001E08A1" w:rsidP="008B15DA">
            <w:pPr>
              <w:jc w:val="both"/>
              <w:rPr>
                <w:rFonts w:ascii="Garamond" w:hAnsi="Garamond"/>
                <w:b/>
                <w:i/>
                <w:color w:val="000000" w:themeColor="text1"/>
                <w:sz w:val="25"/>
                <w:szCs w:val="25"/>
                <w:lang w:val="es-ES_tradnl"/>
              </w:rPr>
            </w:pPr>
            <w:r w:rsidRPr="00461AA7">
              <w:rPr>
                <w:rFonts w:ascii="Garamond" w:hAnsi="Garamond"/>
                <w:b/>
                <w:color w:val="000000" w:themeColor="text1"/>
                <w:sz w:val="25"/>
                <w:szCs w:val="25"/>
                <w:lang w:val="es-ES_tradnl"/>
              </w:rPr>
              <w:t>Indicios de calidad</w:t>
            </w:r>
          </w:p>
        </w:tc>
        <w:tc>
          <w:tcPr>
            <w:tcW w:w="5437" w:type="dxa"/>
            <w:tcBorders>
              <w:top w:val="single" w:sz="4" w:space="0" w:color="auto"/>
              <w:left w:val="single" w:sz="4" w:space="0" w:color="auto"/>
              <w:bottom w:val="single" w:sz="4" w:space="0" w:color="auto"/>
              <w:right w:val="single" w:sz="4" w:space="0" w:color="auto"/>
            </w:tcBorders>
          </w:tcPr>
          <w:p w14:paraId="6B5F2ED7" w14:textId="2BFE7C95" w:rsidR="001E08A1" w:rsidRPr="00461AA7" w:rsidRDefault="001E08A1" w:rsidP="008B15DA">
            <w:pPr>
              <w:jc w:val="both"/>
              <w:rPr>
                <w:rFonts w:ascii="Garamond" w:hAnsi="Garamond"/>
                <w:color w:val="000000" w:themeColor="text1"/>
                <w:sz w:val="25"/>
                <w:szCs w:val="25"/>
                <w:lang w:val="en-US"/>
              </w:rPr>
            </w:pPr>
            <w:r w:rsidRPr="00461AA7">
              <w:rPr>
                <w:rFonts w:ascii="Garamond" w:hAnsi="Garamond"/>
                <w:color w:val="000000" w:themeColor="text1"/>
                <w:sz w:val="25"/>
                <w:szCs w:val="25"/>
                <w:lang w:val="en-US"/>
              </w:rPr>
              <w:t>SPI (Scholarly Publishers Indicators) 20</w:t>
            </w:r>
            <w:r w:rsidR="00820710" w:rsidRPr="00461AA7">
              <w:rPr>
                <w:rFonts w:ascii="Garamond" w:hAnsi="Garamond"/>
                <w:color w:val="000000" w:themeColor="text1"/>
                <w:sz w:val="25"/>
                <w:szCs w:val="25"/>
                <w:lang w:val="en-US"/>
              </w:rPr>
              <w:t>18</w:t>
            </w:r>
            <w:r w:rsidRPr="00461AA7">
              <w:rPr>
                <w:rFonts w:ascii="Garamond" w:hAnsi="Garamond"/>
                <w:color w:val="000000" w:themeColor="text1"/>
                <w:sz w:val="25"/>
                <w:szCs w:val="25"/>
                <w:lang w:val="en-US"/>
              </w:rPr>
              <w:t>:</w:t>
            </w:r>
            <w:r w:rsidR="00820710" w:rsidRPr="00461AA7">
              <w:rPr>
                <w:rFonts w:ascii="Garamond" w:hAnsi="Garamond"/>
                <w:color w:val="000000" w:themeColor="text1"/>
                <w:sz w:val="25"/>
                <w:szCs w:val="25"/>
                <w:lang w:val="en-US"/>
              </w:rPr>
              <w:t xml:space="preserve"> #2</w:t>
            </w:r>
          </w:p>
          <w:p w14:paraId="14DAA635" w14:textId="07908242" w:rsidR="001E08A1" w:rsidRPr="00461AA7" w:rsidRDefault="001E08A1" w:rsidP="008B15DA">
            <w:pPr>
              <w:jc w:val="both"/>
              <w:rPr>
                <w:rFonts w:ascii="Garamond" w:hAnsi="Garamond"/>
                <w:color w:val="000000" w:themeColor="text1"/>
                <w:sz w:val="25"/>
                <w:szCs w:val="25"/>
                <w:lang w:val="en-US"/>
              </w:rPr>
            </w:pPr>
            <w:r w:rsidRPr="00461AA7">
              <w:rPr>
                <w:rFonts w:ascii="Garamond" w:hAnsi="Garamond"/>
                <w:color w:val="000000" w:themeColor="text1"/>
                <w:sz w:val="25"/>
                <w:szCs w:val="25"/>
                <w:lang w:val="en-US"/>
              </w:rPr>
              <w:t xml:space="preserve">ICEE (Derecho) </w:t>
            </w:r>
            <w:r w:rsidR="00461AA7" w:rsidRPr="00461AA7">
              <w:rPr>
                <w:rFonts w:ascii="Garamond" w:hAnsi="Garamond"/>
                <w:color w:val="000000" w:themeColor="text1"/>
                <w:sz w:val="25"/>
                <w:szCs w:val="25"/>
                <w:lang w:val="en-US"/>
              </w:rPr>
              <w:t>766</w:t>
            </w:r>
          </w:p>
        </w:tc>
      </w:tr>
    </w:tbl>
    <w:p w14:paraId="7EA33A92" w14:textId="77777777" w:rsidR="001E08A1" w:rsidRPr="0072483B" w:rsidRDefault="001E08A1" w:rsidP="00327D74">
      <w:pPr>
        <w:tabs>
          <w:tab w:val="left" w:pos="1560"/>
        </w:tabs>
        <w:spacing w:after="120" w:line="240" w:lineRule="auto"/>
        <w:ind w:left="1560" w:hanging="1134"/>
        <w:jc w:val="both"/>
        <w:rPr>
          <w:rFonts w:ascii="Garamond" w:hAnsi="Garamond"/>
          <w:b/>
          <w:iCs/>
          <w:color w:val="000000" w:themeColor="text1"/>
          <w:sz w:val="25"/>
          <w:szCs w:val="25"/>
          <w:lang w:val="en-US"/>
        </w:rPr>
      </w:pPr>
    </w:p>
    <w:p w14:paraId="7B0AD246" w14:textId="77777777" w:rsidR="00327D74" w:rsidRPr="0072483B" w:rsidRDefault="00327D74" w:rsidP="00327D74">
      <w:pPr>
        <w:tabs>
          <w:tab w:val="left" w:pos="1560"/>
        </w:tabs>
        <w:spacing w:after="120" w:line="240" w:lineRule="auto"/>
        <w:ind w:left="1560" w:hanging="1134"/>
        <w:jc w:val="both"/>
        <w:rPr>
          <w:rFonts w:ascii="Garamond" w:hAnsi="Garamond"/>
          <w:b/>
          <w:iCs/>
          <w:color w:val="000000" w:themeColor="text1"/>
          <w:sz w:val="25"/>
          <w:szCs w:val="25"/>
          <w:lang w:val="en-US"/>
        </w:rPr>
      </w:pPr>
    </w:p>
    <w:p w14:paraId="4ADDE640" w14:textId="77777777" w:rsidR="00327D74" w:rsidRPr="0072483B" w:rsidRDefault="00327D74" w:rsidP="00FB3C02">
      <w:pPr>
        <w:rPr>
          <w:highlight w:val="yellow"/>
          <w:lang w:val="en-US"/>
        </w:rPr>
      </w:pPr>
    </w:p>
    <w:sectPr w:rsidR="00327D74" w:rsidRPr="0072483B" w:rsidSect="00761042">
      <w:footerReference w:type="default" r:id="rId12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AEC8" w14:textId="77777777" w:rsidR="00EA2246" w:rsidRDefault="00EA2246" w:rsidP="00093E54">
      <w:pPr>
        <w:spacing w:after="0" w:line="240" w:lineRule="auto"/>
      </w:pPr>
      <w:r>
        <w:separator/>
      </w:r>
    </w:p>
  </w:endnote>
  <w:endnote w:type="continuationSeparator" w:id="0">
    <w:p w14:paraId="217B34E1" w14:textId="77777777" w:rsidR="00EA2246" w:rsidRDefault="00EA2246" w:rsidP="00093E54">
      <w:pPr>
        <w:spacing w:after="0" w:line="240" w:lineRule="auto"/>
      </w:pPr>
      <w:r>
        <w:continuationSeparator/>
      </w:r>
    </w:p>
  </w:endnote>
  <w:endnote w:type="continuationNotice" w:id="1">
    <w:p w14:paraId="6B5DF25B" w14:textId="77777777" w:rsidR="00EA2246" w:rsidRDefault="00EA2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096945"/>
      <w:docPartObj>
        <w:docPartGallery w:val="Page Numbers (Bottom of Page)"/>
        <w:docPartUnique/>
      </w:docPartObj>
    </w:sdtPr>
    <w:sdtEndPr>
      <w:rPr>
        <w:rFonts w:ascii="Garamond" w:hAnsi="Garamond"/>
      </w:rPr>
    </w:sdtEndPr>
    <w:sdtContent>
      <w:p w14:paraId="671E2234" w14:textId="349B9AB7" w:rsidR="00705ED7" w:rsidRPr="00705ED7" w:rsidRDefault="00705ED7">
        <w:pPr>
          <w:pStyle w:val="Piedepgina"/>
          <w:jc w:val="right"/>
          <w:rPr>
            <w:rFonts w:ascii="Garamond" w:hAnsi="Garamond"/>
          </w:rPr>
        </w:pPr>
        <w:r w:rsidRPr="00705ED7">
          <w:rPr>
            <w:rFonts w:ascii="Garamond" w:hAnsi="Garamond"/>
          </w:rPr>
          <w:fldChar w:fldCharType="begin"/>
        </w:r>
        <w:r w:rsidRPr="00705ED7">
          <w:rPr>
            <w:rFonts w:ascii="Garamond" w:hAnsi="Garamond"/>
          </w:rPr>
          <w:instrText>PAGE   \* MERGEFORMAT</w:instrText>
        </w:r>
        <w:r w:rsidRPr="00705ED7">
          <w:rPr>
            <w:rFonts w:ascii="Garamond" w:hAnsi="Garamond"/>
          </w:rPr>
          <w:fldChar w:fldCharType="separate"/>
        </w:r>
        <w:r w:rsidR="00E60754">
          <w:rPr>
            <w:rFonts w:ascii="Garamond" w:hAnsi="Garamond"/>
            <w:noProof/>
          </w:rPr>
          <w:t>70</w:t>
        </w:r>
        <w:r w:rsidRPr="00705ED7">
          <w:rPr>
            <w:rFonts w:ascii="Garamond" w:hAnsi="Garamond"/>
          </w:rPr>
          <w:fldChar w:fldCharType="end"/>
        </w:r>
      </w:p>
    </w:sdtContent>
  </w:sdt>
  <w:p w14:paraId="393B4FFE" w14:textId="77777777" w:rsidR="00705ED7" w:rsidRDefault="00705E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ACC1" w14:textId="77777777" w:rsidR="00EA2246" w:rsidRDefault="00EA2246" w:rsidP="00093E54">
      <w:pPr>
        <w:spacing w:after="0" w:line="240" w:lineRule="auto"/>
      </w:pPr>
      <w:r>
        <w:separator/>
      </w:r>
    </w:p>
  </w:footnote>
  <w:footnote w:type="continuationSeparator" w:id="0">
    <w:p w14:paraId="4BAF61B6" w14:textId="77777777" w:rsidR="00EA2246" w:rsidRDefault="00EA2246" w:rsidP="00093E54">
      <w:pPr>
        <w:spacing w:after="0" w:line="240" w:lineRule="auto"/>
      </w:pPr>
      <w:r>
        <w:continuationSeparator/>
      </w:r>
    </w:p>
  </w:footnote>
  <w:footnote w:type="continuationNotice" w:id="1">
    <w:p w14:paraId="36EACF6E" w14:textId="77777777" w:rsidR="00EA2246" w:rsidRDefault="00EA22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A0F"/>
    <w:multiLevelType w:val="multilevel"/>
    <w:tmpl w:val="EE109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46843"/>
    <w:multiLevelType w:val="multilevel"/>
    <w:tmpl w:val="1BE43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37EA9"/>
    <w:multiLevelType w:val="hybridMultilevel"/>
    <w:tmpl w:val="3732EB60"/>
    <w:lvl w:ilvl="0" w:tplc="72CC9552">
      <w:start w:val="1"/>
      <w:numFmt w:val="decimal"/>
      <w:lvlText w:val="%1."/>
      <w:lvlJc w:val="left"/>
      <w:pPr>
        <w:ind w:left="912"/>
      </w:pPr>
      <w:rPr>
        <w:rFonts w:ascii="Calibri" w:eastAsia="Calibri" w:hAnsi="Calibri" w:cs="Calibri"/>
        <w:b w:val="0"/>
        <w:i w:val="0"/>
        <w:strike w:val="0"/>
        <w:dstrike w:val="0"/>
        <w:color w:val="000000" w:themeColor="text1"/>
        <w:sz w:val="22"/>
        <w:szCs w:val="22"/>
        <w:u w:val="none" w:color="000000"/>
        <w:bdr w:val="none" w:sz="0" w:space="0" w:color="auto"/>
        <w:shd w:val="clear" w:color="auto" w:fill="auto"/>
        <w:vertAlign w:val="baseline"/>
      </w:rPr>
    </w:lvl>
    <w:lvl w:ilvl="1" w:tplc="A1280A8E">
      <w:start w:val="1"/>
      <w:numFmt w:val="lowerLetter"/>
      <w:lvlText w:val="%2"/>
      <w:lvlJc w:val="left"/>
      <w:pPr>
        <w:ind w:left="1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B4E71C">
      <w:start w:val="1"/>
      <w:numFmt w:val="lowerRoman"/>
      <w:lvlText w:val="%3"/>
      <w:lvlJc w:val="left"/>
      <w:pPr>
        <w:ind w:left="2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9482AE">
      <w:start w:val="1"/>
      <w:numFmt w:val="decimal"/>
      <w:lvlText w:val="%4"/>
      <w:lvlJc w:val="left"/>
      <w:pPr>
        <w:ind w:left="2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A06768">
      <w:start w:val="1"/>
      <w:numFmt w:val="lowerLetter"/>
      <w:lvlText w:val="%5"/>
      <w:lvlJc w:val="left"/>
      <w:pPr>
        <w:ind w:left="3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B4B75C">
      <w:start w:val="1"/>
      <w:numFmt w:val="lowerRoman"/>
      <w:lvlText w:val="%6"/>
      <w:lvlJc w:val="left"/>
      <w:pPr>
        <w:ind w:left="4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F8E898">
      <w:start w:val="1"/>
      <w:numFmt w:val="decimal"/>
      <w:lvlText w:val="%7"/>
      <w:lvlJc w:val="left"/>
      <w:pPr>
        <w:ind w:left="4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602306">
      <w:start w:val="1"/>
      <w:numFmt w:val="lowerLetter"/>
      <w:lvlText w:val="%8"/>
      <w:lvlJc w:val="left"/>
      <w:pPr>
        <w:ind w:left="5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A02318">
      <w:start w:val="1"/>
      <w:numFmt w:val="lowerRoman"/>
      <w:lvlText w:val="%9"/>
      <w:lvlJc w:val="left"/>
      <w:pPr>
        <w:ind w:left="6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A66A8E"/>
    <w:multiLevelType w:val="multilevel"/>
    <w:tmpl w:val="5EA44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Unicode MS" w:eastAsia="Arial Unicode MS" w:hAnsi="Arial Unicode MS" w:cs="Arial Unicode M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F1E1A"/>
    <w:multiLevelType w:val="multilevel"/>
    <w:tmpl w:val="20F8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F4D78"/>
    <w:multiLevelType w:val="multilevel"/>
    <w:tmpl w:val="71C40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11AF5"/>
    <w:multiLevelType w:val="multilevel"/>
    <w:tmpl w:val="DFD22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C1FF0"/>
    <w:multiLevelType w:val="multilevel"/>
    <w:tmpl w:val="06E27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0167E"/>
    <w:multiLevelType w:val="multilevel"/>
    <w:tmpl w:val="08108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65359"/>
    <w:multiLevelType w:val="multilevel"/>
    <w:tmpl w:val="7128A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50E40"/>
    <w:multiLevelType w:val="multilevel"/>
    <w:tmpl w:val="CAB4F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13466"/>
    <w:multiLevelType w:val="multilevel"/>
    <w:tmpl w:val="F3C4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E79C6"/>
    <w:multiLevelType w:val="multilevel"/>
    <w:tmpl w:val="FF5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D32B8"/>
    <w:multiLevelType w:val="multilevel"/>
    <w:tmpl w:val="DA766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90829"/>
    <w:multiLevelType w:val="hybridMultilevel"/>
    <w:tmpl w:val="40E614E4"/>
    <w:lvl w:ilvl="0" w:tplc="40E4C41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8C47FBF"/>
    <w:multiLevelType w:val="multilevel"/>
    <w:tmpl w:val="12F2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83452"/>
    <w:multiLevelType w:val="multilevel"/>
    <w:tmpl w:val="B1220D8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9778FA"/>
    <w:multiLevelType w:val="multilevel"/>
    <w:tmpl w:val="BAA26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445ACD"/>
    <w:multiLevelType w:val="multilevel"/>
    <w:tmpl w:val="74F8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6414C"/>
    <w:multiLevelType w:val="multilevel"/>
    <w:tmpl w:val="6AAA7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CA568C"/>
    <w:multiLevelType w:val="multilevel"/>
    <w:tmpl w:val="E1C2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762521"/>
    <w:multiLevelType w:val="multilevel"/>
    <w:tmpl w:val="2AFA3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D05CAA"/>
    <w:multiLevelType w:val="multilevel"/>
    <w:tmpl w:val="53A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4755C2"/>
    <w:multiLevelType w:val="multilevel"/>
    <w:tmpl w:val="73922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E6895"/>
    <w:multiLevelType w:val="multilevel"/>
    <w:tmpl w:val="C38A4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A25445"/>
    <w:multiLevelType w:val="multilevel"/>
    <w:tmpl w:val="671AB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537202"/>
    <w:multiLevelType w:val="multilevel"/>
    <w:tmpl w:val="F0AED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04753"/>
    <w:multiLevelType w:val="hybridMultilevel"/>
    <w:tmpl w:val="3732EB60"/>
    <w:lvl w:ilvl="0" w:tplc="72CC9552">
      <w:start w:val="1"/>
      <w:numFmt w:val="decimal"/>
      <w:lvlText w:val="%1."/>
      <w:lvlJc w:val="left"/>
      <w:pPr>
        <w:ind w:left="912"/>
      </w:pPr>
      <w:rPr>
        <w:rFonts w:ascii="Calibri" w:eastAsia="Calibri" w:hAnsi="Calibri" w:cs="Calibri"/>
        <w:b w:val="0"/>
        <w:i w:val="0"/>
        <w:strike w:val="0"/>
        <w:dstrike w:val="0"/>
        <w:color w:val="000000" w:themeColor="text1"/>
        <w:sz w:val="22"/>
        <w:szCs w:val="22"/>
        <w:u w:val="none" w:color="000000"/>
        <w:bdr w:val="none" w:sz="0" w:space="0" w:color="auto"/>
        <w:shd w:val="clear" w:color="auto" w:fill="auto"/>
        <w:vertAlign w:val="baseline"/>
      </w:rPr>
    </w:lvl>
    <w:lvl w:ilvl="1" w:tplc="A1280A8E">
      <w:start w:val="1"/>
      <w:numFmt w:val="lowerLetter"/>
      <w:lvlText w:val="%2"/>
      <w:lvlJc w:val="left"/>
      <w:pPr>
        <w:ind w:left="1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B4E71C">
      <w:start w:val="1"/>
      <w:numFmt w:val="lowerRoman"/>
      <w:lvlText w:val="%3"/>
      <w:lvlJc w:val="left"/>
      <w:pPr>
        <w:ind w:left="2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9482AE">
      <w:start w:val="1"/>
      <w:numFmt w:val="decimal"/>
      <w:lvlText w:val="%4"/>
      <w:lvlJc w:val="left"/>
      <w:pPr>
        <w:ind w:left="2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A06768">
      <w:start w:val="1"/>
      <w:numFmt w:val="lowerLetter"/>
      <w:lvlText w:val="%5"/>
      <w:lvlJc w:val="left"/>
      <w:pPr>
        <w:ind w:left="3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B4B75C">
      <w:start w:val="1"/>
      <w:numFmt w:val="lowerRoman"/>
      <w:lvlText w:val="%6"/>
      <w:lvlJc w:val="left"/>
      <w:pPr>
        <w:ind w:left="4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F8E898">
      <w:start w:val="1"/>
      <w:numFmt w:val="decimal"/>
      <w:lvlText w:val="%7"/>
      <w:lvlJc w:val="left"/>
      <w:pPr>
        <w:ind w:left="4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602306">
      <w:start w:val="1"/>
      <w:numFmt w:val="lowerLetter"/>
      <w:lvlText w:val="%8"/>
      <w:lvlJc w:val="left"/>
      <w:pPr>
        <w:ind w:left="5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A02318">
      <w:start w:val="1"/>
      <w:numFmt w:val="lowerRoman"/>
      <w:lvlText w:val="%9"/>
      <w:lvlJc w:val="left"/>
      <w:pPr>
        <w:ind w:left="6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310988"/>
    <w:multiLevelType w:val="multilevel"/>
    <w:tmpl w:val="BEF2E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7B2603"/>
    <w:multiLevelType w:val="multilevel"/>
    <w:tmpl w:val="F97E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071CD"/>
    <w:multiLevelType w:val="multilevel"/>
    <w:tmpl w:val="19461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E3C58"/>
    <w:multiLevelType w:val="multilevel"/>
    <w:tmpl w:val="54D2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5"/>
  </w:num>
  <w:num w:numId="4">
    <w:abstractNumId w:val="20"/>
  </w:num>
  <w:num w:numId="5">
    <w:abstractNumId w:val="0"/>
  </w:num>
  <w:num w:numId="6">
    <w:abstractNumId w:val="12"/>
  </w:num>
  <w:num w:numId="7">
    <w:abstractNumId w:val="5"/>
  </w:num>
  <w:num w:numId="8">
    <w:abstractNumId w:val="28"/>
  </w:num>
  <w:num w:numId="9">
    <w:abstractNumId w:val="18"/>
  </w:num>
  <w:num w:numId="10">
    <w:abstractNumId w:val="24"/>
  </w:num>
  <w:num w:numId="11">
    <w:abstractNumId w:val="23"/>
  </w:num>
  <w:num w:numId="12">
    <w:abstractNumId w:val="8"/>
  </w:num>
  <w:num w:numId="13">
    <w:abstractNumId w:val="11"/>
  </w:num>
  <w:num w:numId="14">
    <w:abstractNumId w:val="7"/>
  </w:num>
  <w:num w:numId="15">
    <w:abstractNumId w:val="21"/>
  </w:num>
  <w:num w:numId="16">
    <w:abstractNumId w:val="6"/>
  </w:num>
  <w:num w:numId="17">
    <w:abstractNumId w:val="15"/>
  </w:num>
  <w:num w:numId="18">
    <w:abstractNumId w:val="19"/>
  </w:num>
  <w:num w:numId="19">
    <w:abstractNumId w:val="9"/>
  </w:num>
  <w:num w:numId="20">
    <w:abstractNumId w:val="3"/>
  </w:num>
  <w:num w:numId="21">
    <w:abstractNumId w:val="4"/>
  </w:num>
  <w:num w:numId="22">
    <w:abstractNumId w:val="2"/>
  </w:num>
  <w:num w:numId="23">
    <w:abstractNumId w:val="22"/>
  </w:num>
  <w:num w:numId="24">
    <w:abstractNumId w:val="1"/>
  </w:num>
  <w:num w:numId="25">
    <w:abstractNumId w:val="17"/>
  </w:num>
  <w:num w:numId="26">
    <w:abstractNumId w:val="13"/>
  </w:num>
  <w:num w:numId="27">
    <w:abstractNumId w:val="10"/>
  </w:num>
  <w:num w:numId="28">
    <w:abstractNumId w:val="30"/>
  </w:num>
  <w:num w:numId="29">
    <w:abstractNumId w:val="27"/>
  </w:num>
  <w:num w:numId="30">
    <w:abstractNumId w:val="29"/>
  </w:num>
  <w:num w:numId="31">
    <w:abstractNumId w:val="26"/>
  </w:num>
  <w:num w:numId="3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042"/>
    <w:rsid w:val="00000FD0"/>
    <w:rsid w:val="0001092A"/>
    <w:rsid w:val="00020273"/>
    <w:rsid w:val="00035EA9"/>
    <w:rsid w:val="000366ED"/>
    <w:rsid w:val="0004104C"/>
    <w:rsid w:val="0004499B"/>
    <w:rsid w:val="000452BC"/>
    <w:rsid w:val="00046FBA"/>
    <w:rsid w:val="00047694"/>
    <w:rsid w:val="00050BEA"/>
    <w:rsid w:val="00052595"/>
    <w:rsid w:val="00053C43"/>
    <w:rsid w:val="000573CF"/>
    <w:rsid w:val="00060143"/>
    <w:rsid w:val="00062C39"/>
    <w:rsid w:val="00063296"/>
    <w:rsid w:val="00064346"/>
    <w:rsid w:val="000657DF"/>
    <w:rsid w:val="000738BD"/>
    <w:rsid w:val="00074247"/>
    <w:rsid w:val="00075FE3"/>
    <w:rsid w:val="00077CA8"/>
    <w:rsid w:val="00080178"/>
    <w:rsid w:val="00080540"/>
    <w:rsid w:val="0008337A"/>
    <w:rsid w:val="000936F6"/>
    <w:rsid w:val="00093E54"/>
    <w:rsid w:val="00094743"/>
    <w:rsid w:val="000958D0"/>
    <w:rsid w:val="00097E25"/>
    <w:rsid w:val="000A368C"/>
    <w:rsid w:val="000B1897"/>
    <w:rsid w:val="000B2CA5"/>
    <w:rsid w:val="000B7792"/>
    <w:rsid w:val="000C4DDE"/>
    <w:rsid w:val="000C5E13"/>
    <w:rsid w:val="000C7F49"/>
    <w:rsid w:val="000D6B09"/>
    <w:rsid w:val="000D756E"/>
    <w:rsid w:val="000F01F0"/>
    <w:rsid w:val="000F1ED4"/>
    <w:rsid w:val="000F4DEE"/>
    <w:rsid w:val="000F7961"/>
    <w:rsid w:val="00102171"/>
    <w:rsid w:val="001041BA"/>
    <w:rsid w:val="0011234D"/>
    <w:rsid w:val="00116669"/>
    <w:rsid w:val="00117FA9"/>
    <w:rsid w:val="0012455C"/>
    <w:rsid w:val="0012773B"/>
    <w:rsid w:val="00130436"/>
    <w:rsid w:val="0013157D"/>
    <w:rsid w:val="00132DCC"/>
    <w:rsid w:val="00134A8C"/>
    <w:rsid w:val="00134FD0"/>
    <w:rsid w:val="001357A6"/>
    <w:rsid w:val="00140FD3"/>
    <w:rsid w:val="00142330"/>
    <w:rsid w:val="0014245E"/>
    <w:rsid w:val="001468E9"/>
    <w:rsid w:val="001472C1"/>
    <w:rsid w:val="001535BF"/>
    <w:rsid w:val="0015555D"/>
    <w:rsid w:val="001569CE"/>
    <w:rsid w:val="00157A01"/>
    <w:rsid w:val="00161A69"/>
    <w:rsid w:val="00167977"/>
    <w:rsid w:val="0017165F"/>
    <w:rsid w:val="001722E1"/>
    <w:rsid w:val="0017759D"/>
    <w:rsid w:val="00181128"/>
    <w:rsid w:val="001872AB"/>
    <w:rsid w:val="001873F6"/>
    <w:rsid w:val="001901E6"/>
    <w:rsid w:val="00191223"/>
    <w:rsid w:val="001922DB"/>
    <w:rsid w:val="00194042"/>
    <w:rsid w:val="001946CD"/>
    <w:rsid w:val="001952AE"/>
    <w:rsid w:val="00196075"/>
    <w:rsid w:val="00196BB0"/>
    <w:rsid w:val="001A0AB5"/>
    <w:rsid w:val="001A0B90"/>
    <w:rsid w:val="001A1274"/>
    <w:rsid w:val="001A168E"/>
    <w:rsid w:val="001A237F"/>
    <w:rsid w:val="001A2DAC"/>
    <w:rsid w:val="001A3F1D"/>
    <w:rsid w:val="001A565D"/>
    <w:rsid w:val="001A62A1"/>
    <w:rsid w:val="001A644D"/>
    <w:rsid w:val="001B0538"/>
    <w:rsid w:val="001B1270"/>
    <w:rsid w:val="001B3213"/>
    <w:rsid w:val="001B5BD9"/>
    <w:rsid w:val="001C2ABE"/>
    <w:rsid w:val="001C3B0C"/>
    <w:rsid w:val="001C54C5"/>
    <w:rsid w:val="001D2612"/>
    <w:rsid w:val="001D3358"/>
    <w:rsid w:val="001E08A1"/>
    <w:rsid w:val="001E7A1B"/>
    <w:rsid w:val="001F133D"/>
    <w:rsid w:val="001F22EF"/>
    <w:rsid w:val="001F2B84"/>
    <w:rsid w:val="001F38E0"/>
    <w:rsid w:val="001F695D"/>
    <w:rsid w:val="001F6A56"/>
    <w:rsid w:val="0020203C"/>
    <w:rsid w:val="00202434"/>
    <w:rsid w:val="002040A0"/>
    <w:rsid w:val="00204E8E"/>
    <w:rsid w:val="00205D69"/>
    <w:rsid w:val="00206D23"/>
    <w:rsid w:val="002077EA"/>
    <w:rsid w:val="00211B95"/>
    <w:rsid w:val="002134B2"/>
    <w:rsid w:val="0021668E"/>
    <w:rsid w:val="002177A1"/>
    <w:rsid w:val="00217B89"/>
    <w:rsid w:val="00221F49"/>
    <w:rsid w:val="0022381F"/>
    <w:rsid w:val="00223D2A"/>
    <w:rsid w:val="002265DD"/>
    <w:rsid w:val="00226898"/>
    <w:rsid w:val="00226E4E"/>
    <w:rsid w:val="0022779C"/>
    <w:rsid w:val="00230BCB"/>
    <w:rsid w:val="002375CA"/>
    <w:rsid w:val="00240AED"/>
    <w:rsid w:val="00241BAC"/>
    <w:rsid w:val="00242FE1"/>
    <w:rsid w:val="002461D6"/>
    <w:rsid w:val="00246AC8"/>
    <w:rsid w:val="00251C2B"/>
    <w:rsid w:val="0025254E"/>
    <w:rsid w:val="00254BB4"/>
    <w:rsid w:val="002646CD"/>
    <w:rsid w:val="00265B53"/>
    <w:rsid w:val="002672A8"/>
    <w:rsid w:val="00277BCC"/>
    <w:rsid w:val="002823FC"/>
    <w:rsid w:val="00282840"/>
    <w:rsid w:val="002919A8"/>
    <w:rsid w:val="0029296D"/>
    <w:rsid w:val="00295CA0"/>
    <w:rsid w:val="002975A0"/>
    <w:rsid w:val="00297FA4"/>
    <w:rsid w:val="002A2528"/>
    <w:rsid w:val="002A62B1"/>
    <w:rsid w:val="002A7A84"/>
    <w:rsid w:val="002A7BA8"/>
    <w:rsid w:val="002B1B18"/>
    <w:rsid w:val="002B3E66"/>
    <w:rsid w:val="002B5991"/>
    <w:rsid w:val="002B6FD4"/>
    <w:rsid w:val="002C0FDD"/>
    <w:rsid w:val="002C2F52"/>
    <w:rsid w:val="002D14EB"/>
    <w:rsid w:val="002D683C"/>
    <w:rsid w:val="002E08BA"/>
    <w:rsid w:val="002E0D1B"/>
    <w:rsid w:val="002E4EA5"/>
    <w:rsid w:val="002F13B0"/>
    <w:rsid w:val="002F3D8B"/>
    <w:rsid w:val="002F73A1"/>
    <w:rsid w:val="003106A4"/>
    <w:rsid w:val="00311389"/>
    <w:rsid w:val="00312571"/>
    <w:rsid w:val="0032352C"/>
    <w:rsid w:val="0032676B"/>
    <w:rsid w:val="00326EC9"/>
    <w:rsid w:val="00327D74"/>
    <w:rsid w:val="00331418"/>
    <w:rsid w:val="003364D3"/>
    <w:rsid w:val="00340241"/>
    <w:rsid w:val="0034412A"/>
    <w:rsid w:val="00344946"/>
    <w:rsid w:val="00345271"/>
    <w:rsid w:val="00347607"/>
    <w:rsid w:val="003508F1"/>
    <w:rsid w:val="003553C7"/>
    <w:rsid w:val="00356400"/>
    <w:rsid w:val="00357E44"/>
    <w:rsid w:val="00360876"/>
    <w:rsid w:val="00360F6E"/>
    <w:rsid w:val="003646EC"/>
    <w:rsid w:val="003648CB"/>
    <w:rsid w:val="00370D43"/>
    <w:rsid w:val="00376040"/>
    <w:rsid w:val="0038095C"/>
    <w:rsid w:val="00380CBF"/>
    <w:rsid w:val="0038124A"/>
    <w:rsid w:val="00382D2B"/>
    <w:rsid w:val="00384687"/>
    <w:rsid w:val="003873C9"/>
    <w:rsid w:val="00390E7F"/>
    <w:rsid w:val="00390EC9"/>
    <w:rsid w:val="00390FDD"/>
    <w:rsid w:val="00392367"/>
    <w:rsid w:val="0039576A"/>
    <w:rsid w:val="003A1951"/>
    <w:rsid w:val="003A2E23"/>
    <w:rsid w:val="003A6340"/>
    <w:rsid w:val="003B2325"/>
    <w:rsid w:val="003B339C"/>
    <w:rsid w:val="003B5523"/>
    <w:rsid w:val="003C0844"/>
    <w:rsid w:val="003C224F"/>
    <w:rsid w:val="003C3B72"/>
    <w:rsid w:val="003D2921"/>
    <w:rsid w:val="003D6DD1"/>
    <w:rsid w:val="003D7432"/>
    <w:rsid w:val="003E00FE"/>
    <w:rsid w:val="003E0BE6"/>
    <w:rsid w:val="003E148F"/>
    <w:rsid w:val="003E20DB"/>
    <w:rsid w:val="003E22CA"/>
    <w:rsid w:val="003E3301"/>
    <w:rsid w:val="003E679C"/>
    <w:rsid w:val="003E75E3"/>
    <w:rsid w:val="003F04EC"/>
    <w:rsid w:val="003F054A"/>
    <w:rsid w:val="003F76AB"/>
    <w:rsid w:val="004013B7"/>
    <w:rsid w:val="00402786"/>
    <w:rsid w:val="00403799"/>
    <w:rsid w:val="0040385A"/>
    <w:rsid w:val="00410FA0"/>
    <w:rsid w:val="00411B78"/>
    <w:rsid w:val="004124C5"/>
    <w:rsid w:val="00413A62"/>
    <w:rsid w:val="004142E5"/>
    <w:rsid w:val="00415571"/>
    <w:rsid w:val="00417F90"/>
    <w:rsid w:val="004230E8"/>
    <w:rsid w:val="0042381D"/>
    <w:rsid w:val="00425106"/>
    <w:rsid w:val="0043151D"/>
    <w:rsid w:val="004339CC"/>
    <w:rsid w:val="004365D0"/>
    <w:rsid w:val="00436B6B"/>
    <w:rsid w:val="00437786"/>
    <w:rsid w:val="00442781"/>
    <w:rsid w:val="00442C9D"/>
    <w:rsid w:val="00443D69"/>
    <w:rsid w:val="00444D2E"/>
    <w:rsid w:val="00445045"/>
    <w:rsid w:val="0044523E"/>
    <w:rsid w:val="0045144A"/>
    <w:rsid w:val="00460734"/>
    <w:rsid w:val="00461838"/>
    <w:rsid w:val="00461AA7"/>
    <w:rsid w:val="00463311"/>
    <w:rsid w:val="00465220"/>
    <w:rsid w:val="0046752C"/>
    <w:rsid w:val="0047082F"/>
    <w:rsid w:val="004757E0"/>
    <w:rsid w:val="00483C67"/>
    <w:rsid w:val="004848BD"/>
    <w:rsid w:val="004862F6"/>
    <w:rsid w:val="00492EE2"/>
    <w:rsid w:val="00494A1C"/>
    <w:rsid w:val="004956F7"/>
    <w:rsid w:val="004A12FE"/>
    <w:rsid w:val="004A32E5"/>
    <w:rsid w:val="004B0143"/>
    <w:rsid w:val="004B17EB"/>
    <w:rsid w:val="004B2177"/>
    <w:rsid w:val="004C4123"/>
    <w:rsid w:val="004D263F"/>
    <w:rsid w:val="004D6B77"/>
    <w:rsid w:val="004E2331"/>
    <w:rsid w:val="004E3D9A"/>
    <w:rsid w:val="004E551B"/>
    <w:rsid w:val="004E7076"/>
    <w:rsid w:val="004F124F"/>
    <w:rsid w:val="004F1A5F"/>
    <w:rsid w:val="004F30B4"/>
    <w:rsid w:val="004F6265"/>
    <w:rsid w:val="004F635D"/>
    <w:rsid w:val="004F6D56"/>
    <w:rsid w:val="004F7DAA"/>
    <w:rsid w:val="0050174A"/>
    <w:rsid w:val="00512113"/>
    <w:rsid w:val="005142C1"/>
    <w:rsid w:val="005274C5"/>
    <w:rsid w:val="00527F14"/>
    <w:rsid w:val="00531275"/>
    <w:rsid w:val="0053229D"/>
    <w:rsid w:val="0053277E"/>
    <w:rsid w:val="00534219"/>
    <w:rsid w:val="005343E9"/>
    <w:rsid w:val="00535FB4"/>
    <w:rsid w:val="005410A9"/>
    <w:rsid w:val="00541E5C"/>
    <w:rsid w:val="0054406D"/>
    <w:rsid w:val="00550C8F"/>
    <w:rsid w:val="00552C5D"/>
    <w:rsid w:val="0055327D"/>
    <w:rsid w:val="0055351B"/>
    <w:rsid w:val="005543C0"/>
    <w:rsid w:val="00556A1C"/>
    <w:rsid w:val="00557A18"/>
    <w:rsid w:val="00560996"/>
    <w:rsid w:val="00563C4D"/>
    <w:rsid w:val="0056420A"/>
    <w:rsid w:val="00567F28"/>
    <w:rsid w:val="0057240C"/>
    <w:rsid w:val="005770F4"/>
    <w:rsid w:val="00581881"/>
    <w:rsid w:val="0058215C"/>
    <w:rsid w:val="005821BF"/>
    <w:rsid w:val="0059016F"/>
    <w:rsid w:val="00591F11"/>
    <w:rsid w:val="00595362"/>
    <w:rsid w:val="005A01CD"/>
    <w:rsid w:val="005A0C32"/>
    <w:rsid w:val="005A15FC"/>
    <w:rsid w:val="005A372B"/>
    <w:rsid w:val="005A6F2B"/>
    <w:rsid w:val="005B2C7B"/>
    <w:rsid w:val="005B2EBE"/>
    <w:rsid w:val="005C0EC2"/>
    <w:rsid w:val="005C1320"/>
    <w:rsid w:val="005C458C"/>
    <w:rsid w:val="005C57CC"/>
    <w:rsid w:val="005C7845"/>
    <w:rsid w:val="005D0762"/>
    <w:rsid w:val="005D07BF"/>
    <w:rsid w:val="005D1B45"/>
    <w:rsid w:val="005D275B"/>
    <w:rsid w:val="005D4C9E"/>
    <w:rsid w:val="005E31C4"/>
    <w:rsid w:val="005E49B3"/>
    <w:rsid w:val="005F1072"/>
    <w:rsid w:val="005F24A8"/>
    <w:rsid w:val="005F2AF6"/>
    <w:rsid w:val="005F34D8"/>
    <w:rsid w:val="005F4973"/>
    <w:rsid w:val="005F54AB"/>
    <w:rsid w:val="00601F80"/>
    <w:rsid w:val="00604CE5"/>
    <w:rsid w:val="006121E0"/>
    <w:rsid w:val="006160DF"/>
    <w:rsid w:val="00616CA5"/>
    <w:rsid w:val="00616D73"/>
    <w:rsid w:val="00620671"/>
    <w:rsid w:val="00620C92"/>
    <w:rsid w:val="00620EE5"/>
    <w:rsid w:val="006225DB"/>
    <w:rsid w:val="00623306"/>
    <w:rsid w:val="00625B5B"/>
    <w:rsid w:val="00625E8A"/>
    <w:rsid w:val="00626B85"/>
    <w:rsid w:val="006300BB"/>
    <w:rsid w:val="00633C32"/>
    <w:rsid w:val="0063620D"/>
    <w:rsid w:val="00636B89"/>
    <w:rsid w:val="006435C1"/>
    <w:rsid w:val="006508AF"/>
    <w:rsid w:val="00651AA4"/>
    <w:rsid w:val="00653208"/>
    <w:rsid w:val="00656B0D"/>
    <w:rsid w:val="00656D13"/>
    <w:rsid w:val="00660C90"/>
    <w:rsid w:val="00661DB3"/>
    <w:rsid w:val="00663AD0"/>
    <w:rsid w:val="00663B82"/>
    <w:rsid w:val="006642B5"/>
    <w:rsid w:val="00664B65"/>
    <w:rsid w:val="00665975"/>
    <w:rsid w:val="00671393"/>
    <w:rsid w:val="006734C8"/>
    <w:rsid w:val="006753B1"/>
    <w:rsid w:val="00677F8A"/>
    <w:rsid w:val="00677FBB"/>
    <w:rsid w:val="006818B6"/>
    <w:rsid w:val="00682CF1"/>
    <w:rsid w:val="006846B5"/>
    <w:rsid w:val="00686CB9"/>
    <w:rsid w:val="00691A6C"/>
    <w:rsid w:val="00692A48"/>
    <w:rsid w:val="00697DAC"/>
    <w:rsid w:val="006A6509"/>
    <w:rsid w:val="006B0FC9"/>
    <w:rsid w:val="006B3EF5"/>
    <w:rsid w:val="006B4C95"/>
    <w:rsid w:val="006B5286"/>
    <w:rsid w:val="006B5361"/>
    <w:rsid w:val="006C108A"/>
    <w:rsid w:val="006C1754"/>
    <w:rsid w:val="006C4923"/>
    <w:rsid w:val="006C50DF"/>
    <w:rsid w:val="006C6C76"/>
    <w:rsid w:val="006D5639"/>
    <w:rsid w:val="006D5F90"/>
    <w:rsid w:val="006E11A6"/>
    <w:rsid w:val="006E132F"/>
    <w:rsid w:val="006E3684"/>
    <w:rsid w:val="006E4347"/>
    <w:rsid w:val="006F3B15"/>
    <w:rsid w:val="006F65D5"/>
    <w:rsid w:val="006F7089"/>
    <w:rsid w:val="007016D6"/>
    <w:rsid w:val="007039E9"/>
    <w:rsid w:val="007047FB"/>
    <w:rsid w:val="00705BA8"/>
    <w:rsid w:val="00705ED7"/>
    <w:rsid w:val="007061DC"/>
    <w:rsid w:val="0070781D"/>
    <w:rsid w:val="00712CDD"/>
    <w:rsid w:val="00713D61"/>
    <w:rsid w:val="00714180"/>
    <w:rsid w:val="00716D27"/>
    <w:rsid w:val="00721A1C"/>
    <w:rsid w:val="00723E54"/>
    <w:rsid w:val="0072483B"/>
    <w:rsid w:val="007307AF"/>
    <w:rsid w:val="007313CE"/>
    <w:rsid w:val="0074014B"/>
    <w:rsid w:val="007425DE"/>
    <w:rsid w:val="00744E9A"/>
    <w:rsid w:val="00751580"/>
    <w:rsid w:val="00754B50"/>
    <w:rsid w:val="00757525"/>
    <w:rsid w:val="00761042"/>
    <w:rsid w:val="00770356"/>
    <w:rsid w:val="0078317E"/>
    <w:rsid w:val="00783BFF"/>
    <w:rsid w:val="00784F41"/>
    <w:rsid w:val="007910E3"/>
    <w:rsid w:val="00791F56"/>
    <w:rsid w:val="00793600"/>
    <w:rsid w:val="00796BD9"/>
    <w:rsid w:val="007A0721"/>
    <w:rsid w:val="007A21F3"/>
    <w:rsid w:val="007A2585"/>
    <w:rsid w:val="007B5C6C"/>
    <w:rsid w:val="007C3AD8"/>
    <w:rsid w:val="007C3ED7"/>
    <w:rsid w:val="007C49E3"/>
    <w:rsid w:val="007C56AA"/>
    <w:rsid w:val="007C7C73"/>
    <w:rsid w:val="007D1EC0"/>
    <w:rsid w:val="007D5EAA"/>
    <w:rsid w:val="007E2399"/>
    <w:rsid w:val="007F0070"/>
    <w:rsid w:val="007F200A"/>
    <w:rsid w:val="007F2025"/>
    <w:rsid w:val="007F43DE"/>
    <w:rsid w:val="007F5709"/>
    <w:rsid w:val="00802CA3"/>
    <w:rsid w:val="0080638F"/>
    <w:rsid w:val="00806569"/>
    <w:rsid w:val="00807418"/>
    <w:rsid w:val="00811785"/>
    <w:rsid w:val="0081274A"/>
    <w:rsid w:val="008128BC"/>
    <w:rsid w:val="0081401B"/>
    <w:rsid w:val="00817FA5"/>
    <w:rsid w:val="00820710"/>
    <w:rsid w:val="00821656"/>
    <w:rsid w:val="00836646"/>
    <w:rsid w:val="00840C4A"/>
    <w:rsid w:val="008417B1"/>
    <w:rsid w:val="0084184E"/>
    <w:rsid w:val="00843B30"/>
    <w:rsid w:val="0084695E"/>
    <w:rsid w:val="008514D1"/>
    <w:rsid w:val="0085199C"/>
    <w:rsid w:val="00852535"/>
    <w:rsid w:val="008533EC"/>
    <w:rsid w:val="00856C7C"/>
    <w:rsid w:val="00857E76"/>
    <w:rsid w:val="008605BF"/>
    <w:rsid w:val="00860CBC"/>
    <w:rsid w:val="008617F2"/>
    <w:rsid w:val="008640B4"/>
    <w:rsid w:val="00865DA4"/>
    <w:rsid w:val="00866127"/>
    <w:rsid w:val="00866253"/>
    <w:rsid w:val="00875251"/>
    <w:rsid w:val="008838DF"/>
    <w:rsid w:val="008845BF"/>
    <w:rsid w:val="008867C5"/>
    <w:rsid w:val="00890996"/>
    <w:rsid w:val="0089243B"/>
    <w:rsid w:val="00892441"/>
    <w:rsid w:val="008940C9"/>
    <w:rsid w:val="008B0DF6"/>
    <w:rsid w:val="008B144E"/>
    <w:rsid w:val="008B1B32"/>
    <w:rsid w:val="008B3E8C"/>
    <w:rsid w:val="008B5C3A"/>
    <w:rsid w:val="008C19D4"/>
    <w:rsid w:val="008C2523"/>
    <w:rsid w:val="008C4FA3"/>
    <w:rsid w:val="008D13C1"/>
    <w:rsid w:val="008D4083"/>
    <w:rsid w:val="008D6943"/>
    <w:rsid w:val="008D76D2"/>
    <w:rsid w:val="008E1019"/>
    <w:rsid w:val="008E413E"/>
    <w:rsid w:val="008E7B6E"/>
    <w:rsid w:val="008F42B2"/>
    <w:rsid w:val="008F5FC1"/>
    <w:rsid w:val="008F707D"/>
    <w:rsid w:val="008F7617"/>
    <w:rsid w:val="008F77D4"/>
    <w:rsid w:val="008F7BEE"/>
    <w:rsid w:val="0090514B"/>
    <w:rsid w:val="009069A5"/>
    <w:rsid w:val="009069D8"/>
    <w:rsid w:val="009100A3"/>
    <w:rsid w:val="009117E6"/>
    <w:rsid w:val="00911AEB"/>
    <w:rsid w:val="0091610F"/>
    <w:rsid w:val="00921BAC"/>
    <w:rsid w:val="00923DCC"/>
    <w:rsid w:val="009244BE"/>
    <w:rsid w:val="00925A69"/>
    <w:rsid w:val="00927FC0"/>
    <w:rsid w:val="009304F8"/>
    <w:rsid w:val="009376D7"/>
    <w:rsid w:val="00941696"/>
    <w:rsid w:val="009417DE"/>
    <w:rsid w:val="00944A31"/>
    <w:rsid w:val="00945DF2"/>
    <w:rsid w:val="009503D7"/>
    <w:rsid w:val="00950A7C"/>
    <w:rsid w:val="00953AAC"/>
    <w:rsid w:val="0096012B"/>
    <w:rsid w:val="00963ACC"/>
    <w:rsid w:val="00966F47"/>
    <w:rsid w:val="00967408"/>
    <w:rsid w:val="00967D10"/>
    <w:rsid w:val="009707A6"/>
    <w:rsid w:val="00970D06"/>
    <w:rsid w:val="00971CE1"/>
    <w:rsid w:val="009721B6"/>
    <w:rsid w:val="009736E1"/>
    <w:rsid w:val="009737E8"/>
    <w:rsid w:val="00975177"/>
    <w:rsid w:val="00983B8F"/>
    <w:rsid w:val="00985699"/>
    <w:rsid w:val="00986A6F"/>
    <w:rsid w:val="00987A48"/>
    <w:rsid w:val="00991186"/>
    <w:rsid w:val="00991942"/>
    <w:rsid w:val="00991EF8"/>
    <w:rsid w:val="00992C54"/>
    <w:rsid w:val="009972FF"/>
    <w:rsid w:val="009A3E74"/>
    <w:rsid w:val="009A4EB2"/>
    <w:rsid w:val="009B3C86"/>
    <w:rsid w:val="009B4170"/>
    <w:rsid w:val="009B697B"/>
    <w:rsid w:val="009B77F6"/>
    <w:rsid w:val="009C1CAD"/>
    <w:rsid w:val="009C1F98"/>
    <w:rsid w:val="009C2302"/>
    <w:rsid w:val="009C3E21"/>
    <w:rsid w:val="009C4413"/>
    <w:rsid w:val="009C44CA"/>
    <w:rsid w:val="009C7E0F"/>
    <w:rsid w:val="009D0620"/>
    <w:rsid w:val="009D3E10"/>
    <w:rsid w:val="009D6F67"/>
    <w:rsid w:val="009E3465"/>
    <w:rsid w:val="009E4F86"/>
    <w:rsid w:val="009E7A25"/>
    <w:rsid w:val="009F6E37"/>
    <w:rsid w:val="00A02255"/>
    <w:rsid w:val="00A02658"/>
    <w:rsid w:val="00A02B18"/>
    <w:rsid w:val="00A05F19"/>
    <w:rsid w:val="00A10B21"/>
    <w:rsid w:val="00A12BBF"/>
    <w:rsid w:val="00A141D3"/>
    <w:rsid w:val="00A14B0E"/>
    <w:rsid w:val="00A20F71"/>
    <w:rsid w:val="00A234AB"/>
    <w:rsid w:val="00A241FC"/>
    <w:rsid w:val="00A328F0"/>
    <w:rsid w:val="00A33F10"/>
    <w:rsid w:val="00A35D9F"/>
    <w:rsid w:val="00A37DF2"/>
    <w:rsid w:val="00A417F4"/>
    <w:rsid w:val="00A42734"/>
    <w:rsid w:val="00A42DC6"/>
    <w:rsid w:val="00A44C56"/>
    <w:rsid w:val="00A463EF"/>
    <w:rsid w:val="00A501EB"/>
    <w:rsid w:val="00A52B7F"/>
    <w:rsid w:val="00A55049"/>
    <w:rsid w:val="00A56724"/>
    <w:rsid w:val="00A57292"/>
    <w:rsid w:val="00A6346F"/>
    <w:rsid w:val="00A6351F"/>
    <w:rsid w:val="00A658DB"/>
    <w:rsid w:val="00A65F5A"/>
    <w:rsid w:val="00A73430"/>
    <w:rsid w:val="00A75424"/>
    <w:rsid w:val="00A75961"/>
    <w:rsid w:val="00A76030"/>
    <w:rsid w:val="00A805CE"/>
    <w:rsid w:val="00A81599"/>
    <w:rsid w:val="00A92233"/>
    <w:rsid w:val="00A93BF9"/>
    <w:rsid w:val="00A9435E"/>
    <w:rsid w:val="00A94596"/>
    <w:rsid w:val="00A96F1A"/>
    <w:rsid w:val="00A97EF7"/>
    <w:rsid w:val="00AA0101"/>
    <w:rsid w:val="00AA0B2E"/>
    <w:rsid w:val="00AA31CF"/>
    <w:rsid w:val="00AA38EC"/>
    <w:rsid w:val="00AA4B26"/>
    <w:rsid w:val="00AA53DA"/>
    <w:rsid w:val="00AA6FAB"/>
    <w:rsid w:val="00AB0AD0"/>
    <w:rsid w:val="00AB46BF"/>
    <w:rsid w:val="00AB4B37"/>
    <w:rsid w:val="00AB54B3"/>
    <w:rsid w:val="00AB5976"/>
    <w:rsid w:val="00AC3B57"/>
    <w:rsid w:val="00AC4D4D"/>
    <w:rsid w:val="00AC4F52"/>
    <w:rsid w:val="00AC7A67"/>
    <w:rsid w:val="00AC7DE5"/>
    <w:rsid w:val="00AD1BA0"/>
    <w:rsid w:val="00AD23FA"/>
    <w:rsid w:val="00AD6824"/>
    <w:rsid w:val="00AE1546"/>
    <w:rsid w:val="00AE791E"/>
    <w:rsid w:val="00AF13E8"/>
    <w:rsid w:val="00AF2E56"/>
    <w:rsid w:val="00AF3F8D"/>
    <w:rsid w:val="00B00FBF"/>
    <w:rsid w:val="00B0269C"/>
    <w:rsid w:val="00B02A09"/>
    <w:rsid w:val="00B11176"/>
    <w:rsid w:val="00B112DB"/>
    <w:rsid w:val="00B1334A"/>
    <w:rsid w:val="00B159A9"/>
    <w:rsid w:val="00B17371"/>
    <w:rsid w:val="00B17C82"/>
    <w:rsid w:val="00B21420"/>
    <w:rsid w:val="00B24C81"/>
    <w:rsid w:val="00B26146"/>
    <w:rsid w:val="00B31AA2"/>
    <w:rsid w:val="00B34013"/>
    <w:rsid w:val="00B35A61"/>
    <w:rsid w:val="00B36477"/>
    <w:rsid w:val="00B36619"/>
    <w:rsid w:val="00B36CB3"/>
    <w:rsid w:val="00B3781B"/>
    <w:rsid w:val="00B37A35"/>
    <w:rsid w:val="00B41579"/>
    <w:rsid w:val="00B425C1"/>
    <w:rsid w:val="00B4303D"/>
    <w:rsid w:val="00B4467E"/>
    <w:rsid w:val="00B46861"/>
    <w:rsid w:val="00B53359"/>
    <w:rsid w:val="00B54CF7"/>
    <w:rsid w:val="00B60471"/>
    <w:rsid w:val="00B619EB"/>
    <w:rsid w:val="00B61E6C"/>
    <w:rsid w:val="00B65CD9"/>
    <w:rsid w:val="00B65EDC"/>
    <w:rsid w:val="00B66F68"/>
    <w:rsid w:val="00B735C7"/>
    <w:rsid w:val="00B74146"/>
    <w:rsid w:val="00B74F99"/>
    <w:rsid w:val="00B7619F"/>
    <w:rsid w:val="00B766E7"/>
    <w:rsid w:val="00B82D36"/>
    <w:rsid w:val="00B8416A"/>
    <w:rsid w:val="00B909AD"/>
    <w:rsid w:val="00B90AEF"/>
    <w:rsid w:val="00B91D36"/>
    <w:rsid w:val="00B91D67"/>
    <w:rsid w:val="00B95210"/>
    <w:rsid w:val="00B96049"/>
    <w:rsid w:val="00B96B8B"/>
    <w:rsid w:val="00B97C9F"/>
    <w:rsid w:val="00BA1231"/>
    <w:rsid w:val="00BA3DC1"/>
    <w:rsid w:val="00BA51A1"/>
    <w:rsid w:val="00BA74C3"/>
    <w:rsid w:val="00BB1895"/>
    <w:rsid w:val="00BB7F91"/>
    <w:rsid w:val="00BC310C"/>
    <w:rsid w:val="00BC31FE"/>
    <w:rsid w:val="00BC3234"/>
    <w:rsid w:val="00BC4023"/>
    <w:rsid w:val="00BC41D5"/>
    <w:rsid w:val="00BC51D3"/>
    <w:rsid w:val="00BC5337"/>
    <w:rsid w:val="00BC749F"/>
    <w:rsid w:val="00BD3D7B"/>
    <w:rsid w:val="00BD3FBD"/>
    <w:rsid w:val="00BD6D18"/>
    <w:rsid w:val="00BD7A00"/>
    <w:rsid w:val="00BE0F98"/>
    <w:rsid w:val="00BE3621"/>
    <w:rsid w:val="00BE6B23"/>
    <w:rsid w:val="00BF00C9"/>
    <w:rsid w:val="00BF0679"/>
    <w:rsid w:val="00BF258D"/>
    <w:rsid w:val="00BF5463"/>
    <w:rsid w:val="00BF7159"/>
    <w:rsid w:val="00C01B79"/>
    <w:rsid w:val="00C10CF5"/>
    <w:rsid w:val="00C112BE"/>
    <w:rsid w:val="00C114C6"/>
    <w:rsid w:val="00C1210A"/>
    <w:rsid w:val="00C133A4"/>
    <w:rsid w:val="00C13A47"/>
    <w:rsid w:val="00C13E68"/>
    <w:rsid w:val="00C147CE"/>
    <w:rsid w:val="00C220E0"/>
    <w:rsid w:val="00C25C61"/>
    <w:rsid w:val="00C26D02"/>
    <w:rsid w:val="00C279D0"/>
    <w:rsid w:val="00C31D29"/>
    <w:rsid w:val="00C33434"/>
    <w:rsid w:val="00C34BE2"/>
    <w:rsid w:val="00C36260"/>
    <w:rsid w:val="00C367B0"/>
    <w:rsid w:val="00C462FE"/>
    <w:rsid w:val="00C5082E"/>
    <w:rsid w:val="00C52FE2"/>
    <w:rsid w:val="00C56933"/>
    <w:rsid w:val="00C63066"/>
    <w:rsid w:val="00C63BB7"/>
    <w:rsid w:val="00C65DEA"/>
    <w:rsid w:val="00C6672B"/>
    <w:rsid w:val="00C67C40"/>
    <w:rsid w:val="00C71760"/>
    <w:rsid w:val="00C74AD0"/>
    <w:rsid w:val="00C766BB"/>
    <w:rsid w:val="00C82921"/>
    <w:rsid w:val="00C82BF6"/>
    <w:rsid w:val="00C84144"/>
    <w:rsid w:val="00C90E2C"/>
    <w:rsid w:val="00C90F4C"/>
    <w:rsid w:val="00C91BF3"/>
    <w:rsid w:val="00CA2696"/>
    <w:rsid w:val="00CA4361"/>
    <w:rsid w:val="00CA5270"/>
    <w:rsid w:val="00CB4B50"/>
    <w:rsid w:val="00CB789C"/>
    <w:rsid w:val="00CC73C0"/>
    <w:rsid w:val="00CD382F"/>
    <w:rsid w:val="00CD77FC"/>
    <w:rsid w:val="00CE014E"/>
    <w:rsid w:val="00CE0BF3"/>
    <w:rsid w:val="00CE11A5"/>
    <w:rsid w:val="00CE3A5E"/>
    <w:rsid w:val="00CF380D"/>
    <w:rsid w:val="00CF5CA5"/>
    <w:rsid w:val="00CF77DF"/>
    <w:rsid w:val="00D01131"/>
    <w:rsid w:val="00D06E7F"/>
    <w:rsid w:val="00D11B8B"/>
    <w:rsid w:val="00D13E78"/>
    <w:rsid w:val="00D1644B"/>
    <w:rsid w:val="00D20E8F"/>
    <w:rsid w:val="00D2352B"/>
    <w:rsid w:val="00D248A5"/>
    <w:rsid w:val="00D318E2"/>
    <w:rsid w:val="00D33C5B"/>
    <w:rsid w:val="00D33EF2"/>
    <w:rsid w:val="00D349EC"/>
    <w:rsid w:val="00D36280"/>
    <w:rsid w:val="00D4028C"/>
    <w:rsid w:val="00D53822"/>
    <w:rsid w:val="00D563AA"/>
    <w:rsid w:val="00D61EC2"/>
    <w:rsid w:val="00D70ACA"/>
    <w:rsid w:val="00D71158"/>
    <w:rsid w:val="00D71E60"/>
    <w:rsid w:val="00D72B19"/>
    <w:rsid w:val="00D76FC5"/>
    <w:rsid w:val="00D8236F"/>
    <w:rsid w:val="00D854E4"/>
    <w:rsid w:val="00D8688A"/>
    <w:rsid w:val="00D872A8"/>
    <w:rsid w:val="00D909AF"/>
    <w:rsid w:val="00D90CF3"/>
    <w:rsid w:val="00D914D1"/>
    <w:rsid w:val="00D936A4"/>
    <w:rsid w:val="00D94532"/>
    <w:rsid w:val="00D95BE5"/>
    <w:rsid w:val="00D96141"/>
    <w:rsid w:val="00DA0E6E"/>
    <w:rsid w:val="00DA54DB"/>
    <w:rsid w:val="00DA7A14"/>
    <w:rsid w:val="00DA7EA4"/>
    <w:rsid w:val="00DB0267"/>
    <w:rsid w:val="00DB3CD6"/>
    <w:rsid w:val="00DB4C0F"/>
    <w:rsid w:val="00DB54FB"/>
    <w:rsid w:val="00DB6004"/>
    <w:rsid w:val="00DB6A40"/>
    <w:rsid w:val="00DB7D31"/>
    <w:rsid w:val="00DC1B45"/>
    <w:rsid w:val="00DC4935"/>
    <w:rsid w:val="00DD1686"/>
    <w:rsid w:val="00DE183D"/>
    <w:rsid w:val="00DE6A17"/>
    <w:rsid w:val="00DF11A7"/>
    <w:rsid w:val="00DF60AA"/>
    <w:rsid w:val="00DF7251"/>
    <w:rsid w:val="00E122E6"/>
    <w:rsid w:val="00E13633"/>
    <w:rsid w:val="00E13C68"/>
    <w:rsid w:val="00E2168E"/>
    <w:rsid w:val="00E21B53"/>
    <w:rsid w:val="00E25243"/>
    <w:rsid w:val="00E25989"/>
    <w:rsid w:val="00E25CD9"/>
    <w:rsid w:val="00E311C9"/>
    <w:rsid w:val="00E358C3"/>
    <w:rsid w:val="00E37D49"/>
    <w:rsid w:val="00E427EC"/>
    <w:rsid w:val="00E45787"/>
    <w:rsid w:val="00E51436"/>
    <w:rsid w:val="00E514A4"/>
    <w:rsid w:val="00E5212A"/>
    <w:rsid w:val="00E56614"/>
    <w:rsid w:val="00E60754"/>
    <w:rsid w:val="00E6540A"/>
    <w:rsid w:val="00E71F3D"/>
    <w:rsid w:val="00E75F97"/>
    <w:rsid w:val="00E77057"/>
    <w:rsid w:val="00E77A34"/>
    <w:rsid w:val="00E80F57"/>
    <w:rsid w:val="00E82A0E"/>
    <w:rsid w:val="00E85886"/>
    <w:rsid w:val="00E871C0"/>
    <w:rsid w:val="00E9074C"/>
    <w:rsid w:val="00E913A7"/>
    <w:rsid w:val="00E91EC6"/>
    <w:rsid w:val="00E93441"/>
    <w:rsid w:val="00E93C05"/>
    <w:rsid w:val="00E93C87"/>
    <w:rsid w:val="00E975E9"/>
    <w:rsid w:val="00EA16E8"/>
    <w:rsid w:val="00EA17F6"/>
    <w:rsid w:val="00EA2246"/>
    <w:rsid w:val="00EA3ACA"/>
    <w:rsid w:val="00EA53D1"/>
    <w:rsid w:val="00EB72EA"/>
    <w:rsid w:val="00EC0D08"/>
    <w:rsid w:val="00EC3604"/>
    <w:rsid w:val="00EC5EFD"/>
    <w:rsid w:val="00ED09C4"/>
    <w:rsid w:val="00ED0B93"/>
    <w:rsid w:val="00EE4A9C"/>
    <w:rsid w:val="00EE52A3"/>
    <w:rsid w:val="00EF30A0"/>
    <w:rsid w:val="00F04724"/>
    <w:rsid w:val="00F05ACC"/>
    <w:rsid w:val="00F11764"/>
    <w:rsid w:val="00F1480B"/>
    <w:rsid w:val="00F16870"/>
    <w:rsid w:val="00F22618"/>
    <w:rsid w:val="00F24CA2"/>
    <w:rsid w:val="00F32E1F"/>
    <w:rsid w:val="00F35B21"/>
    <w:rsid w:val="00F409BE"/>
    <w:rsid w:val="00F425FA"/>
    <w:rsid w:val="00F4385C"/>
    <w:rsid w:val="00F455EB"/>
    <w:rsid w:val="00F45754"/>
    <w:rsid w:val="00F469EC"/>
    <w:rsid w:val="00F513EE"/>
    <w:rsid w:val="00F53824"/>
    <w:rsid w:val="00F54291"/>
    <w:rsid w:val="00F55474"/>
    <w:rsid w:val="00F61CB8"/>
    <w:rsid w:val="00F64206"/>
    <w:rsid w:val="00F73952"/>
    <w:rsid w:val="00F74AE2"/>
    <w:rsid w:val="00F774A5"/>
    <w:rsid w:val="00F8154C"/>
    <w:rsid w:val="00F91FFA"/>
    <w:rsid w:val="00F934F2"/>
    <w:rsid w:val="00F93647"/>
    <w:rsid w:val="00F9659A"/>
    <w:rsid w:val="00F9697D"/>
    <w:rsid w:val="00F97EC8"/>
    <w:rsid w:val="00FA3B40"/>
    <w:rsid w:val="00FA5104"/>
    <w:rsid w:val="00FA58B5"/>
    <w:rsid w:val="00FB00A6"/>
    <w:rsid w:val="00FB3078"/>
    <w:rsid w:val="00FB3C02"/>
    <w:rsid w:val="00FB3DB4"/>
    <w:rsid w:val="00FB47F9"/>
    <w:rsid w:val="00FB4D43"/>
    <w:rsid w:val="00FB5924"/>
    <w:rsid w:val="00FB622D"/>
    <w:rsid w:val="00FB669F"/>
    <w:rsid w:val="00FC491A"/>
    <w:rsid w:val="00FC754B"/>
    <w:rsid w:val="00FD0541"/>
    <w:rsid w:val="00FD586B"/>
    <w:rsid w:val="00FE1197"/>
    <w:rsid w:val="00FE622C"/>
    <w:rsid w:val="00FE73AE"/>
    <w:rsid w:val="00FF24B6"/>
    <w:rsid w:val="00FF2525"/>
    <w:rsid w:val="00FF354F"/>
    <w:rsid w:val="00FF3BDE"/>
    <w:rsid w:val="00FF4394"/>
    <w:rsid w:val="00FF4EA4"/>
    <w:rsid w:val="00FF7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03821"/>
  <w15:docId w15:val="{B535C997-2020-4A9A-A4C0-0885100E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5535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8417B1"/>
    <w:pPr>
      <w:spacing w:before="100" w:beforeAutospacing="1" w:after="100" w:afterAutospacing="1" w:line="240" w:lineRule="auto"/>
      <w:outlineLvl w:val="2"/>
    </w:pPr>
    <w:rPr>
      <w:rFonts w:ascii="Times New Roman" w:hAnsi="Times New Roman" w:cs="Times New Roman"/>
      <w:b/>
      <w:bCs/>
      <w:sz w:val="27"/>
      <w:szCs w:val="27"/>
      <w:lang w:val="es-ES_tradnl" w:eastAsia="es-ES_tradnl"/>
    </w:rPr>
  </w:style>
  <w:style w:type="paragraph" w:styleId="Ttulo4">
    <w:name w:val="heading 4"/>
    <w:basedOn w:val="Normal"/>
    <w:next w:val="Normal"/>
    <w:link w:val="Ttulo4Car"/>
    <w:uiPriority w:val="9"/>
    <w:semiHidden/>
    <w:unhideWhenUsed/>
    <w:qFormat/>
    <w:rsid w:val="00B378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B82"/>
    <w:rPr>
      <w:color w:val="0563C1" w:themeColor="hyperlink"/>
      <w:u w:val="single"/>
    </w:rPr>
  </w:style>
  <w:style w:type="character" w:customStyle="1" w:styleId="Ninguno">
    <w:name w:val="Ninguno"/>
    <w:rsid w:val="00F16870"/>
    <w:rPr>
      <w:lang w:val="es-ES_tradnl"/>
    </w:rPr>
  </w:style>
  <w:style w:type="character" w:styleId="Hipervnculovisitado">
    <w:name w:val="FollowedHyperlink"/>
    <w:basedOn w:val="Fuentedeprrafopredeter"/>
    <w:uiPriority w:val="99"/>
    <w:semiHidden/>
    <w:unhideWhenUsed/>
    <w:rsid w:val="0078317E"/>
    <w:rPr>
      <w:color w:val="954F72" w:themeColor="followedHyperlink"/>
      <w:u w:val="single"/>
    </w:rPr>
  </w:style>
  <w:style w:type="paragraph" w:styleId="Prrafodelista">
    <w:name w:val="List Paragraph"/>
    <w:basedOn w:val="Normal"/>
    <w:uiPriority w:val="34"/>
    <w:qFormat/>
    <w:rsid w:val="002040A0"/>
    <w:pPr>
      <w:ind w:left="720"/>
      <w:contextualSpacing/>
    </w:pPr>
  </w:style>
  <w:style w:type="character" w:styleId="Textoennegrita">
    <w:name w:val="Strong"/>
    <w:basedOn w:val="Fuentedeprrafopredeter"/>
    <w:uiPriority w:val="22"/>
    <w:qFormat/>
    <w:rsid w:val="00B54CF7"/>
    <w:rPr>
      <w:b/>
      <w:bCs/>
    </w:rPr>
  </w:style>
  <w:style w:type="character" w:customStyle="1" w:styleId="apple-converted-space">
    <w:name w:val="apple-converted-space"/>
    <w:basedOn w:val="Fuentedeprrafopredeter"/>
    <w:rsid w:val="00B54CF7"/>
  </w:style>
  <w:style w:type="paragraph" w:styleId="Encabezado">
    <w:name w:val="header"/>
    <w:basedOn w:val="Normal"/>
    <w:link w:val="EncabezadoCar"/>
    <w:uiPriority w:val="99"/>
    <w:unhideWhenUsed/>
    <w:rsid w:val="00093E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3E54"/>
  </w:style>
  <w:style w:type="paragraph" w:styleId="Piedepgina">
    <w:name w:val="footer"/>
    <w:basedOn w:val="Normal"/>
    <w:link w:val="PiedepginaCar"/>
    <w:uiPriority w:val="99"/>
    <w:unhideWhenUsed/>
    <w:rsid w:val="00093E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3E54"/>
  </w:style>
  <w:style w:type="paragraph" w:customStyle="1" w:styleId="titulo">
    <w:name w:val="titulo"/>
    <w:basedOn w:val="Normal"/>
    <w:rsid w:val="008417B1"/>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itulo1">
    <w:name w:val="titulo1"/>
    <w:basedOn w:val="Fuentedeprrafopredeter"/>
    <w:rsid w:val="008417B1"/>
  </w:style>
  <w:style w:type="paragraph" w:customStyle="1" w:styleId="autores">
    <w:name w:val="autores"/>
    <w:basedOn w:val="Normal"/>
    <w:rsid w:val="008417B1"/>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localizacion">
    <w:name w:val="localizacion"/>
    <w:basedOn w:val="Normal"/>
    <w:rsid w:val="008417B1"/>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AcrnimoHTML">
    <w:name w:val="HTML Acronym"/>
    <w:basedOn w:val="Fuentedeprrafopredeter"/>
    <w:uiPriority w:val="99"/>
    <w:semiHidden/>
    <w:unhideWhenUsed/>
    <w:rsid w:val="008417B1"/>
  </w:style>
  <w:style w:type="character" w:customStyle="1" w:styleId="Ttulo3Car">
    <w:name w:val="Título 3 Car"/>
    <w:basedOn w:val="Fuentedeprrafopredeter"/>
    <w:link w:val="Ttulo3"/>
    <w:uiPriority w:val="9"/>
    <w:rsid w:val="008417B1"/>
    <w:rPr>
      <w:rFonts w:ascii="Times New Roman" w:hAnsi="Times New Roman" w:cs="Times New Roman"/>
      <w:b/>
      <w:bCs/>
      <w:sz w:val="27"/>
      <w:szCs w:val="27"/>
      <w:lang w:val="es-ES_tradnl" w:eastAsia="es-ES_tradnl"/>
    </w:rPr>
  </w:style>
  <w:style w:type="character" w:customStyle="1" w:styleId="colorpersonalizable">
    <w:name w:val="colorpersonalizable"/>
    <w:basedOn w:val="Fuentedeprrafopredeter"/>
    <w:rsid w:val="008417B1"/>
  </w:style>
  <w:style w:type="character" w:styleId="CdigoHTML">
    <w:name w:val="HTML Code"/>
    <w:basedOn w:val="Fuentedeprrafopredeter"/>
    <w:uiPriority w:val="99"/>
    <w:semiHidden/>
    <w:unhideWhenUsed/>
    <w:rsid w:val="008417B1"/>
    <w:rPr>
      <w:rFonts w:ascii="Courier New" w:eastAsiaTheme="minorHAnsi" w:hAnsi="Courier New" w:cs="Courier New"/>
      <w:sz w:val="20"/>
      <w:szCs w:val="20"/>
    </w:rPr>
  </w:style>
  <w:style w:type="table" w:styleId="Tablaconcuadrcula">
    <w:name w:val="Table Grid"/>
    <w:basedOn w:val="Tablanormal"/>
    <w:uiPriority w:val="39"/>
    <w:rsid w:val="00A94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B17EB"/>
    <w:pPr>
      <w:spacing w:after="0" w:line="240" w:lineRule="auto"/>
    </w:pPr>
    <w:rPr>
      <w:rFonts w:ascii="Helvetica" w:hAnsi="Helvetica" w:cs="Times New Roman"/>
      <w:sz w:val="17"/>
      <w:szCs w:val="17"/>
      <w:lang w:val="es-ES_tradnl" w:eastAsia="es-ES_tradnl"/>
    </w:rPr>
  </w:style>
  <w:style w:type="character" w:customStyle="1" w:styleId="separador">
    <w:name w:val="separador"/>
    <w:basedOn w:val="Fuentedeprrafopredeter"/>
    <w:rsid w:val="00BA3DC1"/>
  </w:style>
  <w:style w:type="character" w:customStyle="1" w:styleId="subtitulo">
    <w:name w:val="subtitulo"/>
    <w:basedOn w:val="Fuentedeprrafopredeter"/>
    <w:rsid w:val="00BA3DC1"/>
  </w:style>
  <w:style w:type="paragraph" w:styleId="NormalWeb">
    <w:name w:val="Normal (Web)"/>
    <w:basedOn w:val="Normal"/>
    <w:uiPriority w:val="99"/>
    <w:unhideWhenUsed/>
    <w:rsid w:val="00A93B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4F1A5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aconcuadrcula1">
    <w:name w:val="Tabla con cuadrícula1"/>
    <w:basedOn w:val="Tablanormal"/>
    <w:next w:val="Tablaconcuadrcula"/>
    <w:uiPriority w:val="39"/>
    <w:rsid w:val="004F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55351B"/>
    <w:rPr>
      <w:rFonts w:asciiTheme="majorHAnsi" w:eastAsiaTheme="majorEastAsia" w:hAnsiTheme="majorHAnsi" w:cstheme="majorBidi"/>
      <w:color w:val="2E74B5" w:themeColor="accent1" w:themeShade="BF"/>
      <w:sz w:val="26"/>
      <w:szCs w:val="26"/>
    </w:rPr>
  </w:style>
  <w:style w:type="character" w:customStyle="1" w:styleId="Mencinsinresolver1">
    <w:name w:val="Mención sin resolver1"/>
    <w:basedOn w:val="Fuentedeprrafopredeter"/>
    <w:uiPriority w:val="99"/>
    <w:semiHidden/>
    <w:unhideWhenUsed/>
    <w:rsid w:val="00A92233"/>
    <w:rPr>
      <w:color w:val="605E5C"/>
      <w:shd w:val="clear" w:color="auto" w:fill="E1DFDD"/>
    </w:rPr>
  </w:style>
  <w:style w:type="character" w:customStyle="1" w:styleId="Ttulo4Car">
    <w:name w:val="Título 4 Car"/>
    <w:basedOn w:val="Fuentedeprrafopredeter"/>
    <w:link w:val="Ttulo4"/>
    <w:uiPriority w:val="9"/>
    <w:semiHidden/>
    <w:rsid w:val="00B3781B"/>
    <w:rPr>
      <w:rFonts w:asciiTheme="majorHAnsi" w:eastAsiaTheme="majorEastAsia" w:hAnsiTheme="majorHAnsi" w:cstheme="majorBidi"/>
      <w:i/>
      <w:iCs/>
      <w:color w:val="2E74B5" w:themeColor="accent1" w:themeShade="BF"/>
    </w:rPr>
  </w:style>
  <w:style w:type="character" w:styleId="Mencinsinresolver">
    <w:name w:val="Unresolved Mention"/>
    <w:basedOn w:val="Fuentedeprrafopredeter"/>
    <w:uiPriority w:val="99"/>
    <w:semiHidden/>
    <w:unhideWhenUsed/>
    <w:rsid w:val="001A3F1D"/>
    <w:rPr>
      <w:color w:val="605E5C"/>
      <w:shd w:val="clear" w:color="auto" w:fill="E1DFDD"/>
    </w:rPr>
  </w:style>
  <w:style w:type="character" w:styleId="nfasis">
    <w:name w:val="Emphasis"/>
    <w:basedOn w:val="Fuentedeprrafopredeter"/>
    <w:uiPriority w:val="20"/>
    <w:qFormat/>
    <w:rsid w:val="003F76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325">
      <w:bodyDiv w:val="1"/>
      <w:marLeft w:val="0"/>
      <w:marRight w:val="0"/>
      <w:marTop w:val="0"/>
      <w:marBottom w:val="0"/>
      <w:divBdr>
        <w:top w:val="none" w:sz="0" w:space="0" w:color="auto"/>
        <w:left w:val="none" w:sz="0" w:space="0" w:color="auto"/>
        <w:bottom w:val="none" w:sz="0" w:space="0" w:color="auto"/>
        <w:right w:val="none" w:sz="0" w:space="0" w:color="auto"/>
      </w:divBdr>
    </w:div>
    <w:div w:id="26032361">
      <w:bodyDiv w:val="1"/>
      <w:marLeft w:val="0"/>
      <w:marRight w:val="0"/>
      <w:marTop w:val="0"/>
      <w:marBottom w:val="0"/>
      <w:divBdr>
        <w:top w:val="none" w:sz="0" w:space="0" w:color="auto"/>
        <w:left w:val="none" w:sz="0" w:space="0" w:color="auto"/>
        <w:bottom w:val="none" w:sz="0" w:space="0" w:color="auto"/>
        <w:right w:val="none" w:sz="0" w:space="0" w:color="auto"/>
      </w:divBdr>
    </w:div>
    <w:div w:id="46802833">
      <w:bodyDiv w:val="1"/>
      <w:marLeft w:val="0"/>
      <w:marRight w:val="0"/>
      <w:marTop w:val="0"/>
      <w:marBottom w:val="0"/>
      <w:divBdr>
        <w:top w:val="none" w:sz="0" w:space="0" w:color="auto"/>
        <w:left w:val="none" w:sz="0" w:space="0" w:color="auto"/>
        <w:bottom w:val="none" w:sz="0" w:space="0" w:color="auto"/>
        <w:right w:val="none" w:sz="0" w:space="0" w:color="auto"/>
      </w:divBdr>
    </w:div>
    <w:div w:id="62921818">
      <w:bodyDiv w:val="1"/>
      <w:marLeft w:val="0"/>
      <w:marRight w:val="0"/>
      <w:marTop w:val="0"/>
      <w:marBottom w:val="0"/>
      <w:divBdr>
        <w:top w:val="none" w:sz="0" w:space="0" w:color="auto"/>
        <w:left w:val="none" w:sz="0" w:space="0" w:color="auto"/>
        <w:bottom w:val="none" w:sz="0" w:space="0" w:color="auto"/>
        <w:right w:val="none" w:sz="0" w:space="0" w:color="auto"/>
      </w:divBdr>
    </w:div>
    <w:div w:id="75590118">
      <w:bodyDiv w:val="1"/>
      <w:marLeft w:val="0"/>
      <w:marRight w:val="0"/>
      <w:marTop w:val="0"/>
      <w:marBottom w:val="0"/>
      <w:divBdr>
        <w:top w:val="none" w:sz="0" w:space="0" w:color="auto"/>
        <w:left w:val="none" w:sz="0" w:space="0" w:color="auto"/>
        <w:bottom w:val="none" w:sz="0" w:space="0" w:color="auto"/>
        <w:right w:val="none" w:sz="0" w:space="0" w:color="auto"/>
      </w:divBdr>
    </w:div>
    <w:div w:id="106774038">
      <w:bodyDiv w:val="1"/>
      <w:marLeft w:val="0"/>
      <w:marRight w:val="0"/>
      <w:marTop w:val="0"/>
      <w:marBottom w:val="0"/>
      <w:divBdr>
        <w:top w:val="none" w:sz="0" w:space="0" w:color="auto"/>
        <w:left w:val="none" w:sz="0" w:space="0" w:color="auto"/>
        <w:bottom w:val="none" w:sz="0" w:space="0" w:color="auto"/>
        <w:right w:val="none" w:sz="0" w:space="0" w:color="auto"/>
      </w:divBdr>
    </w:div>
    <w:div w:id="106825011">
      <w:bodyDiv w:val="1"/>
      <w:marLeft w:val="0"/>
      <w:marRight w:val="0"/>
      <w:marTop w:val="0"/>
      <w:marBottom w:val="0"/>
      <w:divBdr>
        <w:top w:val="none" w:sz="0" w:space="0" w:color="auto"/>
        <w:left w:val="none" w:sz="0" w:space="0" w:color="auto"/>
        <w:bottom w:val="none" w:sz="0" w:space="0" w:color="auto"/>
        <w:right w:val="none" w:sz="0" w:space="0" w:color="auto"/>
      </w:divBdr>
    </w:div>
    <w:div w:id="118645645">
      <w:bodyDiv w:val="1"/>
      <w:marLeft w:val="0"/>
      <w:marRight w:val="0"/>
      <w:marTop w:val="0"/>
      <w:marBottom w:val="0"/>
      <w:divBdr>
        <w:top w:val="none" w:sz="0" w:space="0" w:color="auto"/>
        <w:left w:val="none" w:sz="0" w:space="0" w:color="auto"/>
        <w:bottom w:val="none" w:sz="0" w:space="0" w:color="auto"/>
        <w:right w:val="none" w:sz="0" w:space="0" w:color="auto"/>
      </w:divBdr>
    </w:div>
    <w:div w:id="134613523">
      <w:bodyDiv w:val="1"/>
      <w:marLeft w:val="0"/>
      <w:marRight w:val="0"/>
      <w:marTop w:val="0"/>
      <w:marBottom w:val="0"/>
      <w:divBdr>
        <w:top w:val="none" w:sz="0" w:space="0" w:color="auto"/>
        <w:left w:val="none" w:sz="0" w:space="0" w:color="auto"/>
        <w:bottom w:val="none" w:sz="0" w:space="0" w:color="auto"/>
        <w:right w:val="none" w:sz="0" w:space="0" w:color="auto"/>
      </w:divBdr>
    </w:div>
    <w:div w:id="221908208">
      <w:bodyDiv w:val="1"/>
      <w:marLeft w:val="0"/>
      <w:marRight w:val="0"/>
      <w:marTop w:val="0"/>
      <w:marBottom w:val="0"/>
      <w:divBdr>
        <w:top w:val="none" w:sz="0" w:space="0" w:color="auto"/>
        <w:left w:val="none" w:sz="0" w:space="0" w:color="auto"/>
        <w:bottom w:val="none" w:sz="0" w:space="0" w:color="auto"/>
        <w:right w:val="none" w:sz="0" w:space="0" w:color="auto"/>
      </w:divBdr>
    </w:div>
    <w:div w:id="225532829">
      <w:bodyDiv w:val="1"/>
      <w:marLeft w:val="0"/>
      <w:marRight w:val="0"/>
      <w:marTop w:val="0"/>
      <w:marBottom w:val="0"/>
      <w:divBdr>
        <w:top w:val="none" w:sz="0" w:space="0" w:color="auto"/>
        <w:left w:val="none" w:sz="0" w:space="0" w:color="auto"/>
        <w:bottom w:val="none" w:sz="0" w:space="0" w:color="auto"/>
        <w:right w:val="none" w:sz="0" w:space="0" w:color="auto"/>
      </w:divBdr>
    </w:div>
    <w:div w:id="234901347">
      <w:bodyDiv w:val="1"/>
      <w:marLeft w:val="0"/>
      <w:marRight w:val="0"/>
      <w:marTop w:val="0"/>
      <w:marBottom w:val="0"/>
      <w:divBdr>
        <w:top w:val="none" w:sz="0" w:space="0" w:color="auto"/>
        <w:left w:val="none" w:sz="0" w:space="0" w:color="auto"/>
        <w:bottom w:val="none" w:sz="0" w:space="0" w:color="auto"/>
        <w:right w:val="none" w:sz="0" w:space="0" w:color="auto"/>
      </w:divBdr>
      <w:divsChild>
        <w:div w:id="637032660">
          <w:marLeft w:val="0"/>
          <w:marRight w:val="0"/>
          <w:marTop w:val="0"/>
          <w:marBottom w:val="0"/>
          <w:divBdr>
            <w:top w:val="none" w:sz="0" w:space="0" w:color="auto"/>
            <w:left w:val="none" w:sz="0" w:space="0" w:color="auto"/>
            <w:bottom w:val="none" w:sz="0" w:space="0" w:color="auto"/>
            <w:right w:val="none" w:sz="0" w:space="0" w:color="auto"/>
          </w:divBdr>
        </w:div>
        <w:div w:id="1569000474">
          <w:marLeft w:val="0"/>
          <w:marRight w:val="0"/>
          <w:marTop w:val="0"/>
          <w:marBottom w:val="0"/>
          <w:divBdr>
            <w:top w:val="none" w:sz="0" w:space="0" w:color="auto"/>
            <w:left w:val="none" w:sz="0" w:space="0" w:color="auto"/>
            <w:bottom w:val="none" w:sz="0" w:space="0" w:color="auto"/>
            <w:right w:val="none" w:sz="0" w:space="0" w:color="auto"/>
          </w:divBdr>
        </w:div>
        <w:div w:id="1166214331">
          <w:marLeft w:val="0"/>
          <w:marRight w:val="0"/>
          <w:marTop w:val="0"/>
          <w:marBottom w:val="0"/>
          <w:divBdr>
            <w:top w:val="none" w:sz="0" w:space="0" w:color="auto"/>
            <w:left w:val="none" w:sz="0" w:space="0" w:color="auto"/>
            <w:bottom w:val="none" w:sz="0" w:space="0" w:color="auto"/>
            <w:right w:val="none" w:sz="0" w:space="0" w:color="auto"/>
          </w:divBdr>
        </w:div>
        <w:div w:id="40444892">
          <w:marLeft w:val="0"/>
          <w:marRight w:val="0"/>
          <w:marTop w:val="0"/>
          <w:marBottom w:val="0"/>
          <w:divBdr>
            <w:top w:val="none" w:sz="0" w:space="0" w:color="auto"/>
            <w:left w:val="none" w:sz="0" w:space="0" w:color="auto"/>
            <w:bottom w:val="none" w:sz="0" w:space="0" w:color="auto"/>
            <w:right w:val="none" w:sz="0" w:space="0" w:color="auto"/>
          </w:divBdr>
        </w:div>
        <w:div w:id="1405682248">
          <w:marLeft w:val="0"/>
          <w:marRight w:val="0"/>
          <w:marTop w:val="0"/>
          <w:marBottom w:val="0"/>
          <w:divBdr>
            <w:top w:val="none" w:sz="0" w:space="0" w:color="auto"/>
            <w:left w:val="none" w:sz="0" w:space="0" w:color="auto"/>
            <w:bottom w:val="none" w:sz="0" w:space="0" w:color="auto"/>
            <w:right w:val="none" w:sz="0" w:space="0" w:color="auto"/>
          </w:divBdr>
        </w:div>
        <w:div w:id="287590479">
          <w:marLeft w:val="0"/>
          <w:marRight w:val="0"/>
          <w:marTop w:val="0"/>
          <w:marBottom w:val="0"/>
          <w:divBdr>
            <w:top w:val="none" w:sz="0" w:space="0" w:color="auto"/>
            <w:left w:val="none" w:sz="0" w:space="0" w:color="auto"/>
            <w:bottom w:val="none" w:sz="0" w:space="0" w:color="auto"/>
            <w:right w:val="none" w:sz="0" w:space="0" w:color="auto"/>
          </w:divBdr>
        </w:div>
        <w:div w:id="238442219">
          <w:marLeft w:val="0"/>
          <w:marRight w:val="0"/>
          <w:marTop w:val="0"/>
          <w:marBottom w:val="0"/>
          <w:divBdr>
            <w:top w:val="none" w:sz="0" w:space="0" w:color="auto"/>
            <w:left w:val="none" w:sz="0" w:space="0" w:color="auto"/>
            <w:bottom w:val="none" w:sz="0" w:space="0" w:color="auto"/>
            <w:right w:val="none" w:sz="0" w:space="0" w:color="auto"/>
          </w:divBdr>
        </w:div>
      </w:divsChild>
    </w:div>
    <w:div w:id="253439017">
      <w:bodyDiv w:val="1"/>
      <w:marLeft w:val="0"/>
      <w:marRight w:val="0"/>
      <w:marTop w:val="0"/>
      <w:marBottom w:val="0"/>
      <w:divBdr>
        <w:top w:val="none" w:sz="0" w:space="0" w:color="auto"/>
        <w:left w:val="none" w:sz="0" w:space="0" w:color="auto"/>
        <w:bottom w:val="none" w:sz="0" w:space="0" w:color="auto"/>
        <w:right w:val="none" w:sz="0" w:space="0" w:color="auto"/>
      </w:divBdr>
    </w:div>
    <w:div w:id="279265710">
      <w:bodyDiv w:val="1"/>
      <w:marLeft w:val="0"/>
      <w:marRight w:val="0"/>
      <w:marTop w:val="0"/>
      <w:marBottom w:val="0"/>
      <w:divBdr>
        <w:top w:val="none" w:sz="0" w:space="0" w:color="auto"/>
        <w:left w:val="none" w:sz="0" w:space="0" w:color="auto"/>
        <w:bottom w:val="none" w:sz="0" w:space="0" w:color="auto"/>
        <w:right w:val="none" w:sz="0" w:space="0" w:color="auto"/>
      </w:divBdr>
    </w:div>
    <w:div w:id="290324839">
      <w:bodyDiv w:val="1"/>
      <w:marLeft w:val="0"/>
      <w:marRight w:val="0"/>
      <w:marTop w:val="0"/>
      <w:marBottom w:val="0"/>
      <w:divBdr>
        <w:top w:val="none" w:sz="0" w:space="0" w:color="auto"/>
        <w:left w:val="none" w:sz="0" w:space="0" w:color="auto"/>
        <w:bottom w:val="none" w:sz="0" w:space="0" w:color="auto"/>
        <w:right w:val="none" w:sz="0" w:space="0" w:color="auto"/>
      </w:divBdr>
    </w:div>
    <w:div w:id="320426080">
      <w:bodyDiv w:val="1"/>
      <w:marLeft w:val="0"/>
      <w:marRight w:val="0"/>
      <w:marTop w:val="0"/>
      <w:marBottom w:val="0"/>
      <w:divBdr>
        <w:top w:val="none" w:sz="0" w:space="0" w:color="auto"/>
        <w:left w:val="none" w:sz="0" w:space="0" w:color="auto"/>
        <w:bottom w:val="none" w:sz="0" w:space="0" w:color="auto"/>
        <w:right w:val="none" w:sz="0" w:space="0" w:color="auto"/>
      </w:divBdr>
    </w:div>
    <w:div w:id="325012622">
      <w:bodyDiv w:val="1"/>
      <w:marLeft w:val="0"/>
      <w:marRight w:val="0"/>
      <w:marTop w:val="0"/>
      <w:marBottom w:val="0"/>
      <w:divBdr>
        <w:top w:val="none" w:sz="0" w:space="0" w:color="auto"/>
        <w:left w:val="none" w:sz="0" w:space="0" w:color="auto"/>
        <w:bottom w:val="none" w:sz="0" w:space="0" w:color="auto"/>
        <w:right w:val="none" w:sz="0" w:space="0" w:color="auto"/>
      </w:divBdr>
    </w:div>
    <w:div w:id="362946848">
      <w:bodyDiv w:val="1"/>
      <w:marLeft w:val="0"/>
      <w:marRight w:val="0"/>
      <w:marTop w:val="0"/>
      <w:marBottom w:val="0"/>
      <w:divBdr>
        <w:top w:val="none" w:sz="0" w:space="0" w:color="auto"/>
        <w:left w:val="none" w:sz="0" w:space="0" w:color="auto"/>
        <w:bottom w:val="none" w:sz="0" w:space="0" w:color="auto"/>
        <w:right w:val="none" w:sz="0" w:space="0" w:color="auto"/>
      </w:divBdr>
    </w:div>
    <w:div w:id="378211809">
      <w:bodyDiv w:val="1"/>
      <w:marLeft w:val="0"/>
      <w:marRight w:val="0"/>
      <w:marTop w:val="0"/>
      <w:marBottom w:val="0"/>
      <w:divBdr>
        <w:top w:val="none" w:sz="0" w:space="0" w:color="auto"/>
        <w:left w:val="none" w:sz="0" w:space="0" w:color="auto"/>
        <w:bottom w:val="none" w:sz="0" w:space="0" w:color="auto"/>
        <w:right w:val="none" w:sz="0" w:space="0" w:color="auto"/>
      </w:divBdr>
    </w:div>
    <w:div w:id="391463632">
      <w:bodyDiv w:val="1"/>
      <w:marLeft w:val="0"/>
      <w:marRight w:val="0"/>
      <w:marTop w:val="0"/>
      <w:marBottom w:val="0"/>
      <w:divBdr>
        <w:top w:val="none" w:sz="0" w:space="0" w:color="auto"/>
        <w:left w:val="none" w:sz="0" w:space="0" w:color="auto"/>
        <w:bottom w:val="none" w:sz="0" w:space="0" w:color="auto"/>
        <w:right w:val="none" w:sz="0" w:space="0" w:color="auto"/>
      </w:divBdr>
    </w:div>
    <w:div w:id="409429619">
      <w:bodyDiv w:val="1"/>
      <w:marLeft w:val="0"/>
      <w:marRight w:val="0"/>
      <w:marTop w:val="0"/>
      <w:marBottom w:val="0"/>
      <w:divBdr>
        <w:top w:val="none" w:sz="0" w:space="0" w:color="auto"/>
        <w:left w:val="none" w:sz="0" w:space="0" w:color="auto"/>
        <w:bottom w:val="none" w:sz="0" w:space="0" w:color="auto"/>
        <w:right w:val="none" w:sz="0" w:space="0" w:color="auto"/>
      </w:divBdr>
    </w:div>
    <w:div w:id="415395761">
      <w:bodyDiv w:val="1"/>
      <w:marLeft w:val="0"/>
      <w:marRight w:val="0"/>
      <w:marTop w:val="0"/>
      <w:marBottom w:val="0"/>
      <w:divBdr>
        <w:top w:val="none" w:sz="0" w:space="0" w:color="auto"/>
        <w:left w:val="none" w:sz="0" w:space="0" w:color="auto"/>
        <w:bottom w:val="none" w:sz="0" w:space="0" w:color="auto"/>
        <w:right w:val="none" w:sz="0" w:space="0" w:color="auto"/>
      </w:divBdr>
    </w:div>
    <w:div w:id="455754588">
      <w:bodyDiv w:val="1"/>
      <w:marLeft w:val="0"/>
      <w:marRight w:val="0"/>
      <w:marTop w:val="0"/>
      <w:marBottom w:val="0"/>
      <w:divBdr>
        <w:top w:val="none" w:sz="0" w:space="0" w:color="auto"/>
        <w:left w:val="none" w:sz="0" w:space="0" w:color="auto"/>
        <w:bottom w:val="none" w:sz="0" w:space="0" w:color="auto"/>
        <w:right w:val="none" w:sz="0" w:space="0" w:color="auto"/>
      </w:divBdr>
    </w:div>
    <w:div w:id="508373105">
      <w:bodyDiv w:val="1"/>
      <w:marLeft w:val="0"/>
      <w:marRight w:val="0"/>
      <w:marTop w:val="0"/>
      <w:marBottom w:val="0"/>
      <w:divBdr>
        <w:top w:val="none" w:sz="0" w:space="0" w:color="auto"/>
        <w:left w:val="none" w:sz="0" w:space="0" w:color="auto"/>
        <w:bottom w:val="none" w:sz="0" w:space="0" w:color="auto"/>
        <w:right w:val="none" w:sz="0" w:space="0" w:color="auto"/>
      </w:divBdr>
    </w:div>
    <w:div w:id="524293499">
      <w:bodyDiv w:val="1"/>
      <w:marLeft w:val="0"/>
      <w:marRight w:val="0"/>
      <w:marTop w:val="0"/>
      <w:marBottom w:val="0"/>
      <w:divBdr>
        <w:top w:val="none" w:sz="0" w:space="0" w:color="auto"/>
        <w:left w:val="none" w:sz="0" w:space="0" w:color="auto"/>
        <w:bottom w:val="none" w:sz="0" w:space="0" w:color="auto"/>
        <w:right w:val="none" w:sz="0" w:space="0" w:color="auto"/>
      </w:divBdr>
    </w:div>
    <w:div w:id="584800309">
      <w:bodyDiv w:val="1"/>
      <w:marLeft w:val="0"/>
      <w:marRight w:val="0"/>
      <w:marTop w:val="0"/>
      <w:marBottom w:val="0"/>
      <w:divBdr>
        <w:top w:val="none" w:sz="0" w:space="0" w:color="auto"/>
        <w:left w:val="none" w:sz="0" w:space="0" w:color="auto"/>
        <w:bottom w:val="none" w:sz="0" w:space="0" w:color="auto"/>
        <w:right w:val="none" w:sz="0" w:space="0" w:color="auto"/>
      </w:divBdr>
    </w:div>
    <w:div w:id="588008847">
      <w:bodyDiv w:val="1"/>
      <w:marLeft w:val="0"/>
      <w:marRight w:val="0"/>
      <w:marTop w:val="0"/>
      <w:marBottom w:val="0"/>
      <w:divBdr>
        <w:top w:val="none" w:sz="0" w:space="0" w:color="auto"/>
        <w:left w:val="none" w:sz="0" w:space="0" w:color="auto"/>
        <w:bottom w:val="none" w:sz="0" w:space="0" w:color="auto"/>
        <w:right w:val="none" w:sz="0" w:space="0" w:color="auto"/>
      </w:divBdr>
    </w:div>
    <w:div w:id="593050752">
      <w:bodyDiv w:val="1"/>
      <w:marLeft w:val="0"/>
      <w:marRight w:val="0"/>
      <w:marTop w:val="0"/>
      <w:marBottom w:val="0"/>
      <w:divBdr>
        <w:top w:val="none" w:sz="0" w:space="0" w:color="auto"/>
        <w:left w:val="none" w:sz="0" w:space="0" w:color="auto"/>
        <w:bottom w:val="none" w:sz="0" w:space="0" w:color="auto"/>
        <w:right w:val="none" w:sz="0" w:space="0" w:color="auto"/>
      </w:divBdr>
    </w:div>
    <w:div w:id="602231111">
      <w:bodyDiv w:val="1"/>
      <w:marLeft w:val="0"/>
      <w:marRight w:val="0"/>
      <w:marTop w:val="0"/>
      <w:marBottom w:val="0"/>
      <w:divBdr>
        <w:top w:val="none" w:sz="0" w:space="0" w:color="auto"/>
        <w:left w:val="none" w:sz="0" w:space="0" w:color="auto"/>
        <w:bottom w:val="none" w:sz="0" w:space="0" w:color="auto"/>
        <w:right w:val="none" w:sz="0" w:space="0" w:color="auto"/>
      </w:divBdr>
    </w:div>
    <w:div w:id="663169651">
      <w:bodyDiv w:val="1"/>
      <w:marLeft w:val="0"/>
      <w:marRight w:val="0"/>
      <w:marTop w:val="0"/>
      <w:marBottom w:val="0"/>
      <w:divBdr>
        <w:top w:val="none" w:sz="0" w:space="0" w:color="auto"/>
        <w:left w:val="none" w:sz="0" w:space="0" w:color="auto"/>
        <w:bottom w:val="none" w:sz="0" w:space="0" w:color="auto"/>
        <w:right w:val="none" w:sz="0" w:space="0" w:color="auto"/>
      </w:divBdr>
    </w:div>
    <w:div w:id="705563758">
      <w:bodyDiv w:val="1"/>
      <w:marLeft w:val="0"/>
      <w:marRight w:val="0"/>
      <w:marTop w:val="0"/>
      <w:marBottom w:val="0"/>
      <w:divBdr>
        <w:top w:val="none" w:sz="0" w:space="0" w:color="auto"/>
        <w:left w:val="none" w:sz="0" w:space="0" w:color="auto"/>
        <w:bottom w:val="none" w:sz="0" w:space="0" w:color="auto"/>
        <w:right w:val="none" w:sz="0" w:space="0" w:color="auto"/>
      </w:divBdr>
    </w:div>
    <w:div w:id="761410784">
      <w:bodyDiv w:val="1"/>
      <w:marLeft w:val="0"/>
      <w:marRight w:val="0"/>
      <w:marTop w:val="0"/>
      <w:marBottom w:val="0"/>
      <w:divBdr>
        <w:top w:val="none" w:sz="0" w:space="0" w:color="auto"/>
        <w:left w:val="none" w:sz="0" w:space="0" w:color="auto"/>
        <w:bottom w:val="none" w:sz="0" w:space="0" w:color="auto"/>
        <w:right w:val="none" w:sz="0" w:space="0" w:color="auto"/>
      </w:divBdr>
    </w:div>
    <w:div w:id="771248618">
      <w:bodyDiv w:val="1"/>
      <w:marLeft w:val="0"/>
      <w:marRight w:val="0"/>
      <w:marTop w:val="0"/>
      <w:marBottom w:val="0"/>
      <w:divBdr>
        <w:top w:val="none" w:sz="0" w:space="0" w:color="auto"/>
        <w:left w:val="none" w:sz="0" w:space="0" w:color="auto"/>
        <w:bottom w:val="none" w:sz="0" w:space="0" w:color="auto"/>
        <w:right w:val="none" w:sz="0" w:space="0" w:color="auto"/>
      </w:divBdr>
    </w:div>
    <w:div w:id="798454695">
      <w:bodyDiv w:val="1"/>
      <w:marLeft w:val="0"/>
      <w:marRight w:val="0"/>
      <w:marTop w:val="0"/>
      <w:marBottom w:val="0"/>
      <w:divBdr>
        <w:top w:val="none" w:sz="0" w:space="0" w:color="auto"/>
        <w:left w:val="none" w:sz="0" w:space="0" w:color="auto"/>
        <w:bottom w:val="none" w:sz="0" w:space="0" w:color="auto"/>
        <w:right w:val="none" w:sz="0" w:space="0" w:color="auto"/>
      </w:divBdr>
    </w:div>
    <w:div w:id="876042019">
      <w:bodyDiv w:val="1"/>
      <w:marLeft w:val="0"/>
      <w:marRight w:val="0"/>
      <w:marTop w:val="0"/>
      <w:marBottom w:val="0"/>
      <w:divBdr>
        <w:top w:val="none" w:sz="0" w:space="0" w:color="auto"/>
        <w:left w:val="none" w:sz="0" w:space="0" w:color="auto"/>
        <w:bottom w:val="none" w:sz="0" w:space="0" w:color="auto"/>
        <w:right w:val="none" w:sz="0" w:space="0" w:color="auto"/>
      </w:divBdr>
    </w:div>
    <w:div w:id="900478653">
      <w:bodyDiv w:val="1"/>
      <w:marLeft w:val="0"/>
      <w:marRight w:val="0"/>
      <w:marTop w:val="0"/>
      <w:marBottom w:val="0"/>
      <w:divBdr>
        <w:top w:val="none" w:sz="0" w:space="0" w:color="auto"/>
        <w:left w:val="none" w:sz="0" w:space="0" w:color="auto"/>
        <w:bottom w:val="none" w:sz="0" w:space="0" w:color="auto"/>
        <w:right w:val="none" w:sz="0" w:space="0" w:color="auto"/>
      </w:divBdr>
    </w:div>
    <w:div w:id="924339913">
      <w:bodyDiv w:val="1"/>
      <w:marLeft w:val="0"/>
      <w:marRight w:val="0"/>
      <w:marTop w:val="0"/>
      <w:marBottom w:val="0"/>
      <w:divBdr>
        <w:top w:val="none" w:sz="0" w:space="0" w:color="auto"/>
        <w:left w:val="none" w:sz="0" w:space="0" w:color="auto"/>
        <w:bottom w:val="none" w:sz="0" w:space="0" w:color="auto"/>
        <w:right w:val="none" w:sz="0" w:space="0" w:color="auto"/>
      </w:divBdr>
    </w:div>
    <w:div w:id="939022458">
      <w:bodyDiv w:val="1"/>
      <w:marLeft w:val="0"/>
      <w:marRight w:val="0"/>
      <w:marTop w:val="0"/>
      <w:marBottom w:val="0"/>
      <w:divBdr>
        <w:top w:val="none" w:sz="0" w:space="0" w:color="auto"/>
        <w:left w:val="none" w:sz="0" w:space="0" w:color="auto"/>
        <w:bottom w:val="none" w:sz="0" w:space="0" w:color="auto"/>
        <w:right w:val="none" w:sz="0" w:space="0" w:color="auto"/>
      </w:divBdr>
    </w:div>
    <w:div w:id="952172857">
      <w:bodyDiv w:val="1"/>
      <w:marLeft w:val="0"/>
      <w:marRight w:val="0"/>
      <w:marTop w:val="0"/>
      <w:marBottom w:val="0"/>
      <w:divBdr>
        <w:top w:val="none" w:sz="0" w:space="0" w:color="auto"/>
        <w:left w:val="none" w:sz="0" w:space="0" w:color="auto"/>
        <w:bottom w:val="none" w:sz="0" w:space="0" w:color="auto"/>
        <w:right w:val="none" w:sz="0" w:space="0" w:color="auto"/>
      </w:divBdr>
    </w:div>
    <w:div w:id="1023045790">
      <w:bodyDiv w:val="1"/>
      <w:marLeft w:val="0"/>
      <w:marRight w:val="0"/>
      <w:marTop w:val="0"/>
      <w:marBottom w:val="0"/>
      <w:divBdr>
        <w:top w:val="none" w:sz="0" w:space="0" w:color="auto"/>
        <w:left w:val="none" w:sz="0" w:space="0" w:color="auto"/>
        <w:bottom w:val="none" w:sz="0" w:space="0" w:color="auto"/>
        <w:right w:val="none" w:sz="0" w:space="0" w:color="auto"/>
      </w:divBdr>
    </w:div>
    <w:div w:id="1025404049">
      <w:bodyDiv w:val="1"/>
      <w:marLeft w:val="0"/>
      <w:marRight w:val="0"/>
      <w:marTop w:val="0"/>
      <w:marBottom w:val="0"/>
      <w:divBdr>
        <w:top w:val="none" w:sz="0" w:space="0" w:color="auto"/>
        <w:left w:val="none" w:sz="0" w:space="0" w:color="auto"/>
        <w:bottom w:val="none" w:sz="0" w:space="0" w:color="auto"/>
        <w:right w:val="none" w:sz="0" w:space="0" w:color="auto"/>
      </w:divBdr>
    </w:div>
    <w:div w:id="1029643036">
      <w:bodyDiv w:val="1"/>
      <w:marLeft w:val="0"/>
      <w:marRight w:val="0"/>
      <w:marTop w:val="0"/>
      <w:marBottom w:val="0"/>
      <w:divBdr>
        <w:top w:val="none" w:sz="0" w:space="0" w:color="auto"/>
        <w:left w:val="none" w:sz="0" w:space="0" w:color="auto"/>
        <w:bottom w:val="none" w:sz="0" w:space="0" w:color="auto"/>
        <w:right w:val="none" w:sz="0" w:space="0" w:color="auto"/>
      </w:divBdr>
    </w:div>
    <w:div w:id="1049456240">
      <w:bodyDiv w:val="1"/>
      <w:marLeft w:val="0"/>
      <w:marRight w:val="0"/>
      <w:marTop w:val="0"/>
      <w:marBottom w:val="0"/>
      <w:divBdr>
        <w:top w:val="none" w:sz="0" w:space="0" w:color="auto"/>
        <w:left w:val="none" w:sz="0" w:space="0" w:color="auto"/>
        <w:bottom w:val="none" w:sz="0" w:space="0" w:color="auto"/>
        <w:right w:val="none" w:sz="0" w:space="0" w:color="auto"/>
      </w:divBdr>
      <w:divsChild>
        <w:div w:id="523518152">
          <w:marLeft w:val="0"/>
          <w:marRight w:val="0"/>
          <w:marTop w:val="0"/>
          <w:marBottom w:val="0"/>
          <w:divBdr>
            <w:top w:val="none" w:sz="0" w:space="0" w:color="auto"/>
            <w:left w:val="none" w:sz="0" w:space="0" w:color="auto"/>
            <w:bottom w:val="none" w:sz="0" w:space="0" w:color="auto"/>
            <w:right w:val="none" w:sz="0" w:space="0" w:color="auto"/>
          </w:divBdr>
        </w:div>
        <w:div w:id="1177428335">
          <w:marLeft w:val="0"/>
          <w:marRight w:val="0"/>
          <w:marTop w:val="0"/>
          <w:marBottom w:val="0"/>
          <w:divBdr>
            <w:top w:val="none" w:sz="0" w:space="0" w:color="auto"/>
            <w:left w:val="none" w:sz="0" w:space="0" w:color="auto"/>
            <w:bottom w:val="none" w:sz="0" w:space="0" w:color="auto"/>
            <w:right w:val="none" w:sz="0" w:space="0" w:color="auto"/>
          </w:divBdr>
        </w:div>
        <w:div w:id="599606022">
          <w:marLeft w:val="0"/>
          <w:marRight w:val="0"/>
          <w:marTop w:val="0"/>
          <w:marBottom w:val="0"/>
          <w:divBdr>
            <w:top w:val="none" w:sz="0" w:space="0" w:color="auto"/>
            <w:left w:val="none" w:sz="0" w:space="0" w:color="auto"/>
            <w:bottom w:val="none" w:sz="0" w:space="0" w:color="auto"/>
            <w:right w:val="none" w:sz="0" w:space="0" w:color="auto"/>
          </w:divBdr>
        </w:div>
        <w:div w:id="1571574179">
          <w:marLeft w:val="0"/>
          <w:marRight w:val="0"/>
          <w:marTop w:val="0"/>
          <w:marBottom w:val="0"/>
          <w:divBdr>
            <w:top w:val="none" w:sz="0" w:space="0" w:color="auto"/>
            <w:left w:val="none" w:sz="0" w:space="0" w:color="auto"/>
            <w:bottom w:val="none" w:sz="0" w:space="0" w:color="auto"/>
            <w:right w:val="none" w:sz="0" w:space="0" w:color="auto"/>
          </w:divBdr>
        </w:div>
        <w:div w:id="1994483837">
          <w:marLeft w:val="0"/>
          <w:marRight w:val="0"/>
          <w:marTop w:val="0"/>
          <w:marBottom w:val="0"/>
          <w:divBdr>
            <w:top w:val="none" w:sz="0" w:space="0" w:color="auto"/>
            <w:left w:val="none" w:sz="0" w:space="0" w:color="auto"/>
            <w:bottom w:val="none" w:sz="0" w:space="0" w:color="auto"/>
            <w:right w:val="none" w:sz="0" w:space="0" w:color="auto"/>
          </w:divBdr>
        </w:div>
        <w:div w:id="846210456">
          <w:marLeft w:val="0"/>
          <w:marRight w:val="0"/>
          <w:marTop w:val="0"/>
          <w:marBottom w:val="0"/>
          <w:divBdr>
            <w:top w:val="none" w:sz="0" w:space="0" w:color="auto"/>
            <w:left w:val="none" w:sz="0" w:space="0" w:color="auto"/>
            <w:bottom w:val="none" w:sz="0" w:space="0" w:color="auto"/>
            <w:right w:val="none" w:sz="0" w:space="0" w:color="auto"/>
          </w:divBdr>
        </w:div>
        <w:div w:id="1268001666">
          <w:marLeft w:val="0"/>
          <w:marRight w:val="0"/>
          <w:marTop w:val="0"/>
          <w:marBottom w:val="0"/>
          <w:divBdr>
            <w:top w:val="none" w:sz="0" w:space="0" w:color="auto"/>
            <w:left w:val="none" w:sz="0" w:space="0" w:color="auto"/>
            <w:bottom w:val="none" w:sz="0" w:space="0" w:color="auto"/>
            <w:right w:val="none" w:sz="0" w:space="0" w:color="auto"/>
          </w:divBdr>
        </w:div>
      </w:divsChild>
    </w:div>
    <w:div w:id="1059135977">
      <w:bodyDiv w:val="1"/>
      <w:marLeft w:val="0"/>
      <w:marRight w:val="0"/>
      <w:marTop w:val="0"/>
      <w:marBottom w:val="0"/>
      <w:divBdr>
        <w:top w:val="none" w:sz="0" w:space="0" w:color="auto"/>
        <w:left w:val="none" w:sz="0" w:space="0" w:color="auto"/>
        <w:bottom w:val="none" w:sz="0" w:space="0" w:color="auto"/>
        <w:right w:val="none" w:sz="0" w:space="0" w:color="auto"/>
      </w:divBdr>
    </w:div>
    <w:div w:id="1097868159">
      <w:bodyDiv w:val="1"/>
      <w:marLeft w:val="0"/>
      <w:marRight w:val="0"/>
      <w:marTop w:val="0"/>
      <w:marBottom w:val="0"/>
      <w:divBdr>
        <w:top w:val="none" w:sz="0" w:space="0" w:color="auto"/>
        <w:left w:val="none" w:sz="0" w:space="0" w:color="auto"/>
        <w:bottom w:val="none" w:sz="0" w:space="0" w:color="auto"/>
        <w:right w:val="none" w:sz="0" w:space="0" w:color="auto"/>
      </w:divBdr>
    </w:div>
    <w:div w:id="1154445768">
      <w:bodyDiv w:val="1"/>
      <w:marLeft w:val="0"/>
      <w:marRight w:val="0"/>
      <w:marTop w:val="0"/>
      <w:marBottom w:val="0"/>
      <w:divBdr>
        <w:top w:val="none" w:sz="0" w:space="0" w:color="auto"/>
        <w:left w:val="none" w:sz="0" w:space="0" w:color="auto"/>
        <w:bottom w:val="none" w:sz="0" w:space="0" w:color="auto"/>
        <w:right w:val="none" w:sz="0" w:space="0" w:color="auto"/>
      </w:divBdr>
    </w:div>
    <w:div w:id="1161193911">
      <w:bodyDiv w:val="1"/>
      <w:marLeft w:val="0"/>
      <w:marRight w:val="0"/>
      <w:marTop w:val="0"/>
      <w:marBottom w:val="0"/>
      <w:divBdr>
        <w:top w:val="none" w:sz="0" w:space="0" w:color="auto"/>
        <w:left w:val="none" w:sz="0" w:space="0" w:color="auto"/>
        <w:bottom w:val="none" w:sz="0" w:space="0" w:color="auto"/>
        <w:right w:val="none" w:sz="0" w:space="0" w:color="auto"/>
      </w:divBdr>
    </w:div>
    <w:div w:id="1171915972">
      <w:bodyDiv w:val="1"/>
      <w:marLeft w:val="0"/>
      <w:marRight w:val="0"/>
      <w:marTop w:val="0"/>
      <w:marBottom w:val="0"/>
      <w:divBdr>
        <w:top w:val="none" w:sz="0" w:space="0" w:color="auto"/>
        <w:left w:val="none" w:sz="0" w:space="0" w:color="auto"/>
        <w:bottom w:val="none" w:sz="0" w:space="0" w:color="auto"/>
        <w:right w:val="none" w:sz="0" w:space="0" w:color="auto"/>
      </w:divBdr>
    </w:div>
    <w:div w:id="1226113330">
      <w:bodyDiv w:val="1"/>
      <w:marLeft w:val="0"/>
      <w:marRight w:val="0"/>
      <w:marTop w:val="0"/>
      <w:marBottom w:val="0"/>
      <w:divBdr>
        <w:top w:val="none" w:sz="0" w:space="0" w:color="auto"/>
        <w:left w:val="none" w:sz="0" w:space="0" w:color="auto"/>
        <w:bottom w:val="none" w:sz="0" w:space="0" w:color="auto"/>
        <w:right w:val="none" w:sz="0" w:space="0" w:color="auto"/>
      </w:divBdr>
    </w:div>
    <w:div w:id="1296989180">
      <w:bodyDiv w:val="1"/>
      <w:marLeft w:val="0"/>
      <w:marRight w:val="0"/>
      <w:marTop w:val="0"/>
      <w:marBottom w:val="0"/>
      <w:divBdr>
        <w:top w:val="none" w:sz="0" w:space="0" w:color="auto"/>
        <w:left w:val="none" w:sz="0" w:space="0" w:color="auto"/>
        <w:bottom w:val="none" w:sz="0" w:space="0" w:color="auto"/>
        <w:right w:val="none" w:sz="0" w:space="0" w:color="auto"/>
      </w:divBdr>
    </w:div>
    <w:div w:id="1321349688">
      <w:bodyDiv w:val="1"/>
      <w:marLeft w:val="0"/>
      <w:marRight w:val="0"/>
      <w:marTop w:val="0"/>
      <w:marBottom w:val="0"/>
      <w:divBdr>
        <w:top w:val="none" w:sz="0" w:space="0" w:color="auto"/>
        <w:left w:val="none" w:sz="0" w:space="0" w:color="auto"/>
        <w:bottom w:val="none" w:sz="0" w:space="0" w:color="auto"/>
        <w:right w:val="none" w:sz="0" w:space="0" w:color="auto"/>
      </w:divBdr>
    </w:div>
    <w:div w:id="1381053465">
      <w:bodyDiv w:val="1"/>
      <w:marLeft w:val="0"/>
      <w:marRight w:val="0"/>
      <w:marTop w:val="0"/>
      <w:marBottom w:val="0"/>
      <w:divBdr>
        <w:top w:val="none" w:sz="0" w:space="0" w:color="auto"/>
        <w:left w:val="none" w:sz="0" w:space="0" w:color="auto"/>
        <w:bottom w:val="none" w:sz="0" w:space="0" w:color="auto"/>
        <w:right w:val="none" w:sz="0" w:space="0" w:color="auto"/>
      </w:divBdr>
    </w:div>
    <w:div w:id="1391731123">
      <w:bodyDiv w:val="1"/>
      <w:marLeft w:val="0"/>
      <w:marRight w:val="0"/>
      <w:marTop w:val="0"/>
      <w:marBottom w:val="0"/>
      <w:divBdr>
        <w:top w:val="none" w:sz="0" w:space="0" w:color="auto"/>
        <w:left w:val="none" w:sz="0" w:space="0" w:color="auto"/>
        <w:bottom w:val="none" w:sz="0" w:space="0" w:color="auto"/>
        <w:right w:val="none" w:sz="0" w:space="0" w:color="auto"/>
      </w:divBdr>
    </w:div>
    <w:div w:id="1394355366">
      <w:bodyDiv w:val="1"/>
      <w:marLeft w:val="0"/>
      <w:marRight w:val="0"/>
      <w:marTop w:val="0"/>
      <w:marBottom w:val="0"/>
      <w:divBdr>
        <w:top w:val="none" w:sz="0" w:space="0" w:color="auto"/>
        <w:left w:val="none" w:sz="0" w:space="0" w:color="auto"/>
        <w:bottom w:val="none" w:sz="0" w:space="0" w:color="auto"/>
        <w:right w:val="none" w:sz="0" w:space="0" w:color="auto"/>
      </w:divBdr>
    </w:div>
    <w:div w:id="1406605387">
      <w:bodyDiv w:val="1"/>
      <w:marLeft w:val="0"/>
      <w:marRight w:val="0"/>
      <w:marTop w:val="0"/>
      <w:marBottom w:val="0"/>
      <w:divBdr>
        <w:top w:val="none" w:sz="0" w:space="0" w:color="auto"/>
        <w:left w:val="none" w:sz="0" w:space="0" w:color="auto"/>
        <w:bottom w:val="none" w:sz="0" w:space="0" w:color="auto"/>
        <w:right w:val="none" w:sz="0" w:space="0" w:color="auto"/>
      </w:divBdr>
    </w:div>
    <w:div w:id="1440224002">
      <w:bodyDiv w:val="1"/>
      <w:marLeft w:val="0"/>
      <w:marRight w:val="0"/>
      <w:marTop w:val="0"/>
      <w:marBottom w:val="0"/>
      <w:divBdr>
        <w:top w:val="none" w:sz="0" w:space="0" w:color="auto"/>
        <w:left w:val="none" w:sz="0" w:space="0" w:color="auto"/>
        <w:bottom w:val="none" w:sz="0" w:space="0" w:color="auto"/>
        <w:right w:val="none" w:sz="0" w:space="0" w:color="auto"/>
      </w:divBdr>
    </w:div>
    <w:div w:id="1499730072">
      <w:bodyDiv w:val="1"/>
      <w:marLeft w:val="0"/>
      <w:marRight w:val="0"/>
      <w:marTop w:val="0"/>
      <w:marBottom w:val="0"/>
      <w:divBdr>
        <w:top w:val="none" w:sz="0" w:space="0" w:color="auto"/>
        <w:left w:val="none" w:sz="0" w:space="0" w:color="auto"/>
        <w:bottom w:val="none" w:sz="0" w:space="0" w:color="auto"/>
        <w:right w:val="none" w:sz="0" w:space="0" w:color="auto"/>
      </w:divBdr>
    </w:div>
    <w:div w:id="1519538211">
      <w:bodyDiv w:val="1"/>
      <w:marLeft w:val="0"/>
      <w:marRight w:val="0"/>
      <w:marTop w:val="0"/>
      <w:marBottom w:val="0"/>
      <w:divBdr>
        <w:top w:val="none" w:sz="0" w:space="0" w:color="auto"/>
        <w:left w:val="none" w:sz="0" w:space="0" w:color="auto"/>
        <w:bottom w:val="none" w:sz="0" w:space="0" w:color="auto"/>
        <w:right w:val="none" w:sz="0" w:space="0" w:color="auto"/>
      </w:divBdr>
    </w:div>
    <w:div w:id="1661543455">
      <w:bodyDiv w:val="1"/>
      <w:marLeft w:val="0"/>
      <w:marRight w:val="0"/>
      <w:marTop w:val="0"/>
      <w:marBottom w:val="0"/>
      <w:divBdr>
        <w:top w:val="none" w:sz="0" w:space="0" w:color="auto"/>
        <w:left w:val="none" w:sz="0" w:space="0" w:color="auto"/>
        <w:bottom w:val="none" w:sz="0" w:space="0" w:color="auto"/>
        <w:right w:val="none" w:sz="0" w:space="0" w:color="auto"/>
      </w:divBdr>
      <w:divsChild>
        <w:div w:id="238564765">
          <w:marLeft w:val="0"/>
          <w:marRight w:val="0"/>
          <w:marTop w:val="0"/>
          <w:marBottom w:val="150"/>
          <w:divBdr>
            <w:top w:val="none" w:sz="0" w:space="0" w:color="auto"/>
            <w:left w:val="none" w:sz="0" w:space="0" w:color="auto"/>
            <w:bottom w:val="none" w:sz="0" w:space="0" w:color="auto"/>
            <w:right w:val="none" w:sz="0" w:space="0" w:color="auto"/>
          </w:divBdr>
          <w:divsChild>
            <w:div w:id="19542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771">
      <w:bodyDiv w:val="1"/>
      <w:marLeft w:val="0"/>
      <w:marRight w:val="0"/>
      <w:marTop w:val="0"/>
      <w:marBottom w:val="0"/>
      <w:divBdr>
        <w:top w:val="none" w:sz="0" w:space="0" w:color="auto"/>
        <w:left w:val="none" w:sz="0" w:space="0" w:color="auto"/>
        <w:bottom w:val="none" w:sz="0" w:space="0" w:color="auto"/>
        <w:right w:val="none" w:sz="0" w:space="0" w:color="auto"/>
      </w:divBdr>
    </w:div>
    <w:div w:id="1690906531">
      <w:bodyDiv w:val="1"/>
      <w:marLeft w:val="0"/>
      <w:marRight w:val="0"/>
      <w:marTop w:val="0"/>
      <w:marBottom w:val="0"/>
      <w:divBdr>
        <w:top w:val="none" w:sz="0" w:space="0" w:color="auto"/>
        <w:left w:val="none" w:sz="0" w:space="0" w:color="auto"/>
        <w:bottom w:val="none" w:sz="0" w:space="0" w:color="auto"/>
        <w:right w:val="none" w:sz="0" w:space="0" w:color="auto"/>
      </w:divBdr>
    </w:div>
    <w:div w:id="1717851665">
      <w:bodyDiv w:val="1"/>
      <w:marLeft w:val="0"/>
      <w:marRight w:val="0"/>
      <w:marTop w:val="0"/>
      <w:marBottom w:val="0"/>
      <w:divBdr>
        <w:top w:val="none" w:sz="0" w:space="0" w:color="auto"/>
        <w:left w:val="none" w:sz="0" w:space="0" w:color="auto"/>
        <w:bottom w:val="none" w:sz="0" w:space="0" w:color="auto"/>
        <w:right w:val="none" w:sz="0" w:space="0" w:color="auto"/>
      </w:divBdr>
    </w:div>
    <w:div w:id="1890267110">
      <w:bodyDiv w:val="1"/>
      <w:marLeft w:val="0"/>
      <w:marRight w:val="0"/>
      <w:marTop w:val="0"/>
      <w:marBottom w:val="0"/>
      <w:divBdr>
        <w:top w:val="none" w:sz="0" w:space="0" w:color="auto"/>
        <w:left w:val="none" w:sz="0" w:space="0" w:color="auto"/>
        <w:bottom w:val="none" w:sz="0" w:space="0" w:color="auto"/>
        <w:right w:val="none" w:sz="0" w:space="0" w:color="auto"/>
      </w:divBdr>
    </w:div>
    <w:div w:id="1897861929">
      <w:bodyDiv w:val="1"/>
      <w:marLeft w:val="0"/>
      <w:marRight w:val="0"/>
      <w:marTop w:val="0"/>
      <w:marBottom w:val="0"/>
      <w:divBdr>
        <w:top w:val="none" w:sz="0" w:space="0" w:color="auto"/>
        <w:left w:val="none" w:sz="0" w:space="0" w:color="auto"/>
        <w:bottom w:val="none" w:sz="0" w:space="0" w:color="auto"/>
        <w:right w:val="none" w:sz="0" w:space="0" w:color="auto"/>
      </w:divBdr>
      <w:divsChild>
        <w:div w:id="1289629122">
          <w:marLeft w:val="0"/>
          <w:marRight w:val="0"/>
          <w:marTop w:val="0"/>
          <w:marBottom w:val="150"/>
          <w:divBdr>
            <w:top w:val="none" w:sz="0" w:space="0" w:color="auto"/>
            <w:left w:val="none" w:sz="0" w:space="0" w:color="auto"/>
            <w:bottom w:val="none" w:sz="0" w:space="0" w:color="auto"/>
            <w:right w:val="none" w:sz="0" w:space="0" w:color="auto"/>
          </w:divBdr>
          <w:divsChild>
            <w:div w:id="1936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138">
      <w:bodyDiv w:val="1"/>
      <w:marLeft w:val="0"/>
      <w:marRight w:val="0"/>
      <w:marTop w:val="0"/>
      <w:marBottom w:val="0"/>
      <w:divBdr>
        <w:top w:val="none" w:sz="0" w:space="0" w:color="auto"/>
        <w:left w:val="none" w:sz="0" w:space="0" w:color="auto"/>
        <w:bottom w:val="none" w:sz="0" w:space="0" w:color="auto"/>
        <w:right w:val="none" w:sz="0" w:space="0" w:color="auto"/>
      </w:divBdr>
    </w:div>
    <w:div w:id="1951426214">
      <w:bodyDiv w:val="1"/>
      <w:marLeft w:val="0"/>
      <w:marRight w:val="0"/>
      <w:marTop w:val="0"/>
      <w:marBottom w:val="0"/>
      <w:divBdr>
        <w:top w:val="none" w:sz="0" w:space="0" w:color="auto"/>
        <w:left w:val="none" w:sz="0" w:space="0" w:color="auto"/>
        <w:bottom w:val="none" w:sz="0" w:space="0" w:color="auto"/>
        <w:right w:val="none" w:sz="0" w:space="0" w:color="auto"/>
      </w:divBdr>
    </w:div>
    <w:div w:id="2005471491">
      <w:bodyDiv w:val="1"/>
      <w:marLeft w:val="0"/>
      <w:marRight w:val="0"/>
      <w:marTop w:val="0"/>
      <w:marBottom w:val="0"/>
      <w:divBdr>
        <w:top w:val="none" w:sz="0" w:space="0" w:color="auto"/>
        <w:left w:val="none" w:sz="0" w:space="0" w:color="auto"/>
        <w:bottom w:val="none" w:sz="0" w:space="0" w:color="auto"/>
        <w:right w:val="none" w:sz="0" w:space="0" w:color="auto"/>
      </w:divBdr>
    </w:div>
    <w:div w:id="2016297972">
      <w:bodyDiv w:val="1"/>
      <w:marLeft w:val="0"/>
      <w:marRight w:val="0"/>
      <w:marTop w:val="0"/>
      <w:marBottom w:val="0"/>
      <w:divBdr>
        <w:top w:val="none" w:sz="0" w:space="0" w:color="auto"/>
        <w:left w:val="none" w:sz="0" w:space="0" w:color="auto"/>
        <w:bottom w:val="none" w:sz="0" w:space="0" w:color="auto"/>
        <w:right w:val="none" w:sz="0" w:space="0" w:color="auto"/>
      </w:divBdr>
    </w:div>
    <w:div w:id="2021083399">
      <w:bodyDiv w:val="1"/>
      <w:marLeft w:val="0"/>
      <w:marRight w:val="0"/>
      <w:marTop w:val="0"/>
      <w:marBottom w:val="0"/>
      <w:divBdr>
        <w:top w:val="none" w:sz="0" w:space="0" w:color="auto"/>
        <w:left w:val="none" w:sz="0" w:space="0" w:color="auto"/>
        <w:bottom w:val="none" w:sz="0" w:space="0" w:color="auto"/>
        <w:right w:val="none" w:sz="0" w:space="0" w:color="auto"/>
      </w:divBdr>
    </w:div>
    <w:div w:id="2034186682">
      <w:bodyDiv w:val="1"/>
      <w:marLeft w:val="0"/>
      <w:marRight w:val="0"/>
      <w:marTop w:val="0"/>
      <w:marBottom w:val="0"/>
      <w:divBdr>
        <w:top w:val="none" w:sz="0" w:space="0" w:color="auto"/>
        <w:left w:val="none" w:sz="0" w:space="0" w:color="auto"/>
        <w:bottom w:val="none" w:sz="0" w:space="0" w:color="auto"/>
        <w:right w:val="none" w:sz="0" w:space="0" w:color="auto"/>
      </w:divBdr>
    </w:div>
    <w:div w:id="2071725591">
      <w:bodyDiv w:val="1"/>
      <w:marLeft w:val="0"/>
      <w:marRight w:val="0"/>
      <w:marTop w:val="0"/>
      <w:marBottom w:val="0"/>
      <w:divBdr>
        <w:top w:val="none" w:sz="0" w:space="0" w:color="auto"/>
        <w:left w:val="none" w:sz="0" w:space="0" w:color="auto"/>
        <w:bottom w:val="none" w:sz="0" w:space="0" w:color="auto"/>
        <w:right w:val="none" w:sz="0" w:space="0" w:color="auto"/>
      </w:divBdr>
    </w:div>
    <w:div w:id="2121293449">
      <w:bodyDiv w:val="1"/>
      <w:marLeft w:val="0"/>
      <w:marRight w:val="0"/>
      <w:marTop w:val="0"/>
      <w:marBottom w:val="0"/>
      <w:divBdr>
        <w:top w:val="none" w:sz="0" w:space="0" w:color="auto"/>
        <w:left w:val="none" w:sz="0" w:space="0" w:color="auto"/>
        <w:bottom w:val="none" w:sz="0" w:space="0" w:color="auto"/>
        <w:right w:val="none" w:sz="0" w:space="0" w:color="auto"/>
      </w:divBdr>
    </w:div>
    <w:div w:id="21436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gaur.gencat.cat/es/avaluacio/carhus/" TargetMode="External"/><Relationship Id="rId117" Type="http://schemas.openxmlformats.org/officeDocument/2006/relationships/hyperlink" Target="https://dialnet.unirioja.es/servlet/libro?codigo=981832" TargetMode="External"/><Relationship Id="rId21" Type="http://schemas.openxmlformats.org/officeDocument/2006/relationships/hyperlink" Target="http://miar.ub.edu/" TargetMode="External"/><Relationship Id="rId42" Type="http://schemas.openxmlformats.org/officeDocument/2006/relationships/hyperlink" Target="https://www.ibericonnect.blog/2021/02/el-nuevo-pacto-sobre-migracion-y-asilo-de-la-ue-que-papel-desempenaran-las-agencias-frontex-easo-y-europol/" TargetMode="External"/><Relationship Id="rId47" Type="http://schemas.openxmlformats.org/officeDocument/2006/relationships/hyperlink" Target="https://www.ibericonnect.blog/2021/02/el-nuevo-pacto-sobre-migracion-y-asilo-de-la-ue-que-papel-desempenaran-las-agencias-frontex-easo-y-europol/" TargetMode="External"/><Relationship Id="rId63" Type="http://schemas.openxmlformats.org/officeDocument/2006/relationships/hyperlink" Target="https://www.ibericonnect.blog/2021/02/el-nuevo-pacto-sobre-migracion-y-asilo-de-la-ue-que-papel-desempenaran-las-agencias-frontex-easo-y-europol/" TargetMode="External"/><Relationship Id="rId68" Type="http://schemas.openxmlformats.org/officeDocument/2006/relationships/hyperlink" Target="https://www.ibericonnect.blog/2021/02/el-nuevo-pacto-sobre-migracion-y-asilo-de-la-ue-que-papel-desempenaran-las-agencias-frontex-easo-y-europol/" TargetMode="External"/><Relationship Id="rId84" Type="http://schemas.openxmlformats.org/officeDocument/2006/relationships/hyperlink" Target="https://openmigration.org/en/analyses/migration-asylum-and-border-management-the-new-role-of-frontex" TargetMode="External"/><Relationship Id="rId89" Type="http://schemas.openxmlformats.org/officeDocument/2006/relationships/hyperlink" Target="https://openmigration.org/en/analyses/migration-asylum-and-border-management-the-new-role-of-frontex" TargetMode="External"/><Relationship Id="rId112" Type="http://schemas.openxmlformats.org/officeDocument/2006/relationships/hyperlink" Target="https://dialnet.unirioja.es/servlet/libro?codigo=979479" TargetMode="External"/><Relationship Id="rId16" Type="http://schemas.openxmlformats.org/officeDocument/2006/relationships/hyperlink" Target="https://dialnet.unirioja.es/info/ayuda/carhus" TargetMode="External"/><Relationship Id="rId107" Type="http://schemas.openxmlformats.org/officeDocument/2006/relationships/hyperlink" Target="https://doi.org/10.5354/0719-2584.2022.60913" TargetMode="External"/><Relationship Id="rId11" Type="http://schemas.openxmlformats.org/officeDocument/2006/relationships/hyperlink" Target="https://dialnet.unirioja.es/servlet/articulo?codigo=5676727" TargetMode="External"/><Relationship Id="rId32" Type="http://schemas.openxmlformats.org/officeDocument/2006/relationships/hyperlink" Target="https://dialnet.unirioja.es/metricas/documentos/ARTREV/7135391" TargetMode="External"/><Relationship Id="rId37" Type="http://schemas.openxmlformats.org/officeDocument/2006/relationships/hyperlink" Target="https://www.ibericonnect.blog/2021/02/el-nuevo-pacto-sobre-migracion-y-asilo-de-la-ue-que-papel-desempenaran-las-agencias-frontex-easo-y-europol/" TargetMode="External"/><Relationship Id="rId53" Type="http://schemas.openxmlformats.org/officeDocument/2006/relationships/hyperlink" Target="https://www.ibericonnect.blog/2021/02/el-nuevo-pacto-sobre-migracion-y-asilo-de-la-ue-que-papel-desempenaran-las-agencias-frontex-easo-y-europol/" TargetMode="External"/><Relationship Id="rId58" Type="http://schemas.openxmlformats.org/officeDocument/2006/relationships/hyperlink" Target="https://www.ibericonnect.blog/2021/02/el-nuevo-pacto-sobre-migracion-y-asilo-de-la-ue-que-papel-desempenaran-las-agencias-frontex-easo-y-europol/" TargetMode="External"/><Relationship Id="rId74" Type="http://schemas.openxmlformats.org/officeDocument/2006/relationships/hyperlink" Target="http://eulawanalysis.blogspot.com/2019/06/the-umpteenth-reinforcement-of-frontexs.html" TargetMode="External"/><Relationship Id="rId79" Type="http://schemas.openxmlformats.org/officeDocument/2006/relationships/hyperlink" Target="http://eulawanalysis.blogspot.com/2019/06/the-umpteenth-reinforcement-of-frontexs.html" TargetMode="External"/><Relationship Id="rId102" Type="http://schemas.openxmlformats.org/officeDocument/2006/relationships/hyperlink" Target="https://doi.org/10.6018/analesderecho.289011" TargetMode="External"/><Relationship Id="rId5" Type="http://schemas.openxmlformats.org/officeDocument/2006/relationships/footnotes" Target="footnotes.xml"/><Relationship Id="rId90" Type="http://schemas.openxmlformats.org/officeDocument/2006/relationships/hyperlink" Target="https://openmigration.org/en/analyses/migration-asylum-and-border-management-the-new-role-of-frontex" TargetMode="External"/><Relationship Id="rId95" Type="http://schemas.openxmlformats.org/officeDocument/2006/relationships/hyperlink" Target="https://openmigration.org/en/analyses/migration-asylum-and-border-management-the-new-role-of-frontex" TargetMode="External"/><Relationship Id="rId22" Type="http://schemas.openxmlformats.org/officeDocument/2006/relationships/hyperlink" Target="http://www.latindex.unam.mx/latindex/Solar/Busqueda" TargetMode="External"/><Relationship Id="rId27" Type="http://schemas.openxmlformats.org/officeDocument/2006/relationships/hyperlink" Target="https://miar.ub.edu/issn/0716-0747" TargetMode="External"/><Relationship Id="rId43" Type="http://schemas.openxmlformats.org/officeDocument/2006/relationships/hyperlink" Target="https://www.ibericonnect.blog/2021/02/el-nuevo-pacto-sobre-migracion-y-asilo-de-la-ue-que-papel-desempenaran-las-agencias-frontex-easo-y-europol/" TargetMode="External"/><Relationship Id="rId48" Type="http://schemas.openxmlformats.org/officeDocument/2006/relationships/hyperlink" Target="https://www.ibericonnect.blog/2021/02/el-nuevo-pacto-sobre-migracion-y-asilo-de-la-ue-que-papel-desempenaran-las-agencias-frontex-easo-y-europol/" TargetMode="External"/><Relationship Id="rId64" Type="http://schemas.openxmlformats.org/officeDocument/2006/relationships/hyperlink" Target="https://www.ibericonnect.blog/2021/02/el-nuevo-pacto-sobre-migracion-y-asilo-de-la-ue-que-papel-desempenaran-las-agencias-frontex-easo-y-europol/" TargetMode="External"/><Relationship Id="rId69" Type="http://schemas.openxmlformats.org/officeDocument/2006/relationships/hyperlink" Target="https://www.ibericonnect.blog/2021/02/el-nuevo-pacto-sobre-migracion-y-asilo-de-la-ue-que-papel-desempenaran-las-agencias-frontex-easo-y-europol/" TargetMode="External"/><Relationship Id="rId113" Type="http://schemas.openxmlformats.org/officeDocument/2006/relationships/hyperlink" Target="https://dialnet.unirioja.es/servlet/autor?codigo=332977" TargetMode="External"/><Relationship Id="rId118" Type="http://schemas.openxmlformats.org/officeDocument/2006/relationships/hyperlink" Target="https://dialnet.unirioja.es/servlet/autor?codigo=5319305" TargetMode="External"/><Relationship Id="rId80" Type="http://schemas.openxmlformats.org/officeDocument/2006/relationships/hyperlink" Target="http://eulawanalysis.blogspot.com/2019/06/the-umpteenth-reinforcement-of-frontexs.html" TargetMode="External"/><Relationship Id="rId85" Type="http://schemas.openxmlformats.org/officeDocument/2006/relationships/hyperlink" Target="https://openmigration.org/en/analyses/migration-asylum-and-border-management-the-new-role-of-frontex" TargetMode="External"/><Relationship Id="rId12" Type="http://schemas.openxmlformats.org/officeDocument/2006/relationships/hyperlink" Target="https://dialnet.unirioja.es/servlet/revista?codigo=23865" TargetMode="External"/><Relationship Id="rId17" Type="http://schemas.openxmlformats.org/officeDocument/2006/relationships/hyperlink" Target="http://miar.ub.edu/issn/2254-9374" TargetMode="External"/><Relationship Id="rId33" Type="http://schemas.openxmlformats.org/officeDocument/2006/relationships/hyperlink" Target="https://miar.ub.edu/issn/1579-0452" TargetMode="External"/><Relationship Id="rId38" Type="http://schemas.openxmlformats.org/officeDocument/2006/relationships/hyperlink" Target="https://www.ibericonnect.blog/2021/02/el-nuevo-pacto-sobre-migracion-y-asilo-de-la-ue-que-papel-desempenaran-las-agencias-frontex-easo-y-europol/" TargetMode="External"/><Relationship Id="rId59" Type="http://schemas.openxmlformats.org/officeDocument/2006/relationships/hyperlink" Target="https://www.ibericonnect.blog/2021/02/el-nuevo-pacto-sobre-migracion-y-asilo-de-la-ue-que-papel-desempenaran-las-agencias-frontex-easo-y-europol/" TargetMode="External"/><Relationship Id="rId103" Type="http://schemas.openxmlformats.org/officeDocument/2006/relationships/hyperlink" Target="http://miar.ub.edu/consulta.php?issn=0210-539X" TargetMode="External"/><Relationship Id="rId108" Type="http://schemas.openxmlformats.org/officeDocument/2006/relationships/hyperlink" Target="https://rebiun.baratz.es/OpacDiscovery/public/catalog/detail/b2FpOmNlbGVicmF0aW9uOmVzLmJhcmF0ei5yZW4vMzUwOTI5OTk?tabId=1725879175022" TargetMode="External"/><Relationship Id="rId54" Type="http://schemas.openxmlformats.org/officeDocument/2006/relationships/hyperlink" Target="https://www.ibericonnect.blog/2021/02/el-nuevo-pacto-sobre-migracion-y-asilo-de-la-ue-que-papel-desempenaran-las-agencias-frontex-easo-y-europol/" TargetMode="External"/><Relationship Id="rId70" Type="http://schemas.openxmlformats.org/officeDocument/2006/relationships/hyperlink" Target="https://www.ibericonnect.blog/2021/02/el-nuevo-pacto-sobre-migracion-y-asilo-de-la-ue-que-papel-desempenaran-las-agencias-frontex-easo-y-europol/" TargetMode="External"/><Relationship Id="rId75" Type="http://schemas.openxmlformats.org/officeDocument/2006/relationships/hyperlink" Target="http://eulawanalysis.blogspot.com/2019/06/the-umpteenth-reinforcement-of-frontexs.html" TargetMode="External"/><Relationship Id="rId91" Type="http://schemas.openxmlformats.org/officeDocument/2006/relationships/hyperlink" Target="https://openmigration.org/en/analyses/migration-asylum-and-border-management-the-new-role-of-frontex" TargetMode="External"/><Relationship Id="rId96" Type="http://schemas.openxmlformats.org/officeDocument/2006/relationships/hyperlink" Target="https://openmigration.org/en/analyses/migration-asylum-and-border-management-the-new-role-of-fronte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epuc.cchs.csic.es/dice/busqueda.php" TargetMode="External"/><Relationship Id="rId28" Type="http://schemas.openxmlformats.org/officeDocument/2006/relationships/hyperlink" Target="https://miar.ub.edu/issn/1889-4380" TargetMode="External"/><Relationship Id="rId49" Type="http://schemas.openxmlformats.org/officeDocument/2006/relationships/hyperlink" Target="https://www.ibericonnect.blog/2021/02/el-nuevo-pacto-sobre-migracion-y-asilo-de-la-ue-que-papel-desempenaran-las-agencias-frontex-easo-y-europol/" TargetMode="External"/><Relationship Id="rId114" Type="http://schemas.openxmlformats.org/officeDocument/2006/relationships/hyperlink" Target="https://dialnet.unirioja.es/servlet/autor?codigo=1788798" TargetMode="External"/><Relationship Id="rId119" Type="http://schemas.openxmlformats.org/officeDocument/2006/relationships/hyperlink" Target="https://portalrecerca.csuc.cat/93849915" TargetMode="External"/><Relationship Id="rId44" Type="http://schemas.openxmlformats.org/officeDocument/2006/relationships/hyperlink" Target="https://www.ibericonnect.blog/2021/02/el-nuevo-pacto-sobre-migracion-y-asilo-de-la-ue-que-papel-desempenaran-las-agencias-frontex-easo-y-europol/" TargetMode="External"/><Relationship Id="rId60" Type="http://schemas.openxmlformats.org/officeDocument/2006/relationships/hyperlink" Target="https://www.ibericonnect.blog/2021/02/el-nuevo-pacto-sobre-migracion-y-asilo-de-la-ue-que-papel-desempenaran-las-agencias-frontex-easo-y-europol/" TargetMode="External"/><Relationship Id="rId65" Type="http://schemas.openxmlformats.org/officeDocument/2006/relationships/hyperlink" Target="https://www.ibericonnect.blog/2021/02/el-nuevo-pacto-sobre-migracion-y-asilo-de-la-ue-que-papel-desempenaran-las-agencias-frontex-easo-y-europol/" TargetMode="External"/><Relationship Id="rId81" Type="http://schemas.openxmlformats.org/officeDocument/2006/relationships/hyperlink" Target="http://eulawanalysis.blogspot.com/2019/06/the-umpteenth-reinforcement-of-frontexs.html" TargetMode="External"/><Relationship Id="rId86" Type="http://schemas.openxmlformats.org/officeDocument/2006/relationships/hyperlink" Target="https://openmigration.org/en/analyses/migration-asylum-and-border-management-the-new-role-of-frontex"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dialnet.unirioja.es/ejemplar/441047" TargetMode="External"/><Relationship Id="rId18" Type="http://schemas.openxmlformats.org/officeDocument/2006/relationships/hyperlink" Target="https://jcr.incites.thomsonreuters.com/" TargetMode="External"/><Relationship Id="rId39" Type="http://schemas.openxmlformats.org/officeDocument/2006/relationships/hyperlink" Target="https://www.ibericonnect.blog/2021/02/el-nuevo-pacto-sobre-migracion-y-asilo-de-la-ue-que-papel-desempenaran-las-agencias-frontex-easo-y-europol/" TargetMode="External"/><Relationship Id="rId109" Type="http://schemas.openxmlformats.org/officeDocument/2006/relationships/hyperlink" Target="https://rebiun.baratz.es/OpacDiscovery/public/catalog/detail/b2FpOmNlbGVicmF0aW9uOmVzLmJhcmF0ei5yZW4vMzUwOTMwMDA?tabId=1725879439632" TargetMode="External"/><Relationship Id="rId34" Type="http://schemas.openxmlformats.org/officeDocument/2006/relationships/hyperlink" Target="https://www.ibericonnect.blog/2021/02/el-nuevo-pacto-sobre-migracion-y-asilo-de-la-ue-que-papel-desempenaran-las-agencias-frontex-easo-y-europol/" TargetMode="External"/><Relationship Id="rId50" Type="http://schemas.openxmlformats.org/officeDocument/2006/relationships/hyperlink" Target="https://www.ibericonnect.blog/2021/02/el-nuevo-pacto-sobre-migracion-y-asilo-de-la-ue-que-papel-desempenaran-las-agencias-frontex-easo-y-europol/" TargetMode="External"/><Relationship Id="rId55" Type="http://schemas.openxmlformats.org/officeDocument/2006/relationships/hyperlink" Target="https://www.ibericonnect.blog/2021/02/el-nuevo-pacto-sobre-migracion-y-asilo-de-la-ue-que-papel-desempenaran-las-agencias-frontex-easo-y-europol/" TargetMode="External"/><Relationship Id="rId76" Type="http://schemas.openxmlformats.org/officeDocument/2006/relationships/hyperlink" Target="http://eulawanalysis.blogspot.com/2019/06/the-umpteenth-reinforcement-of-frontexs.html" TargetMode="External"/><Relationship Id="rId97" Type="http://schemas.openxmlformats.org/officeDocument/2006/relationships/hyperlink" Target="https://openmigration.org/en/analyses/migration-asylum-and-border-management-the-new-role-of-frontex" TargetMode="External"/><Relationship Id="rId104" Type="http://schemas.openxmlformats.org/officeDocument/2006/relationships/hyperlink" Target="https://doi.org/10.18543/baidc-57-2020pp207-223" TargetMode="External"/><Relationship Id="rId120"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www.ibericonnect.blog/2021/02/el-nuevo-pacto-sobre-migracion-y-asilo-de-la-ue-que-papel-desempenaran-las-agencias-frontex-easo-y-europol/" TargetMode="External"/><Relationship Id="rId92" Type="http://schemas.openxmlformats.org/officeDocument/2006/relationships/hyperlink" Target="https://openmigration.org/en/analyses/migration-asylum-and-border-management-the-new-role-of-frontex" TargetMode="External"/><Relationship Id="rId2" Type="http://schemas.openxmlformats.org/officeDocument/2006/relationships/styles" Target="styles.xml"/><Relationship Id="rId29" Type="http://schemas.openxmlformats.org/officeDocument/2006/relationships/hyperlink" Target="https://miar.ub.edu/issn/0213-3865" TargetMode="External"/><Relationship Id="rId24" Type="http://schemas.openxmlformats.org/officeDocument/2006/relationships/hyperlink" Target="https://indices.csic.es/" TargetMode="External"/><Relationship Id="rId40" Type="http://schemas.openxmlformats.org/officeDocument/2006/relationships/hyperlink" Target="https://www.ibericonnect.blog/2021/02/el-nuevo-pacto-sobre-migracion-y-asilo-de-la-ue-que-papel-desempenaran-las-agencias-frontex-easo-y-europol/" TargetMode="External"/><Relationship Id="rId45" Type="http://schemas.openxmlformats.org/officeDocument/2006/relationships/hyperlink" Target="https://www.ibericonnect.blog/2021/02/el-nuevo-pacto-sobre-migracion-y-asilo-de-la-ue-que-papel-desempenaran-las-agencias-frontex-easo-y-europol/" TargetMode="External"/><Relationship Id="rId66" Type="http://schemas.openxmlformats.org/officeDocument/2006/relationships/hyperlink" Target="https://www.ibericonnect.blog/2021/02/el-nuevo-pacto-sobre-migracion-y-asilo-de-la-ue-que-papel-desempenaran-las-agencias-frontex-easo-y-europol/" TargetMode="External"/><Relationship Id="rId87" Type="http://schemas.openxmlformats.org/officeDocument/2006/relationships/hyperlink" Target="https://openmigration.org/en/analyses/migration-asylum-and-border-management-the-new-role-of-frontex" TargetMode="External"/><Relationship Id="rId110" Type="http://schemas.openxmlformats.org/officeDocument/2006/relationships/hyperlink" Target="https://search.worldcat.org/es/title/1419944725?oclcNum=1419944725" TargetMode="External"/><Relationship Id="rId115" Type="http://schemas.openxmlformats.org/officeDocument/2006/relationships/hyperlink" Target="https://dialnet.unirioja.es/servlet/libro?codigo=981832" TargetMode="External"/><Relationship Id="rId61" Type="http://schemas.openxmlformats.org/officeDocument/2006/relationships/hyperlink" Target="https://www.ibericonnect.blog/2021/02/el-nuevo-pacto-sobre-migracion-y-asilo-de-la-ue-que-papel-desempenaran-las-agencias-frontex-easo-y-europol/" TargetMode="External"/><Relationship Id="rId82" Type="http://schemas.openxmlformats.org/officeDocument/2006/relationships/hyperlink" Target="https://openmigration.org/en/analyses/migration-asylum-and-border-management-the-new-role-of-frontex" TargetMode="External"/><Relationship Id="rId19" Type="http://schemas.openxmlformats.org/officeDocument/2006/relationships/hyperlink" Target="http://www.scimagojr.com/" TargetMode="External"/><Relationship Id="rId14" Type="http://schemas.openxmlformats.org/officeDocument/2006/relationships/hyperlink" Target="https://dialnet.unirioja.es/info/ayuda/carhus" TargetMode="External"/><Relationship Id="rId30" Type="http://schemas.openxmlformats.org/officeDocument/2006/relationships/hyperlink" Target="https://miar.ub.edu/issn/1696-0351" TargetMode="External"/><Relationship Id="rId35" Type="http://schemas.openxmlformats.org/officeDocument/2006/relationships/hyperlink" Target="https://www.ibericonnect.blog/2021/02/el-nuevo-pacto-sobre-migracion-y-asilo-de-la-ue-que-papel-desempenaran-las-agencias-frontex-easo-y-europol/" TargetMode="External"/><Relationship Id="rId56" Type="http://schemas.openxmlformats.org/officeDocument/2006/relationships/hyperlink" Target="https://www.ibericonnect.blog/2021/02/el-nuevo-pacto-sobre-migracion-y-asilo-de-la-ue-que-papel-desempenaran-las-agencias-frontex-easo-y-europol/" TargetMode="External"/><Relationship Id="rId77" Type="http://schemas.openxmlformats.org/officeDocument/2006/relationships/hyperlink" Target="http://eulawanalysis.blogspot.com/2019/06/the-umpteenth-reinforcement-of-frontexs.html" TargetMode="External"/><Relationship Id="rId100" Type="http://schemas.openxmlformats.org/officeDocument/2006/relationships/hyperlink" Target="https://openmigration.org/en/analyses/migration-asylum-and-border-management-the-new-role-of-frontex" TargetMode="External"/><Relationship Id="rId105" Type="http://schemas.openxmlformats.org/officeDocument/2006/relationships/hyperlink" Target="https://dialnet.unirioja.es/servlet/articulo?codigo=8099199" TargetMode="External"/><Relationship Id="rId8" Type="http://schemas.openxmlformats.org/officeDocument/2006/relationships/image" Target="media/image2.jpeg"/><Relationship Id="rId51" Type="http://schemas.openxmlformats.org/officeDocument/2006/relationships/hyperlink" Target="https://www.ibericonnect.blog/2021/02/el-nuevo-pacto-sobre-migracion-y-asilo-de-la-ue-que-papel-desempenaran-las-agencias-frontex-easo-y-europol/" TargetMode="External"/><Relationship Id="rId72" Type="http://schemas.openxmlformats.org/officeDocument/2006/relationships/hyperlink" Target="http://eulawanalysis.blogspot.com/2019/06/the-umpteenth-reinforcement-of-frontexs.html" TargetMode="External"/><Relationship Id="rId93" Type="http://schemas.openxmlformats.org/officeDocument/2006/relationships/hyperlink" Target="https://openmigration.org/en/analyses/migration-asylum-and-border-management-the-new-role-of-frontex" TargetMode="External"/><Relationship Id="rId98" Type="http://schemas.openxmlformats.org/officeDocument/2006/relationships/hyperlink" Target="https://openmigration.org/en/analyses/migration-asylum-and-border-management-the-new-role-of-frontex"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eb.archive.org/web/20140711021904/http:/ec3.ugr.es/in-recj/" TargetMode="External"/><Relationship Id="rId46" Type="http://schemas.openxmlformats.org/officeDocument/2006/relationships/hyperlink" Target="https://www.ibericonnect.blog/2021/02/el-nuevo-pacto-sobre-migracion-y-asilo-de-la-ue-que-papel-desempenaran-las-agencias-frontex-easo-y-europol/" TargetMode="External"/><Relationship Id="rId67" Type="http://schemas.openxmlformats.org/officeDocument/2006/relationships/hyperlink" Target="https://www.ibericonnect.blog/2021/02/el-nuevo-pacto-sobre-migracion-y-asilo-de-la-ue-que-papel-desempenaran-las-agencias-frontex-easo-y-europol/" TargetMode="External"/><Relationship Id="rId116" Type="http://schemas.openxmlformats.org/officeDocument/2006/relationships/hyperlink" Target="https://dialnet.unirioja.es/servlet/autor?codigo=5319305" TargetMode="External"/><Relationship Id="rId20" Type="http://schemas.openxmlformats.org/officeDocument/2006/relationships/hyperlink" Target="http://www.journal-scholar-metrics.infoec3.es/layout.php?id=home" TargetMode="External"/><Relationship Id="rId41" Type="http://schemas.openxmlformats.org/officeDocument/2006/relationships/hyperlink" Target="https://www.ibericonnect.blog/2021/02/el-nuevo-pacto-sobre-migracion-y-asilo-de-la-ue-que-papel-desempenaran-las-agencias-frontex-easo-y-europol/" TargetMode="External"/><Relationship Id="rId62" Type="http://schemas.openxmlformats.org/officeDocument/2006/relationships/hyperlink" Target="https://www.ibericonnect.blog/2021/02/el-nuevo-pacto-sobre-migracion-y-asilo-de-la-ue-que-papel-desempenaran-las-agencias-frontex-easo-y-europol/" TargetMode="External"/><Relationship Id="rId83" Type="http://schemas.openxmlformats.org/officeDocument/2006/relationships/hyperlink" Target="https://openmigration.org/en/analyses/migration-asylum-and-border-management-the-new-role-of-frontex" TargetMode="External"/><Relationship Id="rId88" Type="http://schemas.openxmlformats.org/officeDocument/2006/relationships/hyperlink" Target="https://openmigration.org/en/analyses/migration-asylum-and-border-management-the-new-role-of-frontex" TargetMode="External"/><Relationship Id="rId111" Type="http://schemas.openxmlformats.org/officeDocument/2006/relationships/hyperlink" Target="https://search.worldcat.org/es/title/1446464769" TargetMode="External"/><Relationship Id="rId15" Type="http://schemas.openxmlformats.org/officeDocument/2006/relationships/hyperlink" Target="https://dialnet.unirioja.es/info/ayuda/carhus" TargetMode="External"/><Relationship Id="rId36" Type="http://schemas.openxmlformats.org/officeDocument/2006/relationships/hyperlink" Target="https://www.ibericonnect.blog/2021/02/el-nuevo-pacto-sobre-migracion-y-asilo-de-la-ue-que-papel-desempenaran-las-agencias-frontex-easo-y-europol/" TargetMode="External"/><Relationship Id="rId57" Type="http://schemas.openxmlformats.org/officeDocument/2006/relationships/hyperlink" Target="https://www.ibericonnect.blog/2021/02/el-nuevo-pacto-sobre-migracion-y-asilo-de-la-ue-que-papel-desempenaran-las-agencias-frontex-easo-y-europol/" TargetMode="External"/><Relationship Id="rId106" Type="http://schemas.openxmlformats.org/officeDocument/2006/relationships/hyperlink" Target="https://dialnet.unirioja.es/servlet/revista?codigo=27329" TargetMode="External"/><Relationship Id="rId10" Type="http://schemas.openxmlformats.org/officeDocument/2006/relationships/hyperlink" Target="https://dialnet.unirioja.es/servlet/autor?codigo=4047294" TargetMode="External"/><Relationship Id="rId31" Type="http://schemas.openxmlformats.org/officeDocument/2006/relationships/hyperlink" Target="https://www.webofscience.com/wos/alldb/summary/edb814be-c3c3-4c3c-9c33-78d92a8fecb0-8cf2c9eb/date-descending/1" TargetMode="External"/><Relationship Id="rId52" Type="http://schemas.openxmlformats.org/officeDocument/2006/relationships/hyperlink" Target="https://www.ibericonnect.blog/2021/02/el-nuevo-pacto-sobre-migracion-y-asilo-de-la-ue-que-papel-desempenaran-las-agencias-frontex-easo-y-europol/" TargetMode="External"/><Relationship Id="rId73" Type="http://schemas.openxmlformats.org/officeDocument/2006/relationships/hyperlink" Target="http://eulawanalysis.blogspot.com/2019/06/the-umpteenth-reinforcement-of-frontexs.html" TargetMode="External"/><Relationship Id="rId78" Type="http://schemas.openxmlformats.org/officeDocument/2006/relationships/hyperlink" Target="http://eulawanalysis.blogspot.com/2019/06/the-umpteenth-reinforcement-of-frontexs.html" TargetMode="External"/><Relationship Id="rId94" Type="http://schemas.openxmlformats.org/officeDocument/2006/relationships/hyperlink" Target="https://openmigration.org/en/analyses/migration-asylum-and-border-management-the-new-role-of-frontex" TargetMode="External"/><Relationship Id="rId99" Type="http://schemas.openxmlformats.org/officeDocument/2006/relationships/hyperlink" Target="https://openmigration.org/en/analyses/migration-asylum-and-border-management-the-new-role-of-frontex" TargetMode="External"/><Relationship Id="rId101" Type="http://schemas.openxmlformats.org/officeDocument/2006/relationships/hyperlink" Target="https://openmigration.org/en/analyses/migration-asylum-and-border-management-the-new-role-of-frontex" TargetMode="External"/><Relationship Id="rId1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83</Pages>
  <Words>16914</Words>
  <Characters>93033</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Universidad Pontificia Comillas</Company>
  <LinksUpToDate>false</LinksUpToDate>
  <CharactersWithSpaces>109728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Susana Merino Alcocer</dc:creator>
  <cp:lastModifiedBy>Ricardo Pazos Castro</cp:lastModifiedBy>
  <cp:revision>205</cp:revision>
  <cp:lastPrinted>2024-10-09T08:13:00Z</cp:lastPrinted>
  <dcterms:created xsi:type="dcterms:W3CDTF">2024-09-05T23:16:00Z</dcterms:created>
  <dcterms:modified xsi:type="dcterms:W3CDTF">2025-06-25T15:07:00Z</dcterms:modified>
</cp:coreProperties>
</file>